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7F0" w:rsidRDefault="000907F0" w:rsidP="000907F0">
      <w:pPr>
        <w:tabs>
          <w:tab w:val="left" w:pos="3795"/>
        </w:tabs>
        <w:spacing w:after="0" w:line="240" w:lineRule="auto"/>
        <w:jc w:val="center"/>
        <w:rPr>
          <w:rFonts w:ascii="Times New Roman" w:hAnsi="Times New Roman" w:cs="Times New Roman"/>
          <w:sz w:val="40"/>
          <w:szCs w:val="40"/>
        </w:rPr>
      </w:pPr>
      <w:r>
        <w:rPr>
          <w:rFonts w:ascii="Times New Roman" w:hAnsi="Times New Roman" w:cs="Times New Roman"/>
          <w:sz w:val="40"/>
          <w:szCs w:val="40"/>
        </w:rPr>
        <w:t>Debreceni Egyetem</w:t>
      </w:r>
    </w:p>
    <w:p w:rsidR="000907F0" w:rsidRDefault="000907F0" w:rsidP="000907F0">
      <w:pPr>
        <w:tabs>
          <w:tab w:val="left" w:pos="3795"/>
        </w:tabs>
        <w:spacing w:after="0" w:line="240" w:lineRule="auto"/>
        <w:jc w:val="center"/>
        <w:rPr>
          <w:rFonts w:ascii="Times New Roman" w:eastAsia="Calibri" w:hAnsi="Times New Roman" w:cs="Times New Roman"/>
          <w:sz w:val="40"/>
          <w:szCs w:val="40"/>
        </w:rPr>
      </w:pPr>
      <w:r>
        <w:rPr>
          <w:rFonts w:ascii="Times New Roman" w:hAnsi="Times New Roman" w:cs="Times New Roman"/>
          <w:sz w:val="40"/>
          <w:szCs w:val="40"/>
        </w:rPr>
        <w:t>Gazdaságtudományi Kar</w:t>
      </w:r>
    </w:p>
    <w:p w:rsidR="000907F0" w:rsidRDefault="000907F0" w:rsidP="000907F0">
      <w:pPr>
        <w:tabs>
          <w:tab w:val="left" w:pos="3795"/>
        </w:tabs>
        <w:spacing w:after="0" w:line="240" w:lineRule="auto"/>
        <w:jc w:val="center"/>
        <w:rPr>
          <w:rFonts w:ascii="Times New Roman" w:hAnsi="Times New Roman" w:cs="Times New Roman"/>
          <w:sz w:val="40"/>
          <w:szCs w:val="40"/>
        </w:rPr>
      </w:pPr>
    </w:p>
    <w:p w:rsidR="000907F0" w:rsidRDefault="000907F0" w:rsidP="000907F0">
      <w:pPr>
        <w:tabs>
          <w:tab w:val="left" w:pos="3795"/>
        </w:tabs>
        <w:spacing w:after="0" w:line="240" w:lineRule="auto"/>
        <w:jc w:val="center"/>
        <w:rPr>
          <w:rFonts w:ascii="Times New Roman" w:hAnsi="Times New Roman" w:cs="Times New Roman"/>
          <w:sz w:val="40"/>
          <w:szCs w:val="40"/>
        </w:rPr>
      </w:pPr>
    </w:p>
    <w:p w:rsidR="000907F0" w:rsidRDefault="000907F0" w:rsidP="000907F0">
      <w:pPr>
        <w:tabs>
          <w:tab w:val="left" w:pos="3795"/>
        </w:tabs>
        <w:spacing w:after="0" w:line="240" w:lineRule="auto"/>
        <w:jc w:val="center"/>
        <w:rPr>
          <w:rFonts w:ascii="Times New Roman" w:hAnsi="Times New Roman" w:cs="Times New Roman"/>
          <w:sz w:val="40"/>
          <w:szCs w:val="40"/>
        </w:rPr>
      </w:pPr>
    </w:p>
    <w:p w:rsidR="000907F0" w:rsidRDefault="000907F0" w:rsidP="000907F0">
      <w:pPr>
        <w:tabs>
          <w:tab w:val="left" w:pos="3795"/>
        </w:tabs>
        <w:spacing w:after="0" w:line="240" w:lineRule="auto"/>
        <w:jc w:val="center"/>
        <w:rPr>
          <w:rFonts w:ascii="Times New Roman" w:hAnsi="Times New Roman" w:cs="Times New Roman"/>
          <w:sz w:val="40"/>
          <w:szCs w:val="40"/>
        </w:rPr>
      </w:pPr>
    </w:p>
    <w:p w:rsidR="000907F0" w:rsidRDefault="000907F0" w:rsidP="000907F0">
      <w:pPr>
        <w:tabs>
          <w:tab w:val="left" w:pos="3795"/>
        </w:tabs>
        <w:spacing w:after="0" w:line="240" w:lineRule="auto"/>
        <w:jc w:val="center"/>
        <w:rPr>
          <w:rFonts w:ascii="Times New Roman" w:hAnsi="Times New Roman" w:cs="Times New Roman"/>
          <w:b/>
          <w:sz w:val="40"/>
          <w:szCs w:val="40"/>
        </w:rPr>
      </w:pPr>
    </w:p>
    <w:p w:rsidR="000907F0" w:rsidRDefault="000907F0" w:rsidP="000907F0">
      <w:pPr>
        <w:tabs>
          <w:tab w:val="left" w:pos="3795"/>
        </w:tabs>
        <w:spacing w:after="0" w:line="240" w:lineRule="auto"/>
        <w:jc w:val="center"/>
        <w:rPr>
          <w:rFonts w:ascii="Times New Roman" w:hAnsi="Times New Roman" w:cs="Times New Roman"/>
          <w:b/>
          <w:sz w:val="40"/>
          <w:szCs w:val="40"/>
        </w:rPr>
      </w:pPr>
    </w:p>
    <w:p w:rsidR="000907F0" w:rsidRDefault="000907F0" w:rsidP="000907F0">
      <w:pPr>
        <w:tabs>
          <w:tab w:val="left" w:pos="3795"/>
        </w:tabs>
        <w:spacing w:after="0" w:line="240" w:lineRule="auto"/>
        <w:jc w:val="center"/>
        <w:rPr>
          <w:rFonts w:ascii="Times New Roman" w:hAnsi="Times New Roman" w:cs="Times New Roman"/>
          <w:b/>
          <w:sz w:val="40"/>
          <w:szCs w:val="40"/>
        </w:rPr>
      </w:pPr>
    </w:p>
    <w:p w:rsidR="000907F0" w:rsidRDefault="000907F0" w:rsidP="000907F0">
      <w:pPr>
        <w:tabs>
          <w:tab w:val="left" w:pos="3795"/>
        </w:tabs>
        <w:spacing w:after="0" w:line="240" w:lineRule="auto"/>
        <w:jc w:val="center"/>
        <w:rPr>
          <w:rFonts w:ascii="Times New Roman" w:hAnsi="Times New Roman" w:cs="Times New Roman"/>
          <w:b/>
          <w:sz w:val="40"/>
          <w:szCs w:val="40"/>
        </w:rPr>
      </w:pPr>
    </w:p>
    <w:p w:rsidR="000907F0" w:rsidRDefault="000907F0" w:rsidP="000907F0">
      <w:pPr>
        <w:tabs>
          <w:tab w:val="left" w:pos="3795"/>
        </w:tabs>
        <w:spacing w:after="0" w:line="240" w:lineRule="auto"/>
        <w:jc w:val="center"/>
        <w:rPr>
          <w:rFonts w:ascii="Times New Roman" w:hAnsi="Times New Roman" w:cs="Times New Roman"/>
          <w:b/>
          <w:sz w:val="40"/>
          <w:szCs w:val="40"/>
        </w:rPr>
      </w:pPr>
    </w:p>
    <w:p w:rsidR="000907F0" w:rsidRDefault="000907F0" w:rsidP="000907F0">
      <w:pPr>
        <w:tabs>
          <w:tab w:val="left" w:pos="3795"/>
        </w:tabs>
        <w:spacing w:after="0" w:line="240" w:lineRule="auto"/>
        <w:jc w:val="center"/>
        <w:rPr>
          <w:rFonts w:ascii="Times New Roman" w:hAnsi="Times New Roman" w:cs="Times New Roman"/>
          <w:b/>
          <w:sz w:val="40"/>
          <w:szCs w:val="40"/>
        </w:rPr>
      </w:pPr>
    </w:p>
    <w:p w:rsidR="000907F0" w:rsidRDefault="000907F0" w:rsidP="000907F0">
      <w:pPr>
        <w:tabs>
          <w:tab w:val="left" w:pos="3795"/>
        </w:tabs>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MSc Nemzetközi gazdaság és gazdálkodás</w:t>
      </w:r>
    </w:p>
    <w:p w:rsidR="000907F0" w:rsidRDefault="000907F0" w:rsidP="000907F0">
      <w:pPr>
        <w:tabs>
          <w:tab w:val="left" w:pos="3795"/>
        </w:tabs>
        <w:spacing w:after="0" w:line="240" w:lineRule="auto"/>
        <w:jc w:val="center"/>
        <w:rPr>
          <w:rFonts w:ascii="Times New Roman" w:hAnsi="Times New Roman" w:cs="Times New Roman"/>
          <w:sz w:val="40"/>
          <w:szCs w:val="40"/>
        </w:rPr>
      </w:pPr>
    </w:p>
    <w:p w:rsidR="000907F0" w:rsidRDefault="000907F0" w:rsidP="000907F0">
      <w:pPr>
        <w:tabs>
          <w:tab w:val="left" w:pos="3795"/>
        </w:tabs>
        <w:spacing w:after="0" w:line="240" w:lineRule="auto"/>
        <w:jc w:val="center"/>
        <w:rPr>
          <w:rFonts w:ascii="Times New Roman" w:hAnsi="Times New Roman" w:cs="Times New Roman"/>
          <w:sz w:val="40"/>
          <w:szCs w:val="40"/>
        </w:rPr>
      </w:pPr>
      <w:r>
        <w:rPr>
          <w:rFonts w:ascii="Times New Roman" w:hAnsi="Times New Roman" w:cs="Times New Roman"/>
          <w:sz w:val="40"/>
          <w:szCs w:val="40"/>
        </w:rPr>
        <w:t>nappali</w:t>
      </w:r>
      <w:bookmarkStart w:id="0" w:name="_GoBack"/>
      <w:bookmarkEnd w:id="0"/>
      <w:r>
        <w:rPr>
          <w:rFonts w:ascii="Times New Roman" w:hAnsi="Times New Roman" w:cs="Times New Roman"/>
          <w:sz w:val="40"/>
          <w:szCs w:val="40"/>
        </w:rPr>
        <w:t xml:space="preserve"> tagozat</w:t>
      </w:r>
    </w:p>
    <w:p w:rsidR="000907F0" w:rsidRDefault="000907F0" w:rsidP="000907F0">
      <w:pPr>
        <w:tabs>
          <w:tab w:val="left" w:pos="3795"/>
        </w:tabs>
        <w:spacing w:after="0" w:line="240" w:lineRule="auto"/>
        <w:jc w:val="center"/>
        <w:rPr>
          <w:rFonts w:ascii="Times New Roman" w:hAnsi="Times New Roman" w:cs="Times New Roman"/>
          <w:sz w:val="40"/>
          <w:szCs w:val="40"/>
        </w:rPr>
      </w:pPr>
    </w:p>
    <w:p w:rsidR="000907F0" w:rsidRDefault="000907F0" w:rsidP="000907F0">
      <w:pPr>
        <w:tabs>
          <w:tab w:val="left" w:pos="3795"/>
        </w:tabs>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 xml:space="preserve">Tantárgyi tematikák </w:t>
      </w:r>
    </w:p>
    <w:p w:rsidR="000907F0" w:rsidRDefault="000907F0" w:rsidP="000907F0">
      <w:pPr>
        <w:tabs>
          <w:tab w:val="left" w:pos="3795"/>
        </w:tabs>
        <w:spacing w:after="0" w:line="240" w:lineRule="auto"/>
        <w:jc w:val="center"/>
        <w:rPr>
          <w:rFonts w:ascii="Times New Roman" w:hAnsi="Times New Roman" w:cs="Times New Roman"/>
          <w:b/>
          <w:sz w:val="40"/>
          <w:szCs w:val="40"/>
        </w:rPr>
      </w:pPr>
    </w:p>
    <w:p w:rsidR="000907F0" w:rsidRDefault="000907F0" w:rsidP="000907F0">
      <w:pPr>
        <w:tabs>
          <w:tab w:val="left" w:pos="3795"/>
        </w:tabs>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2020/2021. tanév</w:t>
      </w:r>
    </w:p>
    <w:p w:rsidR="000907F0" w:rsidRDefault="000907F0" w:rsidP="000907F0">
      <w:pPr>
        <w:tabs>
          <w:tab w:val="left" w:pos="3795"/>
        </w:tabs>
        <w:spacing w:after="0" w:line="240" w:lineRule="auto"/>
        <w:jc w:val="center"/>
        <w:rPr>
          <w:rFonts w:ascii="Times New Roman" w:hAnsi="Times New Roman" w:cs="Times New Roman"/>
          <w:sz w:val="40"/>
          <w:szCs w:val="40"/>
        </w:rPr>
      </w:pPr>
    </w:p>
    <w:p w:rsidR="000907F0" w:rsidRDefault="000907F0" w:rsidP="000907F0">
      <w:pPr>
        <w:tabs>
          <w:tab w:val="left" w:pos="3795"/>
        </w:tabs>
        <w:spacing w:after="0" w:line="240" w:lineRule="auto"/>
        <w:jc w:val="center"/>
        <w:rPr>
          <w:rFonts w:ascii="Times New Roman" w:hAnsi="Times New Roman" w:cs="Times New Roman"/>
          <w:b/>
          <w:sz w:val="40"/>
          <w:szCs w:val="40"/>
        </w:rPr>
      </w:pPr>
    </w:p>
    <w:p w:rsidR="000907F0" w:rsidRDefault="000907F0" w:rsidP="000907F0">
      <w:pPr>
        <w:tabs>
          <w:tab w:val="left" w:pos="3795"/>
        </w:tabs>
        <w:spacing w:after="0" w:line="240" w:lineRule="auto"/>
        <w:jc w:val="center"/>
        <w:rPr>
          <w:rFonts w:ascii="Times New Roman" w:hAnsi="Times New Roman" w:cs="Times New Roman"/>
          <w:sz w:val="40"/>
          <w:szCs w:val="40"/>
        </w:rPr>
      </w:pPr>
    </w:p>
    <w:p w:rsidR="000907F0" w:rsidRDefault="000907F0" w:rsidP="000907F0">
      <w:pPr>
        <w:tabs>
          <w:tab w:val="left" w:pos="3795"/>
        </w:tabs>
        <w:spacing w:after="0" w:line="240" w:lineRule="auto"/>
        <w:jc w:val="center"/>
        <w:rPr>
          <w:rFonts w:ascii="Times New Roman" w:hAnsi="Times New Roman" w:cs="Times New Roman"/>
          <w:sz w:val="40"/>
          <w:szCs w:val="40"/>
        </w:rPr>
      </w:pPr>
      <w:r>
        <w:rPr>
          <w:rFonts w:ascii="Times New Roman" w:hAnsi="Times New Roman" w:cs="Times New Roman"/>
          <w:sz w:val="40"/>
          <w:szCs w:val="40"/>
        </w:rPr>
        <w:t>Debrecen</w:t>
      </w:r>
    </w:p>
    <w:p w:rsidR="000907F0" w:rsidRDefault="000907F0" w:rsidP="000907F0">
      <w:pPr>
        <w:tabs>
          <w:tab w:val="left" w:pos="1701"/>
        </w:tabs>
        <w:spacing w:after="0" w:line="240" w:lineRule="auto"/>
        <w:rPr>
          <w:rFonts w:ascii="Times New Roman" w:hAnsi="Times New Roman" w:cs="Times New Roman"/>
          <w:i/>
          <w:sz w:val="40"/>
          <w:szCs w:val="40"/>
          <w:u w:val="single"/>
        </w:rPr>
      </w:pPr>
    </w:p>
    <w:p w:rsidR="000907F0" w:rsidRDefault="000907F0" w:rsidP="000907F0">
      <w:pPr>
        <w:tabs>
          <w:tab w:val="left" w:pos="1701"/>
        </w:tabs>
        <w:spacing w:after="0" w:line="240" w:lineRule="auto"/>
        <w:rPr>
          <w:rFonts w:ascii="Times New Roman" w:hAnsi="Times New Roman" w:cs="Times New Roman"/>
          <w:i/>
          <w:sz w:val="40"/>
          <w:szCs w:val="40"/>
          <w:u w:val="single"/>
        </w:rPr>
      </w:pPr>
    </w:p>
    <w:p w:rsidR="000907F0" w:rsidRDefault="000907F0" w:rsidP="000907F0">
      <w:pPr>
        <w:tabs>
          <w:tab w:val="left" w:pos="1701"/>
        </w:tabs>
        <w:spacing w:after="0" w:line="240" w:lineRule="auto"/>
        <w:rPr>
          <w:rFonts w:ascii="Times New Roman" w:hAnsi="Times New Roman" w:cs="Times New Roman"/>
          <w:i/>
          <w:sz w:val="40"/>
          <w:szCs w:val="40"/>
          <w:u w:val="single"/>
        </w:rPr>
      </w:pPr>
    </w:p>
    <w:p w:rsidR="000907F0" w:rsidRDefault="000907F0" w:rsidP="000907F0">
      <w:pPr>
        <w:tabs>
          <w:tab w:val="left" w:pos="1701"/>
        </w:tabs>
        <w:spacing w:after="0" w:line="240" w:lineRule="auto"/>
        <w:rPr>
          <w:rFonts w:ascii="Times New Roman" w:hAnsi="Times New Roman" w:cs="Times New Roman"/>
          <w:i/>
          <w:sz w:val="40"/>
          <w:szCs w:val="40"/>
          <w:u w:val="single"/>
        </w:rPr>
      </w:pPr>
    </w:p>
    <w:p w:rsidR="000907F0" w:rsidRDefault="000907F0" w:rsidP="000907F0">
      <w:pPr>
        <w:tabs>
          <w:tab w:val="left" w:pos="1701"/>
        </w:tabs>
        <w:spacing w:after="0" w:line="240" w:lineRule="auto"/>
        <w:rPr>
          <w:rFonts w:ascii="Times New Roman" w:hAnsi="Times New Roman" w:cs="Times New Roman"/>
          <w:i/>
          <w:sz w:val="40"/>
          <w:szCs w:val="40"/>
          <w:u w:val="single"/>
        </w:rPr>
      </w:pPr>
    </w:p>
    <w:p w:rsidR="000907F0" w:rsidRDefault="000907F0" w:rsidP="000907F0">
      <w:pPr>
        <w:tabs>
          <w:tab w:val="left" w:pos="1701"/>
        </w:tabs>
        <w:spacing w:after="0" w:line="240" w:lineRule="auto"/>
        <w:rPr>
          <w:rFonts w:ascii="Times New Roman" w:hAnsi="Times New Roman" w:cs="Times New Roman"/>
          <w:i/>
          <w:sz w:val="40"/>
          <w:szCs w:val="40"/>
          <w:u w:val="single"/>
        </w:rPr>
      </w:pPr>
    </w:p>
    <w:p w:rsidR="000907F0" w:rsidRDefault="000907F0" w:rsidP="000907F0">
      <w:pPr>
        <w:spacing w:after="0" w:line="240" w:lineRule="auto"/>
        <w:jc w:val="both"/>
        <w:rPr>
          <w:rFonts w:ascii="Times New Roman" w:hAnsi="Times New Roman" w:cs="Times New Roman"/>
          <w:i/>
          <w:sz w:val="40"/>
          <w:szCs w:val="40"/>
          <w:u w:val="single"/>
        </w:rPr>
      </w:pPr>
      <w:r>
        <w:rPr>
          <w:rFonts w:ascii="Times New Roman" w:hAnsi="Times New Roman" w:cs="Times New Roman"/>
          <w:i/>
          <w:sz w:val="40"/>
          <w:szCs w:val="40"/>
          <w:u w:val="single"/>
        </w:rPr>
        <w:t>Megjegyzés: Az oktatók a változtatás jogát fenntartják a tematikák vonatkozásában!</w:t>
      </w:r>
    </w:p>
    <w:p w:rsidR="000907F0" w:rsidRDefault="000907F0" w:rsidP="000907F0">
      <w:pPr>
        <w:rPr>
          <w:rFonts w:ascii="Times New Roman" w:hAnsi="Times New Roman" w:cs="Times New Roman"/>
          <w:i/>
          <w:sz w:val="40"/>
          <w:szCs w:val="40"/>
          <w:u w:val="single"/>
        </w:rPr>
      </w:pPr>
      <w:r>
        <w:rPr>
          <w:rFonts w:ascii="Times New Roman" w:hAnsi="Times New Roman" w:cs="Times New Roman"/>
          <w:i/>
          <w:sz w:val="40"/>
          <w:szCs w:val="40"/>
          <w:u w:val="single"/>
        </w:rPr>
        <w:br w:type="page"/>
      </w:r>
    </w:p>
    <w:p w:rsidR="00861A1C" w:rsidRPr="00861A1C" w:rsidRDefault="00861A1C" w:rsidP="00861A1C">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61A1C" w:rsidRPr="00861A1C" w:rsidTr="00C5371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61A1C" w:rsidRPr="00861A1C" w:rsidRDefault="00861A1C" w:rsidP="00861A1C">
            <w:pPr>
              <w:spacing w:after="0" w:line="240" w:lineRule="auto"/>
              <w:ind w:left="20"/>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Arial Unicode MS" w:hAnsi="Times New Roman" w:cs="Times New Roman"/>
                <w:b/>
                <w:sz w:val="20"/>
                <w:szCs w:val="16"/>
                <w:lang w:eastAsia="hu-HU"/>
              </w:rPr>
            </w:pPr>
            <w:r w:rsidRPr="00861A1C">
              <w:rPr>
                <w:rFonts w:ascii="Times New Roman" w:eastAsia="Arial Unicode MS" w:hAnsi="Times New Roman" w:cs="Times New Roman"/>
                <w:b/>
                <w:sz w:val="20"/>
                <w:szCs w:val="16"/>
                <w:lang w:eastAsia="hu-HU"/>
              </w:rPr>
              <w:t>Statisztika és Ökonometria</w:t>
            </w:r>
          </w:p>
        </w:tc>
        <w:tc>
          <w:tcPr>
            <w:tcW w:w="855" w:type="dxa"/>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Arial Unicode MS" w:hAnsi="Times New Roman" w:cs="Times New Roman"/>
                <w:sz w:val="16"/>
                <w:szCs w:val="16"/>
                <w:lang w:eastAsia="hu-HU"/>
              </w:rPr>
            </w:pPr>
            <w:r w:rsidRPr="00861A1C">
              <w:rPr>
                <w:rFonts w:ascii="Times New Roman" w:eastAsia="Calibri" w:hAnsi="Times New Roman" w:cs="Times New Roman"/>
                <w:sz w:val="20"/>
                <w:szCs w:val="20"/>
                <w:lang w:eastAsia="hu-HU"/>
              </w:rPr>
              <w:t>Kódja</w:t>
            </w:r>
            <w:r w:rsidRPr="00861A1C">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Arial Unicode MS" w:hAnsi="Times New Roman" w:cs="Times New Roman"/>
                <w:b/>
                <w:sz w:val="20"/>
                <w:szCs w:val="20"/>
                <w:lang w:eastAsia="hu-HU"/>
              </w:rPr>
            </w:pPr>
            <w:r w:rsidRPr="00861A1C">
              <w:rPr>
                <w:rFonts w:ascii="Times New Roman" w:eastAsia="Arial Unicode MS" w:hAnsi="Times New Roman" w:cs="Times New Roman"/>
                <w:b/>
                <w:sz w:val="20"/>
                <w:szCs w:val="20"/>
                <w:lang w:eastAsia="hu-HU"/>
              </w:rPr>
              <w:t>GT_MNGN016-17</w:t>
            </w:r>
          </w:p>
        </w:tc>
      </w:tr>
      <w:tr w:rsidR="00861A1C" w:rsidRPr="00861A1C" w:rsidTr="00C5371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61A1C" w:rsidRPr="00861A1C" w:rsidRDefault="00861A1C" w:rsidP="00861A1C">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Statistics and Econometrics</w:t>
            </w:r>
          </w:p>
        </w:tc>
        <w:tc>
          <w:tcPr>
            <w:tcW w:w="855" w:type="dxa"/>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rPr>
                <w:rFonts w:ascii="Times New Roman" w:eastAsia="Arial Unicode MS" w:hAnsi="Times New Roman" w:cs="Times New Roman"/>
                <w:sz w:val="16"/>
                <w:szCs w:val="16"/>
                <w:lang w:eastAsia="hu-HU"/>
              </w:rPr>
            </w:pPr>
          </w:p>
        </w:tc>
      </w:tr>
      <w:tr w:rsidR="00861A1C" w:rsidRPr="00861A1C" w:rsidTr="00C5371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b/>
                <w:bCs/>
                <w:sz w:val="24"/>
                <w:szCs w:val="24"/>
                <w:lang w:eastAsia="hu-HU"/>
              </w:rPr>
            </w:pPr>
          </w:p>
        </w:tc>
      </w:tr>
      <w:tr w:rsidR="00861A1C" w:rsidRPr="00861A1C" w:rsidTr="00C5371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ind w:left="20"/>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 xml:space="preserve"> Statisztika és Módszertani Intézet</w:t>
            </w:r>
          </w:p>
        </w:tc>
      </w:tr>
      <w:tr w:rsidR="00861A1C" w:rsidRPr="00861A1C" w:rsidTr="00C5371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ind w:left="20"/>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Arial Unicode MS" w:hAnsi="Times New Roman" w:cs="Times New Roman"/>
                <w:sz w:val="20"/>
                <w:szCs w:val="20"/>
                <w:lang w:eastAsia="hu-HU"/>
              </w:rPr>
            </w:pPr>
            <w:r w:rsidRPr="00861A1C">
              <w:rPr>
                <w:rFonts w:ascii="Times New Roman" w:eastAsia="Arial Unicode MS"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Arial Unicode MS" w:hAnsi="Times New Roman" w:cs="Times New Roman"/>
                <w:sz w:val="20"/>
                <w:szCs w:val="20"/>
                <w:lang w:eastAsia="hu-HU"/>
              </w:rPr>
            </w:pPr>
            <w:r w:rsidRPr="00861A1C">
              <w:rPr>
                <w:rFonts w:ascii="Times New Roman" w:eastAsia="Arial Unicode MS" w:hAnsi="Times New Roman" w:cs="Times New Roman"/>
                <w:sz w:val="20"/>
                <w:szCs w:val="20"/>
                <w:lang w:eastAsia="hu-HU"/>
              </w:rPr>
              <w:t>-</w:t>
            </w:r>
          </w:p>
        </w:tc>
      </w:tr>
      <w:tr w:rsidR="00861A1C" w:rsidRPr="00861A1C" w:rsidTr="00C5371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Oktatás nyelve</w:t>
            </w:r>
          </w:p>
        </w:tc>
      </w:tr>
      <w:tr w:rsidR="00861A1C" w:rsidRPr="00861A1C" w:rsidTr="00C5371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16"/>
                <w:szCs w:val="16"/>
                <w:lang w:eastAsia="hu-HU"/>
              </w:rPr>
            </w:pPr>
          </w:p>
        </w:tc>
      </w:tr>
      <w:tr w:rsidR="00861A1C" w:rsidRPr="00861A1C" w:rsidTr="00C5371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r w:rsidRPr="00861A1C">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r w:rsidRPr="00861A1C">
              <w:rPr>
                <w:rFonts w:ascii="Times New Roman" w:eastAsia="Calibri" w:hAnsi="Times New Roman" w:cs="Times New Roman"/>
                <w:b/>
                <w:sz w:val="16"/>
                <w:szCs w:val="16"/>
                <w:lang w:eastAsia="hu-HU"/>
              </w:rPr>
              <w:t>2</w:t>
            </w:r>
          </w:p>
        </w:tc>
        <w:tc>
          <w:tcPr>
            <w:tcW w:w="850" w:type="dxa"/>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r w:rsidRPr="00861A1C">
              <w:rPr>
                <w:rFonts w:ascii="Times New Roman" w:eastAsia="Calibri" w:hAnsi="Times New Roman" w:cs="Times New Roman"/>
                <w:b/>
                <w:sz w:val="16"/>
                <w:szCs w:val="16"/>
                <w:lang w:eastAsia="hu-HU"/>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magyar</w:t>
            </w:r>
          </w:p>
        </w:tc>
      </w:tr>
      <w:tr w:rsidR="00861A1C" w:rsidRPr="00861A1C" w:rsidTr="00C5371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p>
        </w:tc>
      </w:tr>
      <w:tr w:rsidR="00861A1C" w:rsidRPr="00861A1C" w:rsidTr="00C537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61A1C" w:rsidRPr="00861A1C" w:rsidRDefault="00861A1C" w:rsidP="00861A1C">
            <w:pPr>
              <w:spacing w:after="0" w:line="240" w:lineRule="auto"/>
              <w:ind w:left="20"/>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r w:rsidRPr="00861A1C">
              <w:rPr>
                <w:rFonts w:ascii="Times New Roman" w:eastAsia="Calibri" w:hAnsi="Times New Roman" w:cs="Times New Roman"/>
                <w:b/>
                <w:sz w:val="16"/>
                <w:szCs w:val="16"/>
                <w:lang w:eastAsia="hu-HU"/>
              </w:rPr>
              <w:t>Prof. Dr. Balogh Péter</w:t>
            </w:r>
          </w:p>
        </w:tc>
        <w:tc>
          <w:tcPr>
            <w:tcW w:w="855" w:type="dxa"/>
            <w:tcBorders>
              <w:top w:val="single" w:sz="4" w:space="0" w:color="auto"/>
              <w:left w:val="nil"/>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Arial Unicode MS" w:hAnsi="Times New Roman" w:cs="Times New Roman"/>
                <w:sz w:val="16"/>
                <w:szCs w:val="16"/>
                <w:lang w:eastAsia="hu-HU"/>
              </w:rPr>
            </w:pPr>
            <w:r w:rsidRPr="00861A1C">
              <w:rPr>
                <w:rFonts w:ascii="Times New Roman" w:eastAsia="Calibri" w:hAnsi="Times New Roman" w:cs="Times New Roman"/>
                <w:sz w:val="20"/>
                <w:szCs w:val="20"/>
                <w:lang w:eastAsia="hu-HU"/>
              </w:rPr>
              <w:t>beosztása</w:t>
            </w:r>
            <w:r w:rsidRPr="00861A1C">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egyetemi tanár</w:t>
            </w:r>
          </w:p>
        </w:tc>
      </w:tr>
      <w:tr w:rsidR="00861A1C" w:rsidRPr="00861A1C" w:rsidTr="00C5371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20"/>
                <w:szCs w:val="20"/>
                <w:lang w:eastAsia="hu-HU"/>
              </w:rPr>
            </w:pPr>
            <w:r w:rsidRPr="00861A1C">
              <w:rPr>
                <w:rFonts w:ascii="Times New Roman" w:eastAsia="Calibri" w:hAnsi="Times New Roman" w:cs="Times New Roman"/>
                <w:b/>
                <w:bCs/>
                <w:sz w:val="20"/>
                <w:szCs w:val="20"/>
                <w:lang w:eastAsia="hu-HU"/>
              </w:rPr>
              <w:t xml:space="preserve">A kurzus célja, </w:t>
            </w:r>
            <w:r w:rsidRPr="00861A1C">
              <w:rPr>
                <w:rFonts w:ascii="Times New Roman" w:eastAsia="Calibri" w:hAnsi="Times New Roman" w:cs="Times New Roman"/>
                <w:sz w:val="20"/>
                <w:szCs w:val="20"/>
                <w:lang w:eastAsia="hu-HU"/>
              </w:rPr>
              <w:t>hogy a hallgatók a nemzetközi gazdasági elemzésben használható statisztikai és ökonometriai módszereket megismerjék, és a gazdaság és szervezéstudományok területén használható eljárásokat készség szinten alkalmazni tudják a nemzetközi jellegű közgazdasági elemző munkák során az SPSS program alkalmazásával.</w:t>
            </w:r>
          </w:p>
        </w:tc>
      </w:tr>
      <w:tr w:rsidR="00861A1C" w:rsidRPr="00861A1C" w:rsidTr="00C53713">
        <w:trPr>
          <w:cantSplit/>
          <w:trHeight w:val="1400"/>
        </w:trPr>
        <w:tc>
          <w:tcPr>
            <w:tcW w:w="9939" w:type="dxa"/>
            <w:gridSpan w:val="10"/>
            <w:tcBorders>
              <w:top w:val="single" w:sz="4" w:space="0" w:color="auto"/>
              <w:left w:val="single" w:sz="4" w:space="0" w:color="auto"/>
              <w:right w:val="single" w:sz="4" w:space="0" w:color="000000"/>
            </w:tcBorders>
            <w:vAlign w:val="center"/>
          </w:tcPr>
          <w:p w:rsidR="00861A1C" w:rsidRPr="00861A1C" w:rsidRDefault="00861A1C" w:rsidP="00861A1C">
            <w:pPr>
              <w:spacing w:after="0" w:line="240" w:lineRule="auto"/>
              <w:jc w:val="both"/>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861A1C" w:rsidRPr="00861A1C" w:rsidRDefault="00861A1C" w:rsidP="00861A1C">
            <w:pPr>
              <w:spacing w:after="0" w:line="240" w:lineRule="auto"/>
              <w:jc w:val="both"/>
              <w:rPr>
                <w:rFonts w:ascii="Times New Roman" w:eastAsia="Calibri" w:hAnsi="Times New Roman" w:cs="Times New Roman"/>
                <w:b/>
                <w:bCs/>
                <w:sz w:val="20"/>
                <w:szCs w:val="20"/>
                <w:lang w:eastAsia="hu-HU"/>
              </w:rPr>
            </w:pPr>
          </w:p>
          <w:p w:rsidR="00861A1C" w:rsidRPr="00861A1C" w:rsidRDefault="00861A1C" w:rsidP="00861A1C">
            <w:pPr>
              <w:spacing w:after="0" w:line="240" w:lineRule="auto"/>
              <w:ind w:left="402"/>
              <w:jc w:val="both"/>
              <w:rPr>
                <w:rFonts w:ascii="Times New Roman" w:eastAsia="Calibri" w:hAnsi="Times New Roman" w:cs="Times New Roman"/>
                <w:i/>
                <w:sz w:val="20"/>
                <w:szCs w:val="20"/>
                <w:lang w:eastAsia="hu-HU"/>
              </w:rPr>
            </w:pPr>
            <w:r w:rsidRPr="00861A1C">
              <w:rPr>
                <w:rFonts w:ascii="Times New Roman" w:eastAsia="Calibri" w:hAnsi="Times New Roman" w:cs="Times New Roman"/>
                <w:i/>
                <w:sz w:val="20"/>
                <w:szCs w:val="20"/>
                <w:lang w:eastAsia="hu-HU"/>
              </w:rPr>
              <w:t xml:space="preserve">Tudás: </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Birtokában van a problémafelismerés, -megfogalmazás és -megoldás, az információgyűjtés és -feldolgozás korszerű, elméletileg is igényes matematikai-statisztikai, ökonometriai, modellezési módszereinek, ismeri azok korlátait is.</w:t>
            </w:r>
          </w:p>
          <w:p w:rsidR="00861A1C" w:rsidRPr="00861A1C" w:rsidRDefault="00861A1C" w:rsidP="00861A1C">
            <w:pPr>
              <w:spacing w:after="0" w:line="240" w:lineRule="auto"/>
              <w:ind w:left="402"/>
              <w:jc w:val="both"/>
              <w:rPr>
                <w:rFonts w:ascii="Times New Roman" w:eastAsia="Calibri" w:hAnsi="Times New Roman" w:cs="Times New Roman"/>
                <w:i/>
                <w:sz w:val="20"/>
                <w:szCs w:val="20"/>
                <w:lang w:eastAsia="hu-HU"/>
              </w:rPr>
            </w:pPr>
            <w:r w:rsidRPr="00861A1C">
              <w:rPr>
                <w:rFonts w:ascii="Times New Roman" w:eastAsia="Calibri" w:hAnsi="Times New Roman" w:cs="Times New Roman"/>
                <w:i/>
                <w:sz w:val="20"/>
                <w:szCs w:val="20"/>
                <w:lang w:eastAsia="hu-HU"/>
              </w:rPr>
              <w:t>Képesség:</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861A1C" w:rsidRPr="00861A1C" w:rsidRDefault="00861A1C" w:rsidP="00861A1C">
            <w:pPr>
              <w:spacing w:after="0" w:line="240" w:lineRule="auto"/>
              <w:ind w:left="402"/>
              <w:jc w:val="both"/>
              <w:rPr>
                <w:rFonts w:ascii="Times New Roman" w:eastAsia="Calibri" w:hAnsi="Times New Roman" w:cs="Times New Roman"/>
                <w:i/>
                <w:sz w:val="20"/>
                <w:szCs w:val="20"/>
                <w:lang w:eastAsia="hu-HU"/>
              </w:rPr>
            </w:pPr>
            <w:r w:rsidRPr="00861A1C">
              <w:rPr>
                <w:rFonts w:ascii="Times New Roman" w:eastAsia="Calibri" w:hAnsi="Times New Roman" w:cs="Times New Roman"/>
                <w:i/>
                <w:sz w:val="20"/>
                <w:szCs w:val="20"/>
                <w:lang w:eastAsia="hu-HU"/>
              </w:rPr>
              <w:t>Attitűd:</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Nyitott és befogadó a gazdaságtudomány és gyakorlat új eredményei iránt. Kritikusan viszonyul saját, illetve a beosztottak tudásához, munkájához és magatartásához. Kötelességének tartja a hibák kijavítását, munkatársai fejlesztését. Érdeklődéssel fordul a kapcsolódó szaktudományok eredményei és megoldásai felé.</w:t>
            </w:r>
          </w:p>
          <w:p w:rsidR="00861A1C" w:rsidRPr="00861A1C" w:rsidRDefault="00861A1C" w:rsidP="00861A1C">
            <w:pPr>
              <w:spacing w:after="0" w:line="240" w:lineRule="auto"/>
              <w:ind w:left="402"/>
              <w:jc w:val="both"/>
              <w:rPr>
                <w:rFonts w:ascii="Times New Roman" w:eastAsia="Calibri" w:hAnsi="Times New Roman" w:cs="Times New Roman"/>
                <w:i/>
                <w:sz w:val="20"/>
                <w:szCs w:val="20"/>
                <w:lang w:eastAsia="hu-HU"/>
              </w:rPr>
            </w:pPr>
            <w:r w:rsidRPr="00861A1C">
              <w:rPr>
                <w:rFonts w:ascii="Times New Roman" w:eastAsia="Calibri" w:hAnsi="Times New Roman" w:cs="Times New Roman"/>
                <w:i/>
                <w:sz w:val="20"/>
                <w:szCs w:val="20"/>
                <w:lang w:eastAsia="hu-HU"/>
              </w:rPr>
              <w:t>Autonómia és felelősség:</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Különböző bonyolultságú és különböző mértékben kiszámítható kontextusokban a módszerek és technikák széles körét alkalmazza önállóan a gyakorlatban. Bekapcsolódik kutatási és fejlesztési projektekbe, a projektcsoportban a cél elérése érdekében autonóm módon, a csoport többi tagjával együttműködve mozgósítja elméleti és gyakorlati tudását, képességeit.</w:t>
            </w:r>
          </w:p>
          <w:p w:rsidR="00861A1C" w:rsidRPr="00861A1C" w:rsidRDefault="00861A1C" w:rsidP="00861A1C">
            <w:pPr>
              <w:spacing w:after="0" w:line="240" w:lineRule="auto"/>
              <w:ind w:left="720"/>
              <w:rPr>
                <w:rFonts w:ascii="Times New Roman" w:eastAsia="Arial Unicode MS" w:hAnsi="Times New Roman" w:cs="Times New Roman"/>
                <w:b/>
                <w:bCs/>
                <w:sz w:val="20"/>
                <w:szCs w:val="20"/>
                <w:lang w:eastAsia="hu-HU"/>
              </w:rPr>
            </w:pPr>
          </w:p>
        </w:tc>
      </w:tr>
      <w:tr w:rsidR="00861A1C" w:rsidRPr="00861A1C" w:rsidTr="00C5371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t>A kurzus rövid tartalma, témakörei</w:t>
            </w:r>
          </w:p>
          <w:p w:rsidR="00861A1C" w:rsidRPr="00861A1C" w:rsidRDefault="00861A1C" w:rsidP="00861A1C">
            <w:pPr>
              <w:spacing w:after="0" w:line="240" w:lineRule="auto"/>
              <w:jc w:val="both"/>
              <w:rPr>
                <w:rFonts w:ascii="Times New Roman" w:eastAsia="Calibri" w:hAnsi="Times New Roman" w:cs="Times New Roman"/>
                <w:sz w:val="20"/>
                <w:szCs w:val="20"/>
                <w:lang w:eastAsia="hu-HU"/>
              </w:rPr>
            </w:pP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hibák becslése. Kategorikus adatok elemzése a Khi-négyzet teszt alkalmazásával. További nem paraméteres modellek. A logisztikus regresszió. Ismétlés nélküli és ismételt méréses ANOVA modellek. Feltáró faktorelemzés. Kérdőívek megbízhatóságának elemzése. Idősorelemzés: ARIMA modellek.</w:t>
            </w:r>
          </w:p>
          <w:p w:rsidR="00861A1C" w:rsidRPr="00861A1C" w:rsidRDefault="00861A1C" w:rsidP="00861A1C">
            <w:pPr>
              <w:spacing w:after="0" w:line="240" w:lineRule="auto"/>
              <w:ind w:right="138"/>
              <w:jc w:val="both"/>
              <w:rPr>
                <w:rFonts w:ascii="Times New Roman" w:eastAsia="Calibri" w:hAnsi="Times New Roman" w:cs="Times New Roman"/>
                <w:sz w:val="20"/>
                <w:szCs w:val="20"/>
                <w:lang w:eastAsia="hu-HU"/>
              </w:rPr>
            </w:pPr>
          </w:p>
        </w:tc>
      </w:tr>
      <w:tr w:rsidR="00861A1C" w:rsidRPr="00861A1C" w:rsidTr="00C53713">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861A1C" w:rsidRPr="00861A1C" w:rsidRDefault="00861A1C" w:rsidP="00861A1C">
            <w:pPr>
              <w:spacing w:after="0" w:line="240" w:lineRule="auto"/>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t>Tervezett tanulási tevékenységek, tanítási módszerek</w:t>
            </w:r>
          </w:p>
          <w:p w:rsidR="00861A1C" w:rsidRPr="00861A1C" w:rsidRDefault="00861A1C" w:rsidP="00861A1C">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Az egymásra épülő anyagrészek megértése, alkalmazásuk és begyakorlása érdekében rendszeres otthoni felkészülést kérünk a hallgatóságtól. A félév végi aláírás feltétele a gyakorlatokon való aktív részvétel és az SPSS statisztikai program felhasználói szintű ismerete. Az előadások látogatása ajánlott, a gyakorlatoké kötelező.</w:t>
            </w:r>
          </w:p>
          <w:p w:rsidR="00861A1C" w:rsidRPr="00861A1C" w:rsidRDefault="00861A1C" w:rsidP="00861A1C">
            <w:pPr>
              <w:spacing w:after="0" w:line="240" w:lineRule="auto"/>
              <w:rPr>
                <w:rFonts w:ascii="Times New Roman" w:eastAsia="Calibri" w:hAnsi="Times New Roman" w:cs="Times New Roman"/>
                <w:sz w:val="20"/>
                <w:szCs w:val="20"/>
                <w:lang w:eastAsia="hu-HU"/>
              </w:rPr>
            </w:pPr>
          </w:p>
        </w:tc>
      </w:tr>
      <w:tr w:rsidR="00861A1C" w:rsidRPr="00861A1C" w:rsidTr="00C5371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61A1C" w:rsidRPr="00861A1C" w:rsidRDefault="00861A1C" w:rsidP="00861A1C">
            <w:pPr>
              <w:spacing w:after="0" w:line="240" w:lineRule="auto"/>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t>Értékelés</w:t>
            </w:r>
          </w:p>
          <w:p w:rsidR="00861A1C" w:rsidRPr="00861A1C" w:rsidRDefault="00861A1C" w:rsidP="00861A1C">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félév kollokviumi jeggyel zárul, amely elméleti és gyakorlati részből áll. A félév végére egy önálló esettanulmányt kell készítenie a hallgatóknak, amit a vizsgán SPSS program használatával kell újra kiszámítani és szóban megvédeni.</w:t>
            </w:r>
          </w:p>
          <w:p w:rsidR="00861A1C" w:rsidRPr="00861A1C" w:rsidRDefault="00861A1C" w:rsidP="00861A1C">
            <w:pPr>
              <w:spacing w:after="0" w:line="240" w:lineRule="auto"/>
              <w:rPr>
                <w:rFonts w:ascii="Times New Roman" w:eastAsia="Calibri" w:hAnsi="Times New Roman" w:cs="Times New Roman"/>
                <w:sz w:val="20"/>
                <w:szCs w:val="20"/>
                <w:lang w:eastAsia="hu-HU"/>
              </w:rPr>
            </w:pPr>
          </w:p>
        </w:tc>
      </w:tr>
      <w:tr w:rsidR="00861A1C" w:rsidRPr="00861A1C" w:rsidTr="00C5371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t>Kötelező szakirodalom:</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Sajtos L. – Mitev A. (2007): „SPSS kutatási és adatelemzési kézikönyv”, Alinea Kiadó, Budapest, 2007. 1-402. o. ISBN 978-963-9659-08-7</w:t>
            </w:r>
          </w:p>
          <w:p w:rsidR="00861A1C" w:rsidRPr="00861A1C" w:rsidRDefault="00861A1C" w:rsidP="00861A1C">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Howitt, D. – Cramer D.: Introduction to Statistics in Psychology, 6/E Pearson, Harlow. 2014. 744. p. ISBN-13: 9781292000749</w:t>
            </w:r>
          </w:p>
          <w:p w:rsidR="00861A1C" w:rsidRPr="00861A1C" w:rsidRDefault="00861A1C" w:rsidP="00861A1C">
            <w:pPr>
              <w:spacing w:after="0" w:line="240" w:lineRule="auto"/>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t>Ajánlott szakirodalom:</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lastRenderedPageBreak/>
              <w:t>Ketskeméty L. – Izsó L. (2005): „Bevezetés az SPSS programrendszerbe (Módszertani útmutató és feladatgyűjtemény statisztikai elemzésekhez)”, ELTE Eötvös Kiadó, Budapest, 2005. 1-459. o. ISBN 963 436 823 6</w:t>
            </w:r>
          </w:p>
          <w:p w:rsidR="00861A1C" w:rsidRPr="00861A1C" w:rsidRDefault="00861A1C" w:rsidP="00861A1C">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xml:space="preserve">Field </w:t>
            </w:r>
            <w:proofErr w:type="gramStart"/>
            <w:r w:rsidRPr="00861A1C">
              <w:rPr>
                <w:rFonts w:ascii="Times New Roman" w:eastAsia="Calibri" w:hAnsi="Times New Roman" w:cs="Times New Roman"/>
                <w:sz w:val="20"/>
                <w:szCs w:val="20"/>
                <w:lang w:eastAsia="hu-HU"/>
              </w:rPr>
              <w:t>A</w:t>
            </w:r>
            <w:proofErr w:type="gramEnd"/>
            <w:r w:rsidRPr="00861A1C">
              <w:rPr>
                <w:rFonts w:ascii="Times New Roman" w:eastAsia="Calibri" w:hAnsi="Times New Roman" w:cs="Times New Roman"/>
                <w:sz w:val="20"/>
                <w:szCs w:val="20"/>
                <w:lang w:eastAsia="hu-HU"/>
              </w:rPr>
              <w:t>.: Discovering Statistics Using SPSS (Introducing Statistical Methods), 5th Edition, SAGE Publications Ltd., London, 2017. 1104. p. ISBN-13: 9781526445780</w:t>
            </w:r>
          </w:p>
          <w:p w:rsidR="00861A1C" w:rsidRPr="00861A1C" w:rsidRDefault="00861A1C" w:rsidP="00861A1C">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Anderson, Sweeney, Williams, Freeman and Shoesmith: Statistics for Business and Economics, Second edition, Cengage Learning EMEA, 2010. UK, 928. p. ISBN: 1408018101</w:t>
            </w:r>
          </w:p>
        </w:tc>
      </w:tr>
    </w:tbl>
    <w:p w:rsidR="00861A1C" w:rsidRPr="00861A1C" w:rsidRDefault="00861A1C" w:rsidP="00861A1C">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861A1C" w:rsidRPr="00861A1C" w:rsidTr="00C53713">
        <w:tc>
          <w:tcPr>
            <w:tcW w:w="9250" w:type="dxa"/>
            <w:gridSpan w:val="2"/>
            <w:shd w:val="clear" w:color="auto" w:fill="auto"/>
          </w:tcPr>
          <w:p w:rsidR="00861A1C" w:rsidRPr="00861A1C" w:rsidRDefault="00861A1C" w:rsidP="00861A1C">
            <w:pPr>
              <w:spacing w:after="0" w:line="240" w:lineRule="auto"/>
              <w:jc w:val="center"/>
              <w:rPr>
                <w:rFonts w:ascii="Times New Roman" w:eastAsia="Calibri" w:hAnsi="Times New Roman" w:cs="Times New Roman"/>
                <w:sz w:val="28"/>
                <w:szCs w:val="28"/>
                <w:lang w:eastAsia="hu-HU"/>
              </w:rPr>
            </w:pPr>
            <w:r w:rsidRPr="00861A1C">
              <w:rPr>
                <w:rFonts w:ascii="Times New Roman" w:eastAsia="Calibri" w:hAnsi="Times New Roman" w:cs="Times New Roman"/>
                <w:sz w:val="28"/>
                <w:szCs w:val="28"/>
                <w:lang w:eastAsia="hu-HU"/>
              </w:rPr>
              <w:t>Heti bontott tematika</w:t>
            </w:r>
          </w:p>
        </w:tc>
      </w:tr>
      <w:tr w:rsidR="00861A1C" w:rsidRPr="00861A1C" w:rsidTr="00C53713">
        <w:tc>
          <w:tcPr>
            <w:tcW w:w="1529" w:type="dxa"/>
            <w:vMerge w:val="restart"/>
            <w:shd w:val="clear" w:color="auto" w:fill="auto"/>
          </w:tcPr>
          <w:p w:rsidR="00861A1C" w:rsidRPr="00861A1C" w:rsidRDefault="00861A1C" w:rsidP="00861A1C">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hibák becslése. Mi a hiba? A hibák kimutatása. A hibák csökkentése.</w:t>
            </w:r>
          </w:p>
        </w:tc>
      </w:tr>
      <w:tr w:rsidR="00861A1C" w:rsidRPr="00861A1C" w:rsidTr="00C53713">
        <w:tc>
          <w:tcPr>
            <w:tcW w:w="1529" w:type="dxa"/>
            <w:vMerge/>
            <w:shd w:val="clear" w:color="auto" w:fill="auto"/>
          </w:tcPr>
          <w:p w:rsidR="00861A1C" w:rsidRPr="00861A1C" w:rsidRDefault="00861A1C" w:rsidP="00861A1C">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statisztikai hibákkal kapcsolatos ismeretek.</w:t>
            </w:r>
          </w:p>
        </w:tc>
      </w:tr>
      <w:tr w:rsidR="00861A1C" w:rsidRPr="00861A1C" w:rsidTr="00C53713">
        <w:tc>
          <w:tcPr>
            <w:tcW w:w="1529" w:type="dxa"/>
            <w:vMerge w:val="restart"/>
            <w:shd w:val="clear" w:color="auto" w:fill="auto"/>
          </w:tcPr>
          <w:p w:rsidR="00861A1C" w:rsidRPr="00861A1C" w:rsidRDefault="00861A1C" w:rsidP="00861A1C">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Kategorikus adatok: Elmélet és feltételezések a kategorikus adatok elemzésében. Khi-négyzet teszt.</w:t>
            </w:r>
          </w:p>
        </w:tc>
      </w:tr>
      <w:tr w:rsidR="00861A1C" w:rsidRPr="00861A1C" w:rsidTr="00C53713">
        <w:tc>
          <w:tcPr>
            <w:tcW w:w="1529" w:type="dxa"/>
            <w:vMerge/>
            <w:shd w:val="clear" w:color="auto" w:fill="auto"/>
          </w:tcPr>
          <w:p w:rsidR="00861A1C" w:rsidRPr="00861A1C" w:rsidRDefault="00861A1C" w:rsidP="00861A1C">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Khi-négyzet teszt és alkalmazásai.</w:t>
            </w:r>
          </w:p>
        </w:tc>
      </w:tr>
      <w:tr w:rsidR="00861A1C" w:rsidRPr="00861A1C" w:rsidTr="00C53713">
        <w:tc>
          <w:tcPr>
            <w:tcW w:w="1529" w:type="dxa"/>
            <w:vMerge w:val="restart"/>
            <w:shd w:val="clear" w:color="auto" w:fill="auto"/>
          </w:tcPr>
          <w:p w:rsidR="00861A1C" w:rsidRPr="00861A1C" w:rsidRDefault="00861A1C" w:rsidP="00861A1C">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Nem paraméteres modellek: Mann-Whitney teszt, Wilcoxos rangteszt, Kruskal-Wallis teszt, Friedman teszt.</w:t>
            </w:r>
          </w:p>
        </w:tc>
      </w:tr>
      <w:tr w:rsidR="00861A1C" w:rsidRPr="00861A1C" w:rsidTr="00C53713">
        <w:tc>
          <w:tcPr>
            <w:tcW w:w="1529" w:type="dxa"/>
            <w:vMerge/>
            <w:shd w:val="clear" w:color="auto" w:fill="auto"/>
          </w:tcPr>
          <w:p w:rsidR="00861A1C" w:rsidRPr="00861A1C" w:rsidRDefault="00861A1C" w:rsidP="00861A1C">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További nem paraméteres tesztek.</w:t>
            </w:r>
          </w:p>
        </w:tc>
      </w:tr>
      <w:tr w:rsidR="00861A1C" w:rsidRPr="00861A1C" w:rsidTr="00C53713">
        <w:tc>
          <w:tcPr>
            <w:tcW w:w="1529" w:type="dxa"/>
            <w:vMerge w:val="restart"/>
            <w:shd w:val="clear" w:color="auto" w:fill="auto"/>
          </w:tcPr>
          <w:p w:rsidR="00861A1C" w:rsidRPr="00861A1C" w:rsidRDefault="00861A1C" w:rsidP="00861A1C">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Nem lineáris regresszió.</w:t>
            </w:r>
          </w:p>
        </w:tc>
      </w:tr>
      <w:tr w:rsidR="00861A1C" w:rsidRPr="00861A1C" w:rsidTr="00C53713">
        <w:tc>
          <w:tcPr>
            <w:tcW w:w="1529" w:type="dxa"/>
            <w:vMerge/>
            <w:shd w:val="clear" w:color="auto" w:fill="auto"/>
          </w:tcPr>
          <w:p w:rsidR="00861A1C" w:rsidRPr="00861A1C" w:rsidRDefault="00861A1C" w:rsidP="00861A1C">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Lineáris és nem lineáris regresszió elkülönítése.</w:t>
            </w:r>
          </w:p>
        </w:tc>
      </w:tr>
      <w:tr w:rsidR="00861A1C" w:rsidRPr="00861A1C" w:rsidTr="00C53713">
        <w:tc>
          <w:tcPr>
            <w:tcW w:w="1529" w:type="dxa"/>
            <w:vMerge w:val="restart"/>
            <w:shd w:val="clear" w:color="auto" w:fill="auto"/>
          </w:tcPr>
          <w:p w:rsidR="00861A1C" w:rsidRPr="00861A1C" w:rsidRDefault="00861A1C" w:rsidP="00861A1C">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Bevezetés a logisztikus regresszióba.</w:t>
            </w:r>
          </w:p>
        </w:tc>
      </w:tr>
      <w:tr w:rsidR="00861A1C" w:rsidRPr="00861A1C" w:rsidTr="00C53713">
        <w:tc>
          <w:tcPr>
            <w:tcW w:w="1529" w:type="dxa"/>
            <w:vMerge/>
            <w:shd w:val="clear" w:color="auto" w:fill="auto"/>
          </w:tcPr>
          <w:p w:rsidR="00861A1C" w:rsidRPr="00861A1C" w:rsidRDefault="00861A1C" w:rsidP="00861A1C">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Logisztikus regresszióval kapcsolatos alapismeretek.</w:t>
            </w:r>
          </w:p>
        </w:tc>
      </w:tr>
      <w:tr w:rsidR="00861A1C" w:rsidRPr="00861A1C" w:rsidTr="00C53713">
        <w:tc>
          <w:tcPr>
            <w:tcW w:w="1529" w:type="dxa"/>
            <w:vMerge w:val="restart"/>
            <w:shd w:val="clear" w:color="auto" w:fill="auto"/>
          </w:tcPr>
          <w:p w:rsidR="00861A1C" w:rsidRPr="00861A1C" w:rsidRDefault="00861A1C" w:rsidP="00861A1C">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Kétértékű logisztikus regresszió.</w:t>
            </w:r>
          </w:p>
        </w:tc>
      </w:tr>
      <w:tr w:rsidR="00861A1C" w:rsidRPr="00861A1C" w:rsidTr="00C53713">
        <w:tc>
          <w:tcPr>
            <w:tcW w:w="1529" w:type="dxa"/>
            <w:vMerge/>
            <w:shd w:val="clear" w:color="auto" w:fill="auto"/>
          </w:tcPr>
          <w:p w:rsidR="00861A1C" w:rsidRPr="00861A1C" w:rsidRDefault="00861A1C" w:rsidP="00861A1C">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Kétértékű logisztikus regresszió.</w:t>
            </w:r>
          </w:p>
        </w:tc>
      </w:tr>
      <w:tr w:rsidR="00861A1C" w:rsidRPr="00861A1C" w:rsidTr="00C53713">
        <w:tc>
          <w:tcPr>
            <w:tcW w:w="1529" w:type="dxa"/>
            <w:vMerge w:val="restart"/>
            <w:shd w:val="clear" w:color="auto" w:fill="auto"/>
          </w:tcPr>
          <w:p w:rsidR="00861A1C" w:rsidRPr="00861A1C" w:rsidRDefault="00861A1C" w:rsidP="00861A1C">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Kettőnél több kategória becslése: multinomiális logisztikus regresszió.</w:t>
            </w:r>
          </w:p>
        </w:tc>
      </w:tr>
      <w:tr w:rsidR="00861A1C" w:rsidRPr="00861A1C" w:rsidTr="00C53713">
        <w:tc>
          <w:tcPr>
            <w:tcW w:w="1529" w:type="dxa"/>
            <w:vMerge/>
            <w:shd w:val="clear" w:color="auto" w:fill="auto"/>
          </w:tcPr>
          <w:p w:rsidR="00861A1C" w:rsidRPr="00861A1C" w:rsidRDefault="00861A1C" w:rsidP="00861A1C">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Multinomiális logisztikus regresszió.</w:t>
            </w:r>
          </w:p>
        </w:tc>
      </w:tr>
      <w:tr w:rsidR="00861A1C" w:rsidRPr="00861A1C" w:rsidTr="00C53713">
        <w:tc>
          <w:tcPr>
            <w:tcW w:w="1529" w:type="dxa"/>
            <w:vMerge w:val="restart"/>
            <w:shd w:val="clear" w:color="auto" w:fill="auto"/>
          </w:tcPr>
          <w:p w:rsidR="00861A1C" w:rsidRPr="00861A1C" w:rsidRDefault="00861A1C" w:rsidP="00861A1C">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Többtényezős ANOVA. Kísérleti elrendezés. A többtényezős ANOVA, mint lineáris modell. Két tényezős varianciaanalízis. Feltételek és eredmények a két tényezős ANOVA modellben.</w:t>
            </w:r>
          </w:p>
        </w:tc>
      </w:tr>
      <w:tr w:rsidR="00861A1C" w:rsidRPr="00861A1C" w:rsidTr="00C53713">
        <w:tc>
          <w:tcPr>
            <w:tcW w:w="1529" w:type="dxa"/>
            <w:vMerge/>
            <w:shd w:val="clear" w:color="auto" w:fill="auto"/>
          </w:tcPr>
          <w:p w:rsidR="00861A1C" w:rsidRPr="00861A1C" w:rsidRDefault="00861A1C" w:rsidP="00861A1C">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Többtényezős ANOVA ismeretek.</w:t>
            </w:r>
          </w:p>
        </w:tc>
      </w:tr>
      <w:tr w:rsidR="00861A1C" w:rsidRPr="00861A1C" w:rsidTr="00C53713">
        <w:tc>
          <w:tcPr>
            <w:tcW w:w="1529" w:type="dxa"/>
            <w:vMerge w:val="restart"/>
            <w:shd w:val="clear" w:color="auto" w:fill="auto"/>
          </w:tcPr>
          <w:p w:rsidR="00861A1C" w:rsidRPr="00861A1C" w:rsidRDefault="00861A1C" w:rsidP="00861A1C">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Ismételt méréses ANOVA modellek.</w:t>
            </w:r>
          </w:p>
        </w:tc>
      </w:tr>
      <w:tr w:rsidR="00861A1C" w:rsidRPr="00861A1C" w:rsidTr="00C53713">
        <w:tc>
          <w:tcPr>
            <w:tcW w:w="1529" w:type="dxa"/>
            <w:vMerge/>
            <w:shd w:val="clear" w:color="auto" w:fill="auto"/>
          </w:tcPr>
          <w:p w:rsidR="00861A1C" w:rsidRPr="00861A1C" w:rsidRDefault="00861A1C" w:rsidP="00861A1C">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Ismételt méréses modellekkel kapcsolatos ismeretek.</w:t>
            </w:r>
          </w:p>
        </w:tc>
      </w:tr>
      <w:tr w:rsidR="00861A1C" w:rsidRPr="00861A1C" w:rsidTr="00C53713">
        <w:tc>
          <w:tcPr>
            <w:tcW w:w="1529" w:type="dxa"/>
            <w:vMerge w:val="restart"/>
            <w:shd w:val="clear" w:color="auto" w:fill="auto"/>
          </w:tcPr>
          <w:p w:rsidR="00861A1C" w:rsidRPr="00861A1C" w:rsidRDefault="00861A1C" w:rsidP="00861A1C">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Feltáró faktorelemzés I.</w:t>
            </w:r>
          </w:p>
        </w:tc>
      </w:tr>
      <w:tr w:rsidR="00861A1C" w:rsidRPr="00861A1C" w:rsidTr="00C53713">
        <w:tc>
          <w:tcPr>
            <w:tcW w:w="1529" w:type="dxa"/>
            <w:vMerge/>
            <w:shd w:val="clear" w:color="auto" w:fill="auto"/>
          </w:tcPr>
          <w:p w:rsidR="00861A1C" w:rsidRPr="00861A1C" w:rsidRDefault="00861A1C" w:rsidP="00861A1C">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Feltáró faktorelemzéssel kapcsolatos ismeretek I.</w:t>
            </w:r>
          </w:p>
        </w:tc>
      </w:tr>
      <w:tr w:rsidR="00861A1C" w:rsidRPr="00861A1C" w:rsidTr="00C53713">
        <w:tc>
          <w:tcPr>
            <w:tcW w:w="1529" w:type="dxa"/>
            <w:vMerge w:val="restart"/>
            <w:shd w:val="clear" w:color="auto" w:fill="auto"/>
          </w:tcPr>
          <w:p w:rsidR="00861A1C" w:rsidRPr="00861A1C" w:rsidRDefault="00861A1C" w:rsidP="00861A1C">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Feltáró faktorelemzés II.</w:t>
            </w:r>
          </w:p>
        </w:tc>
      </w:tr>
      <w:tr w:rsidR="00861A1C" w:rsidRPr="00861A1C" w:rsidTr="00C53713">
        <w:tc>
          <w:tcPr>
            <w:tcW w:w="1529" w:type="dxa"/>
            <w:vMerge/>
            <w:shd w:val="clear" w:color="auto" w:fill="auto"/>
          </w:tcPr>
          <w:p w:rsidR="00861A1C" w:rsidRPr="00861A1C" w:rsidRDefault="00861A1C" w:rsidP="00861A1C">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Feltáró faktorelemzéssel kapcsolatos ismeretek II.</w:t>
            </w:r>
          </w:p>
        </w:tc>
      </w:tr>
      <w:tr w:rsidR="00861A1C" w:rsidRPr="00861A1C" w:rsidTr="00C53713">
        <w:tc>
          <w:tcPr>
            <w:tcW w:w="1529" w:type="dxa"/>
            <w:vMerge w:val="restart"/>
            <w:shd w:val="clear" w:color="auto" w:fill="auto"/>
          </w:tcPr>
          <w:p w:rsidR="00861A1C" w:rsidRPr="00861A1C" w:rsidRDefault="00861A1C" w:rsidP="00861A1C">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Kérdőívek megbízhatósági elemzése.</w:t>
            </w:r>
          </w:p>
        </w:tc>
      </w:tr>
      <w:tr w:rsidR="00861A1C" w:rsidRPr="00861A1C" w:rsidTr="00C53713">
        <w:tc>
          <w:tcPr>
            <w:tcW w:w="1529" w:type="dxa"/>
            <w:vMerge/>
            <w:shd w:val="clear" w:color="auto" w:fill="auto"/>
          </w:tcPr>
          <w:p w:rsidR="00861A1C" w:rsidRPr="00861A1C" w:rsidRDefault="00861A1C" w:rsidP="00861A1C">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Kérdőívek megbízhatósági elemzése (Cronbach-alfa értelmezése).</w:t>
            </w:r>
          </w:p>
        </w:tc>
      </w:tr>
      <w:tr w:rsidR="00861A1C" w:rsidRPr="00861A1C" w:rsidTr="00C53713">
        <w:tc>
          <w:tcPr>
            <w:tcW w:w="1529" w:type="dxa"/>
            <w:vMerge w:val="restart"/>
            <w:shd w:val="clear" w:color="auto" w:fill="auto"/>
          </w:tcPr>
          <w:p w:rsidR="00861A1C" w:rsidRPr="00861A1C" w:rsidRDefault="00861A1C" w:rsidP="00861A1C">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Idősorelemzés: ARIMA modellek</w:t>
            </w:r>
          </w:p>
        </w:tc>
      </w:tr>
      <w:tr w:rsidR="00861A1C" w:rsidRPr="00861A1C" w:rsidTr="00C53713">
        <w:tc>
          <w:tcPr>
            <w:tcW w:w="1529" w:type="dxa"/>
            <w:vMerge/>
            <w:shd w:val="clear" w:color="auto" w:fill="auto"/>
          </w:tcPr>
          <w:p w:rsidR="00861A1C" w:rsidRPr="00861A1C" w:rsidRDefault="00861A1C" w:rsidP="00861A1C">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ARMA és ARIMA modellezés alapjai.</w:t>
            </w:r>
          </w:p>
        </w:tc>
      </w:tr>
      <w:tr w:rsidR="00861A1C" w:rsidRPr="00861A1C" w:rsidTr="00C53713">
        <w:tc>
          <w:tcPr>
            <w:tcW w:w="1529" w:type="dxa"/>
            <w:vMerge w:val="restart"/>
            <w:shd w:val="clear" w:color="auto" w:fill="auto"/>
          </w:tcPr>
          <w:p w:rsidR="00861A1C" w:rsidRPr="00861A1C" w:rsidRDefault="00861A1C" w:rsidP="00861A1C">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Összefoglalás.</w:t>
            </w:r>
          </w:p>
        </w:tc>
      </w:tr>
      <w:tr w:rsidR="00861A1C" w:rsidRPr="00861A1C" w:rsidTr="00C53713">
        <w:trPr>
          <w:trHeight w:val="70"/>
        </w:trPr>
        <w:tc>
          <w:tcPr>
            <w:tcW w:w="1529" w:type="dxa"/>
            <w:vMerge/>
            <w:shd w:val="clear" w:color="auto" w:fill="auto"/>
          </w:tcPr>
          <w:p w:rsidR="00861A1C" w:rsidRPr="00861A1C" w:rsidRDefault="00861A1C" w:rsidP="00861A1C">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Vizsgára felkészítő gyakorlás.</w:t>
            </w:r>
          </w:p>
        </w:tc>
      </w:tr>
    </w:tbl>
    <w:p w:rsidR="00861A1C" w:rsidRPr="00861A1C" w:rsidRDefault="00861A1C" w:rsidP="00861A1C">
      <w:pPr>
        <w:spacing w:after="0" w:line="240" w:lineRule="auto"/>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tanulási eredmények</w:t>
      </w:r>
    </w:p>
    <w:p w:rsidR="00861A1C" w:rsidRDefault="00861A1C">
      <w:pPr>
        <w:rPr>
          <w:rFonts w:ascii="Times New Roman" w:hAnsi="Times New Roman" w:cs="Times New Roman"/>
          <w:sz w:val="20"/>
          <w:szCs w:val="20"/>
        </w:rPr>
      </w:pPr>
      <w:r>
        <w:rPr>
          <w:rFonts w:ascii="Times New Roman" w:hAnsi="Times New Roman" w:cs="Times New Roman"/>
          <w:sz w:val="20"/>
          <w:szCs w:val="20"/>
        </w:rPr>
        <w:br w:type="page"/>
      </w:r>
    </w:p>
    <w:p w:rsidR="00861A1C" w:rsidRPr="00861A1C" w:rsidRDefault="00861A1C" w:rsidP="00861A1C">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61A1C" w:rsidRPr="00861A1C" w:rsidTr="00C5371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61A1C" w:rsidRPr="00861A1C" w:rsidRDefault="00861A1C" w:rsidP="00861A1C">
            <w:pPr>
              <w:spacing w:after="0" w:line="240" w:lineRule="auto"/>
              <w:ind w:left="20"/>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Arial Unicode MS" w:hAnsi="Times New Roman" w:cs="Times New Roman"/>
                <w:b/>
                <w:sz w:val="20"/>
                <w:szCs w:val="16"/>
                <w:lang w:eastAsia="hu-HU"/>
              </w:rPr>
            </w:pPr>
            <w:r w:rsidRPr="00861A1C">
              <w:rPr>
                <w:rFonts w:ascii="Times New Roman" w:eastAsia="Arial Unicode MS" w:hAnsi="Times New Roman" w:cs="Times New Roman"/>
                <w:b/>
                <w:sz w:val="20"/>
                <w:szCs w:val="16"/>
                <w:lang w:eastAsia="hu-HU"/>
              </w:rPr>
              <w:t>Haladó mikroökonómia</w:t>
            </w:r>
          </w:p>
        </w:tc>
        <w:tc>
          <w:tcPr>
            <w:tcW w:w="855" w:type="dxa"/>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Arial Unicode MS" w:hAnsi="Times New Roman" w:cs="Times New Roman"/>
                <w:sz w:val="16"/>
                <w:szCs w:val="16"/>
                <w:lang w:eastAsia="hu-HU"/>
              </w:rPr>
            </w:pPr>
            <w:r w:rsidRPr="00861A1C">
              <w:rPr>
                <w:rFonts w:ascii="Times New Roman" w:eastAsia="Calibri" w:hAnsi="Times New Roman" w:cs="Times New Roman"/>
                <w:sz w:val="20"/>
                <w:szCs w:val="20"/>
                <w:lang w:eastAsia="hu-HU"/>
              </w:rPr>
              <w:t>Kódja</w:t>
            </w:r>
            <w:r w:rsidRPr="00861A1C">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Arial Unicode MS" w:hAnsi="Times New Roman" w:cs="Times New Roman"/>
                <w:b/>
                <w:sz w:val="20"/>
                <w:szCs w:val="20"/>
                <w:lang w:eastAsia="hu-HU"/>
              </w:rPr>
            </w:pPr>
            <w:r w:rsidRPr="00861A1C">
              <w:rPr>
                <w:rFonts w:ascii="Times New Roman" w:eastAsia="Arial Unicode MS" w:hAnsi="Times New Roman" w:cs="Times New Roman"/>
                <w:b/>
                <w:sz w:val="20"/>
                <w:szCs w:val="20"/>
                <w:lang w:eastAsia="hu-HU"/>
              </w:rPr>
              <w:t>GT_MNGN002-17</w:t>
            </w:r>
          </w:p>
        </w:tc>
      </w:tr>
      <w:tr w:rsidR="00861A1C" w:rsidRPr="00861A1C" w:rsidTr="00C5371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61A1C" w:rsidRPr="00861A1C" w:rsidRDefault="00861A1C" w:rsidP="00861A1C">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Advanced microeconomics</w:t>
            </w:r>
          </w:p>
        </w:tc>
        <w:tc>
          <w:tcPr>
            <w:tcW w:w="855" w:type="dxa"/>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rPr>
                <w:rFonts w:ascii="Times New Roman" w:eastAsia="Arial Unicode MS" w:hAnsi="Times New Roman" w:cs="Times New Roman"/>
                <w:sz w:val="16"/>
                <w:szCs w:val="16"/>
                <w:lang w:eastAsia="hu-HU"/>
              </w:rPr>
            </w:pPr>
          </w:p>
        </w:tc>
      </w:tr>
      <w:tr w:rsidR="00861A1C" w:rsidRPr="00861A1C" w:rsidTr="00C5371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b/>
                <w:bCs/>
                <w:sz w:val="24"/>
                <w:szCs w:val="24"/>
                <w:lang w:eastAsia="hu-HU"/>
              </w:rPr>
            </w:pPr>
          </w:p>
        </w:tc>
      </w:tr>
      <w:tr w:rsidR="00861A1C" w:rsidRPr="00861A1C" w:rsidTr="00C5371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ind w:left="20"/>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DE GTK Közgazdaságtan Intézet</w:t>
            </w:r>
          </w:p>
        </w:tc>
      </w:tr>
      <w:tr w:rsidR="00861A1C" w:rsidRPr="00861A1C" w:rsidTr="00C5371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ind w:left="20"/>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Arial Unicode MS" w:hAnsi="Times New Roman" w:cs="Times New Roman"/>
                <w:sz w:val="20"/>
                <w:szCs w:val="20"/>
                <w:lang w:eastAsia="hu-HU"/>
              </w:rPr>
            </w:pPr>
            <w:r w:rsidRPr="00861A1C">
              <w:rPr>
                <w:rFonts w:ascii="Times New Roman" w:eastAsia="Arial Unicode MS"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Arial Unicode MS" w:hAnsi="Times New Roman" w:cs="Times New Roman"/>
                <w:sz w:val="20"/>
                <w:szCs w:val="20"/>
                <w:lang w:eastAsia="hu-HU"/>
              </w:rPr>
            </w:pPr>
            <w:r w:rsidRPr="00861A1C">
              <w:rPr>
                <w:rFonts w:ascii="Times New Roman" w:eastAsia="Arial Unicode MS" w:hAnsi="Times New Roman" w:cs="Times New Roman"/>
                <w:sz w:val="20"/>
                <w:szCs w:val="20"/>
                <w:lang w:eastAsia="hu-HU"/>
              </w:rPr>
              <w:t>-</w:t>
            </w:r>
          </w:p>
        </w:tc>
      </w:tr>
      <w:tr w:rsidR="00861A1C" w:rsidRPr="00861A1C" w:rsidTr="00C5371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Oktatás nyelve</w:t>
            </w:r>
          </w:p>
        </w:tc>
      </w:tr>
      <w:tr w:rsidR="00861A1C" w:rsidRPr="00861A1C" w:rsidTr="00C5371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16"/>
                <w:szCs w:val="16"/>
                <w:lang w:eastAsia="hu-HU"/>
              </w:rPr>
            </w:pPr>
          </w:p>
        </w:tc>
      </w:tr>
      <w:tr w:rsidR="00861A1C" w:rsidRPr="00861A1C" w:rsidTr="00C5371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r w:rsidRPr="00861A1C">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r w:rsidRPr="00861A1C">
              <w:rPr>
                <w:rFonts w:ascii="Times New Roman" w:eastAsia="Calibri" w:hAnsi="Times New Roman" w:cs="Times New Roman"/>
                <w:b/>
                <w:sz w:val="16"/>
                <w:szCs w:val="16"/>
                <w:lang w:eastAsia="hu-HU"/>
              </w:rPr>
              <w:t>2</w:t>
            </w:r>
          </w:p>
        </w:tc>
        <w:tc>
          <w:tcPr>
            <w:tcW w:w="850" w:type="dxa"/>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r w:rsidRPr="00861A1C">
              <w:rPr>
                <w:rFonts w:ascii="Times New Roman" w:eastAsia="Calibri" w:hAnsi="Times New Roman" w:cs="Times New Roman"/>
                <w:b/>
                <w:sz w:val="16"/>
                <w:szCs w:val="16"/>
                <w:lang w:eastAsia="hu-HU"/>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magyar</w:t>
            </w:r>
          </w:p>
        </w:tc>
      </w:tr>
      <w:tr w:rsidR="00861A1C" w:rsidRPr="00861A1C" w:rsidTr="00C5371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p>
        </w:tc>
      </w:tr>
      <w:tr w:rsidR="00861A1C" w:rsidRPr="00861A1C" w:rsidTr="00C537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61A1C" w:rsidRPr="00861A1C" w:rsidRDefault="00861A1C" w:rsidP="00861A1C">
            <w:pPr>
              <w:spacing w:after="0" w:line="240" w:lineRule="auto"/>
              <w:ind w:left="20"/>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r w:rsidRPr="00861A1C">
              <w:rPr>
                <w:rFonts w:ascii="Times New Roman" w:eastAsia="Calibri" w:hAnsi="Times New Roman" w:cs="Times New Roman"/>
                <w:b/>
                <w:sz w:val="20"/>
                <w:szCs w:val="20"/>
                <w:lang w:eastAsia="hu-HU"/>
              </w:rPr>
              <w:t>Kovács István</w:t>
            </w:r>
          </w:p>
        </w:tc>
        <w:tc>
          <w:tcPr>
            <w:tcW w:w="855" w:type="dxa"/>
            <w:tcBorders>
              <w:top w:val="single" w:sz="4" w:space="0" w:color="auto"/>
              <w:left w:val="nil"/>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Arial Unicode MS" w:hAnsi="Times New Roman" w:cs="Times New Roman"/>
                <w:sz w:val="16"/>
                <w:szCs w:val="16"/>
                <w:lang w:eastAsia="hu-HU"/>
              </w:rPr>
            </w:pPr>
            <w:r w:rsidRPr="00861A1C">
              <w:rPr>
                <w:rFonts w:ascii="Times New Roman" w:eastAsia="Calibri" w:hAnsi="Times New Roman" w:cs="Times New Roman"/>
                <w:sz w:val="20"/>
                <w:szCs w:val="20"/>
                <w:lang w:eastAsia="hu-HU"/>
              </w:rPr>
              <w:t>beosztása</w:t>
            </w:r>
            <w:r w:rsidRPr="00861A1C">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adjunktus</w:t>
            </w:r>
          </w:p>
        </w:tc>
      </w:tr>
      <w:tr w:rsidR="00861A1C" w:rsidRPr="00861A1C" w:rsidTr="00C5371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20"/>
                <w:szCs w:val="20"/>
                <w:lang w:eastAsia="hu-HU"/>
              </w:rPr>
            </w:pPr>
            <w:r w:rsidRPr="00861A1C">
              <w:rPr>
                <w:rFonts w:ascii="Times New Roman" w:eastAsia="Calibri" w:hAnsi="Times New Roman" w:cs="Times New Roman"/>
                <w:b/>
                <w:bCs/>
                <w:sz w:val="20"/>
                <w:szCs w:val="20"/>
                <w:lang w:eastAsia="hu-HU"/>
              </w:rPr>
              <w:t xml:space="preserve">A kurzus célja, </w:t>
            </w:r>
            <w:r w:rsidRPr="00861A1C">
              <w:rPr>
                <w:rFonts w:ascii="Times New Roman" w:eastAsia="Calibri" w:hAnsi="Times New Roman" w:cs="Times New Roman"/>
                <w:sz w:val="20"/>
                <w:szCs w:val="20"/>
                <w:lang w:eastAsia="hu-HU"/>
              </w:rPr>
              <w:t>hogy a hallgatók</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xml:space="preserve">megismerjék az alapfokú mikroökonómiára épülő modelleket, elsősorban a fogyasztói modell kiterjesztéseit, a monopolista és oligopolista piaci viselkedést, az általános egyensúlyelmélet és a piaci tökéletlenségek elméleteit. </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p>
        </w:tc>
      </w:tr>
      <w:tr w:rsidR="00861A1C" w:rsidRPr="00861A1C" w:rsidTr="00C53713">
        <w:trPr>
          <w:cantSplit/>
          <w:trHeight w:val="1400"/>
        </w:trPr>
        <w:tc>
          <w:tcPr>
            <w:tcW w:w="9939" w:type="dxa"/>
            <w:gridSpan w:val="10"/>
            <w:tcBorders>
              <w:top w:val="single" w:sz="4" w:space="0" w:color="auto"/>
              <w:left w:val="single" w:sz="4" w:space="0" w:color="auto"/>
              <w:right w:val="single" w:sz="4" w:space="0" w:color="000000"/>
            </w:tcBorders>
            <w:vAlign w:val="center"/>
          </w:tcPr>
          <w:p w:rsidR="00861A1C" w:rsidRPr="00861A1C" w:rsidRDefault="00861A1C" w:rsidP="00861A1C">
            <w:pPr>
              <w:spacing w:after="0" w:line="240" w:lineRule="auto"/>
              <w:jc w:val="both"/>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861A1C" w:rsidRPr="00861A1C" w:rsidRDefault="00861A1C" w:rsidP="00861A1C">
            <w:pPr>
              <w:spacing w:after="0" w:line="240" w:lineRule="auto"/>
              <w:jc w:val="both"/>
              <w:rPr>
                <w:rFonts w:ascii="Times New Roman" w:eastAsia="Calibri" w:hAnsi="Times New Roman" w:cs="Times New Roman"/>
                <w:b/>
                <w:bCs/>
                <w:sz w:val="20"/>
                <w:szCs w:val="20"/>
                <w:lang w:eastAsia="hu-HU"/>
              </w:rPr>
            </w:pPr>
          </w:p>
          <w:p w:rsidR="00861A1C" w:rsidRPr="00861A1C" w:rsidRDefault="00861A1C" w:rsidP="00861A1C">
            <w:pPr>
              <w:spacing w:after="0" w:line="240" w:lineRule="auto"/>
              <w:ind w:left="402"/>
              <w:jc w:val="both"/>
              <w:rPr>
                <w:rFonts w:ascii="Times New Roman" w:eastAsia="Calibri" w:hAnsi="Times New Roman" w:cs="Times New Roman"/>
                <w:i/>
                <w:sz w:val="20"/>
                <w:szCs w:val="20"/>
                <w:lang w:eastAsia="hu-HU"/>
              </w:rPr>
            </w:pPr>
            <w:r w:rsidRPr="00861A1C">
              <w:rPr>
                <w:rFonts w:ascii="Times New Roman" w:eastAsia="Calibri" w:hAnsi="Times New Roman" w:cs="Times New Roman"/>
                <w:i/>
                <w:sz w:val="20"/>
                <w:szCs w:val="20"/>
                <w:lang w:eastAsia="hu-HU"/>
              </w:rPr>
              <w:t xml:space="preserve">Tudás: </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Elsajátította a gazdaságtudomány, illetve a gazdaság mikro és makro szerveződési szintjeinek fogalmait, elméleteit, folyamatait és jellemzőit, ismeri a meghatározó gazdasági tényeket.</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p>
          <w:p w:rsidR="00861A1C" w:rsidRPr="00861A1C" w:rsidRDefault="00861A1C" w:rsidP="00861A1C">
            <w:pPr>
              <w:spacing w:after="0" w:line="240" w:lineRule="auto"/>
              <w:ind w:left="402"/>
              <w:jc w:val="both"/>
              <w:rPr>
                <w:rFonts w:ascii="Times New Roman" w:eastAsia="Calibri" w:hAnsi="Times New Roman" w:cs="Times New Roman"/>
                <w:i/>
                <w:sz w:val="20"/>
                <w:szCs w:val="20"/>
                <w:lang w:eastAsia="hu-HU"/>
              </w:rPr>
            </w:pPr>
            <w:r w:rsidRPr="00861A1C">
              <w:rPr>
                <w:rFonts w:ascii="Times New Roman" w:eastAsia="Calibri" w:hAnsi="Times New Roman" w:cs="Times New Roman"/>
                <w:i/>
                <w:sz w:val="20"/>
                <w:szCs w:val="20"/>
                <w:lang w:eastAsia="hu-HU"/>
              </w:rPr>
              <w:t>Képesség:</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Képes sokoldalú, interdiszciplináris megközelítéssel speciális szakmai problémákat azonosítani, továbbá feltárni és megfogalmazni az azok megoldásához szükséges részletes elméleti és gyakorlati hátteret.</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p>
          <w:p w:rsidR="00861A1C" w:rsidRPr="00861A1C" w:rsidRDefault="00861A1C" w:rsidP="00861A1C">
            <w:pPr>
              <w:spacing w:after="0" w:line="240" w:lineRule="auto"/>
              <w:ind w:left="402"/>
              <w:jc w:val="both"/>
              <w:rPr>
                <w:rFonts w:ascii="Times New Roman" w:eastAsia="Calibri" w:hAnsi="Times New Roman" w:cs="Times New Roman"/>
                <w:i/>
                <w:sz w:val="20"/>
                <w:szCs w:val="20"/>
                <w:lang w:eastAsia="hu-HU"/>
              </w:rPr>
            </w:pPr>
            <w:r w:rsidRPr="00861A1C">
              <w:rPr>
                <w:rFonts w:ascii="Times New Roman" w:eastAsia="Calibri" w:hAnsi="Times New Roman" w:cs="Times New Roman"/>
                <w:i/>
                <w:sz w:val="20"/>
                <w:szCs w:val="20"/>
                <w:lang w:eastAsia="hu-HU"/>
              </w:rPr>
              <w:t>Attitűd:</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Hitelesen közvetíti szakmája összefoglaló és részletezett problémaköreit.</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p>
          <w:p w:rsidR="00861A1C" w:rsidRPr="00861A1C" w:rsidRDefault="00861A1C" w:rsidP="00861A1C">
            <w:pPr>
              <w:spacing w:after="0" w:line="240" w:lineRule="auto"/>
              <w:ind w:left="402"/>
              <w:jc w:val="both"/>
              <w:rPr>
                <w:rFonts w:ascii="Times New Roman" w:eastAsia="Calibri" w:hAnsi="Times New Roman" w:cs="Times New Roman"/>
                <w:i/>
                <w:sz w:val="20"/>
                <w:szCs w:val="20"/>
                <w:lang w:eastAsia="hu-HU"/>
              </w:rPr>
            </w:pPr>
            <w:r w:rsidRPr="00861A1C">
              <w:rPr>
                <w:rFonts w:ascii="Times New Roman" w:eastAsia="Calibri" w:hAnsi="Times New Roman" w:cs="Times New Roman"/>
                <w:i/>
                <w:sz w:val="20"/>
                <w:szCs w:val="20"/>
                <w:lang w:eastAsia="hu-HU"/>
              </w:rPr>
              <w:t>Autonómia és felelősség:</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Szervezetpolitikai, stratégiai, irányítási szempontból jelentős területeken is önállóan választja ki és alkalmazza a releváns problémamegoldási módszereket, önállóan lát el gazdasági elemző, döntés előkészítő, tanácsadói feladatokat.</w:t>
            </w:r>
          </w:p>
          <w:p w:rsidR="00861A1C" w:rsidRPr="00861A1C" w:rsidRDefault="00861A1C" w:rsidP="00861A1C">
            <w:pPr>
              <w:spacing w:after="0" w:line="240" w:lineRule="auto"/>
              <w:ind w:left="720"/>
              <w:rPr>
                <w:rFonts w:ascii="Times New Roman" w:eastAsia="Arial Unicode MS" w:hAnsi="Times New Roman" w:cs="Times New Roman"/>
                <w:b/>
                <w:bCs/>
                <w:sz w:val="20"/>
                <w:szCs w:val="20"/>
                <w:lang w:eastAsia="hu-HU"/>
              </w:rPr>
            </w:pPr>
          </w:p>
        </w:tc>
      </w:tr>
      <w:tr w:rsidR="00861A1C" w:rsidRPr="00861A1C" w:rsidTr="00C5371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t>A kurzus rövid tartalma, témakörei</w:t>
            </w:r>
          </w:p>
          <w:p w:rsidR="00861A1C" w:rsidRPr="00861A1C" w:rsidRDefault="00861A1C" w:rsidP="00861A1C">
            <w:pPr>
              <w:spacing w:after="0" w:line="240" w:lineRule="auto"/>
              <w:jc w:val="both"/>
              <w:rPr>
                <w:rFonts w:ascii="Times New Roman" w:eastAsia="Calibri" w:hAnsi="Times New Roman" w:cs="Times New Roman"/>
                <w:sz w:val="20"/>
                <w:szCs w:val="20"/>
                <w:lang w:eastAsia="hu-HU"/>
              </w:rPr>
            </w:pP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kurzus először áttekinti az alapfokú mikroökonómiai elméleti hátteret. Ezután a fogyasztói elmélet kiterjesztéseit tárgyalja: az árhatás felbontása (Slutsky módszer), az intertemporális választás, a bizonytalan körülmények közti választás. A második részben az iparági szerkezetek területéről a legfontosabb modelleket tanulják meg a hallgatók: monopolista árdiszkrimináció és egyéb árazási módok, az oligopolmodellek és játékelméleti bevezetés. Végül az általános egyensúly elmélet, valamint a közjavak és az externáliák kérdéskörére kerül szóba.</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p>
          <w:p w:rsidR="00861A1C" w:rsidRPr="00861A1C" w:rsidRDefault="00861A1C" w:rsidP="00861A1C">
            <w:pPr>
              <w:spacing w:after="0" w:line="240" w:lineRule="auto"/>
              <w:ind w:right="138"/>
              <w:jc w:val="both"/>
              <w:rPr>
                <w:rFonts w:ascii="Times New Roman" w:eastAsia="Calibri" w:hAnsi="Times New Roman" w:cs="Times New Roman"/>
                <w:sz w:val="20"/>
                <w:szCs w:val="20"/>
                <w:lang w:eastAsia="hu-HU"/>
              </w:rPr>
            </w:pPr>
          </w:p>
        </w:tc>
      </w:tr>
      <w:tr w:rsidR="00861A1C" w:rsidRPr="00861A1C" w:rsidTr="00C53713">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861A1C" w:rsidRPr="00861A1C" w:rsidRDefault="00861A1C" w:rsidP="00861A1C">
            <w:pPr>
              <w:spacing w:after="0" w:line="240" w:lineRule="auto"/>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t>Tervezett tanulási tevékenységek, tanítási módszerek</w:t>
            </w:r>
          </w:p>
          <w:p w:rsidR="00861A1C" w:rsidRPr="00861A1C" w:rsidRDefault="00861A1C" w:rsidP="00861A1C">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Előadás, feladatmegoldás, grafikus ábrázolások és matematikai formában felírt modellek.</w:t>
            </w:r>
          </w:p>
        </w:tc>
      </w:tr>
      <w:tr w:rsidR="00861A1C" w:rsidRPr="00861A1C" w:rsidTr="00C5371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61A1C" w:rsidRPr="00861A1C" w:rsidRDefault="00861A1C" w:rsidP="00861A1C">
            <w:pPr>
              <w:spacing w:after="0" w:line="240" w:lineRule="auto"/>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t>Értékelés</w:t>
            </w:r>
          </w:p>
          <w:p w:rsidR="00861A1C" w:rsidRPr="00861A1C" w:rsidRDefault="00861A1C" w:rsidP="00861A1C">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vizsga írásbeli. Az írásbeli vizsgán elért eredmény adja a kollokviumi jegyet az alábbiak szerint:</w:t>
            </w:r>
          </w:p>
          <w:p w:rsidR="00861A1C" w:rsidRPr="00861A1C" w:rsidRDefault="00861A1C" w:rsidP="00861A1C">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0 - 50% – elégtelen</w:t>
            </w:r>
          </w:p>
          <w:p w:rsidR="00861A1C" w:rsidRPr="00861A1C" w:rsidRDefault="00861A1C" w:rsidP="00861A1C">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51% - 63% – elégséges</w:t>
            </w:r>
          </w:p>
          <w:p w:rsidR="00861A1C" w:rsidRPr="00861A1C" w:rsidRDefault="00861A1C" w:rsidP="00861A1C">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64% - 75% – közepes</w:t>
            </w:r>
          </w:p>
          <w:p w:rsidR="00861A1C" w:rsidRPr="00861A1C" w:rsidRDefault="00861A1C" w:rsidP="00861A1C">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76% - 86% – jó</w:t>
            </w:r>
          </w:p>
          <w:p w:rsidR="00861A1C" w:rsidRPr="00861A1C" w:rsidRDefault="00861A1C" w:rsidP="00861A1C">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87% - 100% – jeles</w:t>
            </w:r>
          </w:p>
        </w:tc>
      </w:tr>
      <w:tr w:rsidR="00861A1C" w:rsidRPr="00861A1C" w:rsidTr="00C5371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lastRenderedPageBreak/>
              <w:t>Kötelező szakirodalom:</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Varian, Hal R</w:t>
            </w:r>
            <w:proofErr w:type="gramStart"/>
            <w:r w:rsidRPr="00861A1C">
              <w:rPr>
                <w:rFonts w:ascii="Times New Roman" w:eastAsia="Calibri" w:hAnsi="Times New Roman" w:cs="Times New Roman"/>
                <w:sz w:val="20"/>
                <w:szCs w:val="20"/>
                <w:lang w:eastAsia="hu-HU"/>
              </w:rPr>
              <w:t>.:</w:t>
            </w:r>
            <w:proofErr w:type="gramEnd"/>
            <w:r w:rsidRPr="00861A1C">
              <w:rPr>
                <w:rFonts w:ascii="Times New Roman" w:eastAsia="Calibri" w:hAnsi="Times New Roman" w:cs="Times New Roman"/>
                <w:sz w:val="20"/>
                <w:szCs w:val="20"/>
                <w:lang w:eastAsia="hu-HU"/>
              </w:rPr>
              <w:t xml:space="preserve"> Mikroökonómia középfokon. KJK Kerszöv, Budapest, 2001.</w:t>
            </w:r>
          </w:p>
          <w:p w:rsidR="00861A1C" w:rsidRPr="00861A1C" w:rsidRDefault="00861A1C" w:rsidP="00861A1C">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Jack Hirschleifer, Amihai Glazer, David Hirschleifer (2009): Mikroökonómia - Árelmélet és alkalmazásai - Döntések, piacok és információk. Osiris Kiadó, 2009</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Berde, Éva (szerk.): Mikroökonómiai és piacelméleti példatár. TOKK, Budapest, 2009.</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p>
          <w:p w:rsidR="00861A1C" w:rsidRPr="00861A1C" w:rsidRDefault="00861A1C" w:rsidP="00861A1C">
            <w:pPr>
              <w:spacing w:after="0" w:line="240" w:lineRule="auto"/>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t>Ajánlott szakirodalom:</w:t>
            </w:r>
          </w:p>
          <w:p w:rsidR="00861A1C" w:rsidRPr="00861A1C" w:rsidRDefault="00861A1C" w:rsidP="00861A1C">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Carlton, D. W. – Perloff, J. M.: Modern piacelmélet. Budapest: Panem. 2003. 19-20. fejezetek</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Bergstrom, Theodore C. – Varian, Hal R</w:t>
            </w:r>
            <w:proofErr w:type="gramStart"/>
            <w:r w:rsidRPr="00861A1C">
              <w:rPr>
                <w:rFonts w:ascii="Times New Roman" w:eastAsia="Calibri" w:hAnsi="Times New Roman" w:cs="Times New Roman"/>
                <w:sz w:val="20"/>
                <w:szCs w:val="20"/>
                <w:lang w:eastAsia="hu-HU"/>
              </w:rPr>
              <w:t>.:</w:t>
            </w:r>
            <w:proofErr w:type="gramEnd"/>
            <w:r w:rsidRPr="00861A1C">
              <w:rPr>
                <w:rFonts w:ascii="Times New Roman" w:eastAsia="Calibri" w:hAnsi="Times New Roman" w:cs="Times New Roman"/>
                <w:sz w:val="20"/>
                <w:szCs w:val="20"/>
                <w:lang w:eastAsia="hu-HU"/>
              </w:rPr>
              <w:t xml:space="preserve"> Mikroökonómiai gyakorlatok. Veszprémi Egyetemi Kiadó, 2002.</w:t>
            </w:r>
          </w:p>
          <w:p w:rsidR="00861A1C" w:rsidRPr="00861A1C" w:rsidRDefault="00861A1C" w:rsidP="00861A1C">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p>
          <w:p w:rsidR="00861A1C" w:rsidRPr="00861A1C" w:rsidRDefault="00861A1C" w:rsidP="00861A1C">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p>
        </w:tc>
      </w:tr>
    </w:tbl>
    <w:p w:rsidR="00861A1C" w:rsidRPr="00861A1C" w:rsidRDefault="00861A1C" w:rsidP="00861A1C">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861A1C" w:rsidRPr="00861A1C" w:rsidTr="00C53713">
        <w:tc>
          <w:tcPr>
            <w:tcW w:w="9250" w:type="dxa"/>
            <w:gridSpan w:val="2"/>
            <w:shd w:val="clear" w:color="auto" w:fill="auto"/>
          </w:tcPr>
          <w:p w:rsidR="00861A1C" w:rsidRPr="00861A1C" w:rsidRDefault="00861A1C" w:rsidP="00861A1C">
            <w:pPr>
              <w:spacing w:after="0" w:line="240" w:lineRule="auto"/>
              <w:jc w:val="center"/>
              <w:rPr>
                <w:rFonts w:ascii="Times New Roman" w:eastAsia="Calibri" w:hAnsi="Times New Roman" w:cs="Times New Roman"/>
                <w:sz w:val="28"/>
                <w:szCs w:val="28"/>
                <w:lang w:eastAsia="hu-HU"/>
              </w:rPr>
            </w:pPr>
            <w:r w:rsidRPr="00861A1C">
              <w:rPr>
                <w:rFonts w:ascii="Times New Roman" w:eastAsia="Calibri" w:hAnsi="Times New Roman" w:cs="Times New Roman"/>
                <w:sz w:val="28"/>
                <w:szCs w:val="28"/>
                <w:lang w:eastAsia="hu-HU"/>
              </w:rPr>
              <w:t>Heti bontott tematika</w:t>
            </w:r>
          </w:p>
        </w:tc>
      </w:tr>
      <w:tr w:rsidR="00861A1C" w:rsidRPr="00861A1C" w:rsidTr="00C53713">
        <w:tc>
          <w:tcPr>
            <w:tcW w:w="1529" w:type="dxa"/>
            <w:vMerge w:val="restart"/>
            <w:shd w:val="clear" w:color="auto" w:fill="auto"/>
          </w:tcPr>
          <w:p w:rsidR="00861A1C" w:rsidRPr="00861A1C" w:rsidRDefault="00861A1C" w:rsidP="00861A1C">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Bevezetés: a mikroökonómia általános áttekintése</w:t>
            </w:r>
          </w:p>
        </w:tc>
      </w:tr>
      <w:tr w:rsidR="00861A1C" w:rsidRPr="00861A1C" w:rsidTr="00C53713">
        <w:tc>
          <w:tcPr>
            <w:tcW w:w="1529" w:type="dxa"/>
            <w:vMerge/>
            <w:shd w:val="clear" w:color="auto" w:fill="auto"/>
          </w:tcPr>
          <w:p w:rsidR="00861A1C" w:rsidRPr="00861A1C" w:rsidRDefault="00861A1C" w:rsidP="00861A1C">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Fogyasztói optimalizálás, termeléselmélet</w:t>
            </w:r>
          </w:p>
        </w:tc>
      </w:tr>
      <w:tr w:rsidR="00861A1C" w:rsidRPr="00861A1C" w:rsidTr="00C53713">
        <w:tc>
          <w:tcPr>
            <w:tcW w:w="1529" w:type="dxa"/>
            <w:vMerge w:val="restart"/>
            <w:shd w:val="clear" w:color="auto" w:fill="auto"/>
          </w:tcPr>
          <w:p w:rsidR="00861A1C" w:rsidRPr="00861A1C" w:rsidRDefault="00861A1C" w:rsidP="00861A1C">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Slutsky egyenlet</w:t>
            </w:r>
          </w:p>
        </w:tc>
      </w:tr>
      <w:tr w:rsidR="00861A1C" w:rsidRPr="00861A1C" w:rsidTr="00C53713">
        <w:tc>
          <w:tcPr>
            <w:tcW w:w="1529" w:type="dxa"/>
            <w:vMerge/>
            <w:shd w:val="clear" w:color="auto" w:fill="auto"/>
          </w:tcPr>
          <w:p w:rsidR="00861A1C" w:rsidRPr="00861A1C" w:rsidRDefault="00861A1C" w:rsidP="00861A1C">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Az árhatás felbontás: teljes hatás, helyettesítési hatás, jövedelmi hatás</w:t>
            </w:r>
          </w:p>
        </w:tc>
      </w:tr>
      <w:tr w:rsidR="00861A1C" w:rsidRPr="00861A1C" w:rsidTr="00C53713">
        <w:tc>
          <w:tcPr>
            <w:tcW w:w="1529" w:type="dxa"/>
            <w:vMerge w:val="restart"/>
            <w:shd w:val="clear" w:color="auto" w:fill="auto"/>
          </w:tcPr>
          <w:p w:rsidR="00861A1C" w:rsidRPr="00861A1C" w:rsidRDefault="00861A1C" w:rsidP="00861A1C">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Intertemporális választások</w:t>
            </w:r>
          </w:p>
        </w:tc>
      </w:tr>
      <w:tr w:rsidR="00861A1C" w:rsidRPr="00861A1C" w:rsidTr="00C53713">
        <w:tc>
          <w:tcPr>
            <w:tcW w:w="1529" w:type="dxa"/>
            <w:vMerge/>
            <w:shd w:val="clear" w:color="auto" w:fill="auto"/>
          </w:tcPr>
          <w:p w:rsidR="00861A1C" w:rsidRPr="00861A1C" w:rsidRDefault="00861A1C" w:rsidP="00861A1C">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Kamatláb szerepe, hitelfelvevő és kölcsönnyújtó fogyasztó döntése</w:t>
            </w:r>
          </w:p>
        </w:tc>
      </w:tr>
      <w:tr w:rsidR="00861A1C" w:rsidRPr="00861A1C" w:rsidTr="00C53713">
        <w:tc>
          <w:tcPr>
            <w:tcW w:w="1529" w:type="dxa"/>
            <w:vMerge w:val="restart"/>
            <w:shd w:val="clear" w:color="auto" w:fill="auto"/>
          </w:tcPr>
          <w:p w:rsidR="00861A1C" w:rsidRPr="00861A1C" w:rsidRDefault="00861A1C" w:rsidP="00861A1C">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Bizonytalan körülmények közti választás</w:t>
            </w:r>
          </w:p>
        </w:tc>
      </w:tr>
      <w:tr w:rsidR="00861A1C" w:rsidRPr="00861A1C" w:rsidTr="00C53713">
        <w:tc>
          <w:tcPr>
            <w:tcW w:w="1529" w:type="dxa"/>
            <w:vMerge/>
            <w:shd w:val="clear" w:color="auto" w:fill="auto"/>
          </w:tcPr>
          <w:p w:rsidR="00861A1C" w:rsidRPr="00861A1C" w:rsidRDefault="00861A1C" w:rsidP="00861A1C">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Neumann-Morgenstern hasznossági függvény, kockázati attitűd, fair biztosítás</w:t>
            </w:r>
          </w:p>
        </w:tc>
      </w:tr>
      <w:tr w:rsidR="00861A1C" w:rsidRPr="00861A1C" w:rsidTr="00C53713">
        <w:tc>
          <w:tcPr>
            <w:tcW w:w="1529" w:type="dxa"/>
            <w:vMerge w:val="restart"/>
            <w:shd w:val="clear" w:color="auto" w:fill="auto"/>
          </w:tcPr>
          <w:p w:rsidR="00861A1C" w:rsidRPr="00861A1C" w:rsidRDefault="00861A1C" w:rsidP="00861A1C">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Információs aszimmetria</w:t>
            </w:r>
          </w:p>
        </w:tc>
      </w:tr>
      <w:tr w:rsidR="00861A1C" w:rsidRPr="00861A1C" w:rsidTr="00C53713">
        <w:tc>
          <w:tcPr>
            <w:tcW w:w="1529" w:type="dxa"/>
            <w:vMerge/>
            <w:shd w:val="clear" w:color="auto" w:fill="auto"/>
          </w:tcPr>
          <w:p w:rsidR="00861A1C" w:rsidRPr="00861A1C" w:rsidRDefault="00861A1C" w:rsidP="00861A1C">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Kontraszelekció, erkölcsi kockázat, jelzés és szűréselmélet</w:t>
            </w:r>
          </w:p>
        </w:tc>
      </w:tr>
      <w:tr w:rsidR="00861A1C" w:rsidRPr="00861A1C" w:rsidTr="00C53713">
        <w:tc>
          <w:tcPr>
            <w:tcW w:w="1529" w:type="dxa"/>
            <w:vMerge w:val="restart"/>
            <w:shd w:val="clear" w:color="auto" w:fill="auto"/>
          </w:tcPr>
          <w:p w:rsidR="00861A1C" w:rsidRPr="00861A1C" w:rsidRDefault="00861A1C" w:rsidP="00861A1C">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monopolista viselkedés</w:t>
            </w:r>
          </w:p>
        </w:tc>
      </w:tr>
      <w:tr w:rsidR="00861A1C" w:rsidRPr="00861A1C" w:rsidTr="00C53713">
        <w:tc>
          <w:tcPr>
            <w:tcW w:w="1529" w:type="dxa"/>
            <w:vMerge/>
            <w:shd w:val="clear" w:color="auto" w:fill="auto"/>
          </w:tcPr>
          <w:p w:rsidR="00861A1C" w:rsidRPr="00861A1C" w:rsidRDefault="00861A1C" w:rsidP="00861A1C">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Haszonkulcsos árképzés, árdiszkrimináció, egyéb árképzési módok</w:t>
            </w:r>
          </w:p>
        </w:tc>
      </w:tr>
      <w:tr w:rsidR="00861A1C" w:rsidRPr="00861A1C" w:rsidTr="00C53713">
        <w:trPr>
          <w:trHeight w:val="157"/>
        </w:trPr>
        <w:tc>
          <w:tcPr>
            <w:tcW w:w="1529" w:type="dxa"/>
            <w:vMerge w:val="restart"/>
            <w:shd w:val="clear" w:color="auto" w:fill="auto"/>
          </w:tcPr>
          <w:p w:rsidR="00861A1C" w:rsidRPr="00861A1C" w:rsidRDefault="00861A1C" w:rsidP="00861A1C">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Oligopólium I.</w:t>
            </w:r>
          </w:p>
        </w:tc>
      </w:tr>
      <w:tr w:rsidR="00861A1C" w:rsidRPr="00861A1C" w:rsidTr="00C53713">
        <w:trPr>
          <w:trHeight w:val="156"/>
        </w:trPr>
        <w:tc>
          <w:tcPr>
            <w:tcW w:w="1529" w:type="dxa"/>
            <w:vMerge/>
            <w:shd w:val="clear" w:color="auto" w:fill="auto"/>
          </w:tcPr>
          <w:p w:rsidR="00861A1C" w:rsidRPr="00861A1C" w:rsidRDefault="00861A1C" w:rsidP="00861A1C">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Cournot és Stackelberg-modell</w:t>
            </w:r>
          </w:p>
        </w:tc>
      </w:tr>
      <w:tr w:rsidR="00861A1C" w:rsidRPr="00861A1C" w:rsidTr="00C53713">
        <w:trPr>
          <w:trHeight w:val="157"/>
        </w:trPr>
        <w:tc>
          <w:tcPr>
            <w:tcW w:w="1529" w:type="dxa"/>
            <w:vMerge w:val="restart"/>
            <w:shd w:val="clear" w:color="auto" w:fill="auto"/>
          </w:tcPr>
          <w:p w:rsidR="00861A1C" w:rsidRPr="00861A1C" w:rsidRDefault="00861A1C" w:rsidP="00861A1C">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Oligopólium II.</w:t>
            </w:r>
          </w:p>
        </w:tc>
      </w:tr>
      <w:tr w:rsidR="00861A1C" w:rsidRPr="00861A1C" w:rsidTr="00C53713">
        <w:trPr>
          <w:trHeight w:val="156"/>
        </w:trPr>
        <w:tc>
          <w:tcPr>
            <w:tcW w:w="1529" w:type="dxa"/>
            <w:vMerge/>
            <w:shd w:val="clear" w:color="auto" w:fill="auto"/>
          </w:tcPr>
          <w:p w:rsidR="00861A1C" w:rsidRPr="00861A1C" w:rsidRDefault="00861A1C" w:rsidP="00861A1C">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Bertrand-modell, árvezérlés modellje</w:t>
            </w:r>
          </w:p>
        </w:tc>
      </w:tr>
      <w:tr w:rsidR="00861A1C" w:rsidRPr="00861A1C" w:rsidTr="00C53713">
        <w:tc>
          <w:tcPr>
            <w:tcW w:w="1529" w:type="dxa"/>
            <w:vMerge w:val="restart"/>
            <w:shd w:val="clear" w:color="auto" w:fill="auto"/>
          </w:tcPr>
          <w:p w:rsidR="00861A1C" w:rsidRPr="00861A1C" w:rsidRDefault="00861A1C" w:rsidP="00861A1C">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Játékelmélet</w:t>
            </w:r>
          </w:p>
        </w:tc>
      </w:tr>
      <w:tr w:rsidR="00861A1C" w:rsidRPr="00861A1C" w:rsidTr="00C53713">
        <w:tc>
          <w:tcPr>
            <w:tcW w:w="1529" w:type="dxa"/>
            <w:vMerge/>
            <w:shd w:val="clear" w:color="auto" w:fill="auto"/>
          </w:tcPr>
          <w:p w:rsidR="00861A1C" w:rsidRPr="00861A1C" w:rsidRDefault="00861A1C" w:rsidP="00861A1C">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Játékok normál formája, domináns stratégia, Nash-egyensúly</w:t>
            </w:r>
          </w:p>
        </w:tc>
      </w:tr>
      <w:tr w:rsidR="00861A1C" w:rsidRPr="00861A1C" w:rsidTr="00C53713">
        <w:tc>
          <w:tcPr>
            <w:tcW w:w="1529" w:type="dxa"/>
            <w:vMerge w:val="restart"/>
            <w:shd w:val="clear" w:color="auto" w:fill="auto"/>
          </w:tcPr>
          <w:p w:rsidR="00861A1C" w:rsidRPr="00861A1C" w:rsidRDefault="00861A1C" w:rsidP="00861A1C">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Általános egyensúly: a csere</w:t>
            </w:r>
          </w:p>
        </w:tc>
      </w:tr>
      <w:tr w:rsidR="00861A1C" w:rsidRPr="00861A1C" w:rsidTr="00C53713">
        <w:tc>
          <w:tcPr>
            <w:tcW w:w="1529" w:type="dxa"/>
            <w:vMerge/>
            <w:shd w:val="clear" w:color="auto" w:fill="auto"/>
          </w:tcPr>
          <w:p w:rsidR="00861A1C" w:rsidRPr="00861A1C" w:rsidRDefault="00861A1C" w:rsidP="00861A1C">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Szerződési görbe, jóléti közgazdaságtani főtételek</w:t>
            </w:r>
          </w:p>
        </w:tc>
      </w:tr>
      <w:tr w:rsidR="00861A1C" w:rsidRPr="00861A1C" w:rsidTr="00C53713">
        <w:tc>
          <w:tcPr>
            <w:tcW w:w="1529" w:type="dxa"/>
            <w:vMerge w:val="restart"/>
            <w:shd w:val="clear" w:color="auto" w:fill="auto"/>
          </w:tcPr>
          <w:p w:rsidR="00861A1C" w:rsidRPr="00861A1C" w:rsidRDefault="00861A1C" w:rsidP="00861A1C">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Jólét</w:t>
            </w:r>
          </w:p>
        </w:tc>
      </w:tr>
      <w:tr w:rsidR="00861A1C" w:rsidRPr="00861A1C" w:rsidTr="00C53713">
        <w:tc>
          <w:tcPr>
            <w:tcW w:w="1529" w:type="dxa"/>
            <w:vMerge/>
            <w:shd w:val="clear" w:color="auto" w:fill="auto"/>
          </w:tcPr>
          <w:p w:rsidR="00861A1C" w:rsidRPr="00861A1C" w:rsidRDefault="00861A1C" w:rsidP="00861A1C">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Preferenciák aggregálása, szavazási paradoxon, Arrow lehetetlenségi tétele</w:t>
            </w:r>
          </w:p>
        </w:tc>
      </w:tr>
      <w:tr w:rsidR="00861A1C" w:rsidRPr="00861A1C" w:rsidTr="00C53713">
        <w:tc>
          <w:tcPr>
            <w:tcW w:w="1529" w:type="dxa"/>
            <w:vMerge w:val="restart"/>
            <w:shd w:val="clear" w:color="auto" w:fill="auto"/>
          </w:tcPr>
          <w:p w:rsidR="00861A1C" w:rsidRPr="00861A1C" w:rsidRDefault="00861A1C" w:rsidP="00861A1C">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Externáliák</w:t>
            </w:r>
          </w:p>
        </w:tc>
      </w:tr>
      <w:tr w:rsidR="00861A1C" w:rsidRPr="00861A1C" w:rsidTr="00C53713">
        <w:tc>
          <w:tcPr>
            <w:tcW w:w="1529" w:type="dxa"/>
            <w:vMerge/>
            <w:shd w:val="clear" w:color="auto" w:fill="auto"/>
          </w:tcPr>
          <w:p w:rsidR="00861A1C" w:rsidRPr="00861A1C" w:rsidRDefault="00861A1C" w:rsidP="00861A1C">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Externáliák jóléti hatása, internalizálása, Pigou adó, Coase tétel</w:t>
            </w:r>
          </w:p>
        </w:tc>
      </w:tr>
      <w:tr w:rsidR="00861A1C" w:rsidRPr="00861A1C" w:rsidTr="00C53713">
        <w:tc>
          <w:tcPr>
            <w:tcW w:w="1529" w:type="dxa"/>
            <w:vMerge w:val="restart"/>
            <w:shd w:val="clear" w:color="auto" w:fill="auto"/>
          </w:tcPr>
          <w:p w:rsidR="00861A1C" w:rsidRPr="00861A1C" w:rsidRDefault="00861A1C" w:rsidP="00861A1C">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Közjavak</w:t>
            </w:r>
          </w:p>
        </w:tc>
      </w:tr>
      <w:tr w:rsidR="00861A1C" w:rsidRPr="00861A1C" w:rsidTr="00C53713">
        <w:tc>
          <w:tcPr>
            <w:tcW w:w="1529" w:type="dxa"/>
            <w:vMerge/>
            <w:shd w:val="clear" w:color="auto" w:fill="auto"/>
          </w:tcPr>
          <w:p w:rsidR="00861A1C" w:rsidRPr="00861A1C" w:rsidRDefault="00861A1C" w:rsidP="00861A1C">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Tiszta és nem tiszta közjavak, közlegelő tragédiája, potyautas magatartás</w:t>
            </w:r>
          </w:p>
        </w:tc>
      </w:tr>
      <w:tr w:rsidR="00861A1C" w:rsidRPr="00861A1C" w:rsidTr="00C53713">
        <w:tc>
          <w:tcPr>
            <w:tcW w:w="1529" w:type="dxa"/>
            <w:vMerge w:val="restart"/>
            <w:shd w:val="clear" w:color="auto" w:fill="auto"/>
          </w:tcPr>
          <w:p w:rsidR="00861A1C" w:rsidRPr="00861A1C" w:rsidRDefault="00861A1C" w:rsidP="00861A1C">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Összefoglalás</w:t>
            </w:r>
          </w:p>
        </w:tc>
      </w:tr>
      <w:tr w:rsidR="00861A1C" w:rsidRPr="00861A1C" w:rsidTr="00C53713">
        <w:trPr>
          <w:trHeight w:val="70"/>
        </w:trPr>
        <w:tc>
          <w:tcPr>
            <w:tcW w:w="1529" w:type="dxa"/>
            <w:vMerge/>
            <w:shd w:val="clear" w:color="auto" w:fill="auto"/>
          </w:tcPr>
          <w:p w:rsidR="00861A1C" w:rsidRPr="00861A1C" w:rsidRDefault="00861A1C" w:rsidP="00861A1C">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w:t>
            </w:r>
          </w:p>
        </w:tc>
      </w:tr>
    </w:tbl>
    <w:p w:rsidR="00861A1C" w:rsidRPr="00861A1C" w:rsidRDefault="00861A1C" w:rsidP="00861A1C">
      <w:pPr>
        <w:spacing w:after="0" w:line="240" w:lineRule="auto"/>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tanulási eredmények</w:t>
      </w:r>
    </w:p>
    <w:p w:rsidR="00861A1C" w:rsidRDefault="00861A1C">
      <w:pPr>
        <w:rPr>
          <w:rFonts w:ascii="Times New Roman" w:hAnsi="Times New Roman" w:cs="Times New Roman"/>
          <w:sz w:val="20"/>
          <w:szCs w:val="20"/>
        </w:rPr>
      </w:pPr>
      <w:r>
        <w:rPr>
          <w:rFonts w:ascii="Times New Roman" w:hAnsi="Times New Roman" w:cs="Times New Roman"/>
          <w:sz w:val="20"/>
          <w:szCs w:val="20"/>
        </w:rPr>
        <w:br w:type="page"/>
      </w:r>
    </w:p>
    <w:p w:rsidR="00861A1C" w:rsidRPr="00861A1C" w:rsidRDefault="00861A1C" w:rsidP="00861A1C">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61A1C" w:rsidRPr="00861A1C" w:rsidTr="00C5371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61A1C" w:rsidRPr="00861A1C" w:rsidRDefault="00861A1C" w:rsidP="00861A1C">
            <w:pPr>
              <w:spacing w:after="0" w:line="240" w:lineRule="auto"/>
              <w:ind w:left="20"/>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Arial Unicode MS" w:hAnsi="Times New Roman" w:cs="Times New Roman"/>
                <w:b/>
                <w:sz w:val="20"/>
                <w:szCs w:val="16"/>
                <w:lang w:eastAsia="hu-HU"/>
              </w:rPr>
            </w:pPr>
            <w:r w:rsidRPr="00861A1C">
              <w:rPr>
                <w:rFonts w:ascii="Times New Roman" w:eastAsia="Arial Unicode MS" w:hAnsi="Times New Roman" w:cs="Times New Roman"/>
                <w:b/>
                <w:sz w:val="20"/>
                <w:szCs w:val="16"/>
                <w:lang w:eastAsia="hu-HU"/>
              </w:rPr>
              <w:t>Nemzetközi kereskedelemelmélet</w:t>
            </w:r>
          </w:p>
        </w:tc>
        <w:tc>
          <w:tcPr>
            <w:tcW w:w="855" w:type="dxa"/>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Arial Unicode MS" w:hAnsi="Times New Roman" w:cs="Times New Roman"/>
                <w:sz w:val="16"/>
                <w:szCs w:val="16"/>
                <w:lang w:eastAsia="hu-HU"/>
              </w:rPr>
            </w:pPr>
            <w:r w:rsidRPr="00861A1C">
              <w:rPr>
                <w:rFonts w:ascii="Times New Roman" w:eastAsia="Calibri" w:hAnsi="Times New Roman" w:cs="Times New Roman"/>
                <w:sz w:val="20"/>
                <w:szCs w:val="20"/>
                <w:lang w:eastAsia="hu-HU"/>
              </w:rPr>
              <w:t>Kódja</w:t>
            </w:r>
            <w:r w:rsidRPr="00861A1C">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Arial Unicode MS" w:hAnsi="Times New Roman" w:cs="Times New Roman"/>
                <w:b/>
                <w:sz w:val="20"/>
                <w:szCs w:val="20"/>
                <w:lang w:eastAsia="hu-HU"/>
              </w:rPr>
            </w:pPr>
            <w:r w:rsidRPr="00861A1C">
              <w:rPr>
                <w:rFonts w:ascii="Times New Roman" w:eastAsia="Arial Unicode MS" w:hAnsi="Times New Roman" w:cs="Times New Roman"/>
                <w:b/>
                <w:sz w:val="20"/>
                <w:szCs w:val="20"/>
                <w:lang w:eastAsia="hu-HU"/>
              </w:rPr>
              <w:t>GT_MNGN020-17</w:t>
            </w:r>
          </w:p>
        </w:tc>
      </w:tr>
      <w:tr w:rsidR="00861A1C" w:rsidRPr="00861A1C" w:rsidTr="00C5371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61A1C" w:rsidRPr="00861A1C" w:rsidRDefault="00861A1C" w:rsidP="00861A1C">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International Trade Theory</w:t>
            </w:r>
          </w:p>
        </w:tc>
        <w:tc>
          <w:tcPr>
            <w:tcW w:w="855" w:type="dxa"/>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rPr>
                <w:rFonts w:ascii="Times New Roman" w:eastAsia="Arial Unicode MS" w:hAnsi="Times New Roman" w:cs="Times New Roman"/>
                <w:sz w:val="16"/>
                <w:szCs w:val="16"/>
                <w:lang w:eastAsia="hu-HU"/>
              </w:rPr>
            </w:pPr>
          </w:p>
        </w:tc>
      </w:tr>
      <w:tr w:rsidR="00861A1C" w:rsidRPr="00861A1C" w:rsidTr="00C5371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b/>
                <w:bCs/>
                <w:sz w:val="24"/>
                <w:szCs w:val="24"/>
                <w:lang w:eastAsia="hu-HU"/>
              </w:rPr>
            </w:pPr>
          </w:p>
        </w:tc>
      </w:tr>
      <w:tr w:rsidR="00861A1C" w:rsidRPr="00861A1C" w:rsidTr="00C5371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ind w:left="20"/>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Világgazdasági és Nemzetközi Kapcsolatok Intézet</w:t>
            </w:r>
          </w:p>
        </w:tc>
      </w:tr>
      <w:tr w:rsidR="00861A1C" w:rsidRPr="00861A1C" w:rsidTr="00C5371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ind w:left="20"/>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Arial Unicode MS" w:hAnsi="Times New Roman" w:cs="Times New Roman"/>
                <w:sz w:val="20"/>
                <w:szCs w:val="20"/>
                <w:lang w:eastAsia="hu-HU"/>
              </w:rPr>
            </w:pPr>
          </w:p>
        </w:tc>
      </w:tr>
      <w:tr w:rsidR="00861A1C" w:rsidRPr="00861A1C" w:rsidTr="00C5371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Oktatás nyelve</w:t>
            </w:r>
          </w:p>
        </w:tc>
      </w:tr>
      <w:tr w:rsidR="00861A1C" w:rsidRPr="00861A1C" w:rsidTr="00C5371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16"/>
                <w:szCs w:val="16"/>
                <w:lang w:eastAsia="hu-HU"/>
              </w:rPr>
            </w:pPr>
          </w:p>
        </w:tc>
      </w:tr>
      <w:tr w:rsidR="00861A1C" w:rsidRPr="00861A1C" w:rsidTr="00C5371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r w:rsidRPr="00861A1C">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r w:rsidRPr="00861A1C">
              <w:rPr>
                <w:rFonts w:ascii="Times New Roman" w:eastAsia="Calibri" w:hAnsi="Times New Roman" w:cs="Times New Roman"/>
                <w:b/>
                <w:sz w:val="16"/>
                <w:szCs w:val="16"/>
                <w:lang w:eastAsia="hu-HU"/>
              </w:rPr>
              <w:t>2</w:t>
            </w:r>
          </w:p>
        </w:tc>
        <w:tc>
          <w:tcPr>
            <w:tcW w:w="850" w:type="dxa"/>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r w:rsidRPr="00861A1C">
              <w:rPr>
                <w:rFonts w:ascii="Times New Roman" w:eastAsia="Calibri" w:hAnsi="Times New Roman" w:cs="Times New Roman"/>
                <w:b/>
                <w:sz w:val="16"/>
                <w:szCs w:val="16"/>
                <w:lang w:eastAsia="hu-HU"/>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K</w:t>
            </w:r>
          </w:p>
        </w:tc>
        <w:tc>
          <w:tcPr>
            <w:tcW w:w="855" w:type="dxa"/>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magyar</w:t>
            </w:r>
          </w:p>
        </w:tc>
      </w:tr>
      <w:tr w:rsidR="00861A1C" w:rsidRPr="00861A1C" w:rsidTr="00C5371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p>
        </w:tc>
      </w:tr>
      <w:tr w:rsidR="00861A1C" w:rsidRPr="00861A1C" w:rsidTr="00C537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61A1C" w:rsidRPr="00861A1C" w:rsidRDefault="00861A1C" w:rsidP="00861A1C">
            <w:pPr>
              <w:spacing w:after="0" w:line="240" w:lineRule="auto"/>
              <w:ind w:left="20"/>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r w:rsidRPr="00861A1C">
              <w:rPr>
                <w:rFonts w:ascii="Times New Roman" w:eastAsia="Calibri" w:hAnsi="Times New Roman" w:cs="Times New Roman"/>
                <w:b/>
                <w:sz w:val="16"/>
                <w:szCs w:val="16"/>
                <w:lang w:eastAsia="hu-HU"/>
              </w:rPr>
              <w:t>Dr. Márkus Ádám</w:t>
            </w:r>
          </w:p>
        </w:tc>
        <w:tc>
          <w:tcPr>
            <w:tcW w:w="855" w:type="dxa"/>
            <w:tcBorders>
              <w:top w:val="single" w:sz="4" w:space="0" w:color="auto"/>
              <w:left w:val="nil"/>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Arial Unicode MS" w:hAnsi="Times New Roman" w:cs="Times New Roman"/>
                <w:sz w:val="16"/>
                <w:szCs w:val="16"/>
                <w:lang w:eastAsia="hu-HU"/>
              </w:rPr>
            </w:pPr>
            <w:r w:rsidRPr="00861A1C">
              <w:rPr>
                <w:rFonts w:ascii="Times New Roman" w:eastAsia="Calibri" w:hAnsi="Times New Roman" w:cs="Times New Roman"/>
                <w:sz w:val="20"/>
                <w:szCs w:val="20"/>
                <w:lang w:eastAsia="hu-HU"/>
              </w:rPr>
              <w:t>beosztása</w:t>
            </w:r>
            <w:r w:rsidRPr="00861A1C">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adjunktus</w:t>
            </w:r>
          </w:p>
        </w:tc>
      </w:tr>
      <w:tr w:rsidR="00861A1C" w:rsidRPr="00861A1C" w:rsidTr="00C5371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20"/>
                <w:szCs w:val="20"/>
                <w:lang w:eastAsia="hu-HU"/>
              </w:rPr>
            </w:pPr>
            <w:r w:rsidRPr="00861A1C">
              <w:rPr>
                <w:rFonts w:ascii="Times New Roman" w:eastAsia="Calibri" w:hAnsi="Times New Roman" w:cs="Times New Roman"/>
                <w:b/>
                <w:bCs/>
                <w:sz w:val="20"/>
                <w:szCs w:val="20"/>
                <w:lang w:eastAsia="hu-HU"/>
              </w:rPr>
              <w:t xml:space="preserve">A kurzus célja, </w:t>
            </w:r>
            <w:r w:rsidRPr="00861A1C">
              <w:rPr>
                <w:rFonts w:ascii="Times New Roman" w:eastAsia="Calibri" w:hAnsi="Times New Roman" w:cs="Times New Roman"/>
                <w:sz w:val="20"/>
                <w:szCs w:val="20"/>
                <w:lang w:eastAsia="hu-HU"/>
              </w:rPr>
              <w:t>hogy a hallgatók</w:t>
            </w:r>
          </w:p>
          <w:p w:rsidR="00861A1C" w:rsidRPr="00861A1C" w:rsidRDefault="00861A1C" w:rsidP="009C36B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képessé váljanak a nemzetközi kereskedelem kérdéseinek elemzésére, és ennek érdekében olyan eszközökkel, modellekkel megismertetni őket, amelyek túlmutatnak a bevezető kurzusok anyagán. A tárgy a bevezető kurzusnál mélyebben és részletesebben foglalkozik a kereskedelemelmélet modelljeivel, a kereskedelempolitika eszközrendszerével és jóléti hatásaikkal</w:t>
            </w:r>
          </w:p>
        </w:tc>
      </w:tr>
      <w:tr w:rsidR="009C36B2" w:rsidRPr="00861A1C" w:rsidTr="00C5371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C36B2" w:rsidRPr="00861A1C" w:rsidRDefault="009C36B2" w:rsidP="009C36B2">
            <w:pPr>
              <w:spacing w:after="0" w:line="240" w:lineRule="auto"/>
              <w:jc w:val="both"/>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9C36B2" w:rsidRPr="00861A1C" w:rsidRDefault="009C36B2" w:rsidP="009C36B2">
            <w:pPr>
              <w:spacing w:after="0" w:line="240" w:lineRule="auto"/>
              <w:jc w:val="both"/>
              <w:rPr>
                <w:rFonts w:ascii="Times New Roman" w:eastAsia="Calibri" w:hAnsi="Times New Roman" w:cs="Times New Roman"/>
                <w:b/>
                <w:bCs/>
                <w:sz w:val="20"/>
                <w:szCs w:val="20"/>
                <w:lang w:eastAsia="hu-HU"/>
              </w:rPr>
            </w:pPr>
          </w:p>
          <w:p w:rsidR="009C36B2" w:rsidRPr="00861A1C" w:rsidRDefault="009C36B2" w:rsidP="009C36B2">
            <w:pPr>
              <w:spacing w:after="0" w:line="240" w:lineRule="auto"/>
              <w:ind w:left="402"/>
              <w:jc w:val="both"/>
              <w:rPr>
                <w:rFonts w:ascii="Times New Roman" w:eastAsia="Calibri" w:hAnsi="Times New Roman" w:cs="Times New Roman"/>
                <w:i/>
                <w:sz w:val="20"/>
                <w:szCs w:val="20"/>
                <w:lang w:eastAsia="hu-HU"/>
              </w:rPr>
            </w:pPr>
            <w:r w:rsidRPr="00861A1C">
              <w:rPr>
                <w:rFonts w:ascii="Times New Roman" w:eastAsia="Calibri" w:hAnsi="Times New Roman" w:cs="Times New Roman"/>
                <w:i/>
                <w:sz w:val="20"/>
                <w:szCs w:val="20"/>
                <w:lang w:eastAsia="hu-HU"/>
              </w:rPr>
              <w:t xml:space="preserve">Tudás: </w:t>
            </w:r>
          </w:p>
          <w:p w:rsidR="009C36B2" w:rsidRPr="00861A1C" w:rsidRDefault="009C36B2" w:rsidP="009C36B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Elsajátította a gazdaságtudomány, illetve a gazdaság mikro és makro szerveződési szintjeinek fogalmait, elméleteit, folyamatait és jellemzőit, ismeri a meghatározó gazdasági tényeket.</w:t>
            </w:r>
          </w:p>
          <w:p w:rsidR="009C36B2" w:rsidRPr="00861A1C" w:rsidRDefault="009C36B2" w:rsidP="009C36B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Birtokában van a problémafelismerés, -megfogalmazás és -megoldás, az információgyűjtés és -feldolgozás korszerű, elméletileg is igényes matematikai-statisztikai, ökonometriai, modellezési módszereinek, ismeri azok korlátait is.</w:t>
            </w:r>
          </w:p>
          <w:p w:rsidR="009C36B2" w:rsidRPr="00861A1C" w:rsidRDefault="009C36B2" w:rsidP="009C36B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Ismeri a társadalmi-gazdasági összefüggéseket, és az azokat befolyásoló tényezőket lokális, regionális, nemzeti és nemzetközi szinteken.</w:t>
            </w:r>
          </w:p>
          <w:p w:rsidR="009C36B2" w:rsidRPr="00861A1C" w:rsidRDefault="009C36B2" w:rsidP="009C36B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Ismeri és használja a közgazdasági, nemzetközi gazdasági, világgazdasági, gazdálkodási és döntési elméleteket és elemzési módszereket.</w:t>
            </w:r>
          </w:p>
          <w:p w:rsidR="009C36B2" w:rsidRPr="00861A1C" w:rsidRDefault="009C36B2" w:rsidP="009C36B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Ismeri és érti a szak kutatásához, szakirodalmi eredmények feldolgozásához, illetve innovatív gyakorlati munkához szükséges problémamegoldó technikákat, a munkatársak, csoportok, illetve projektek, nagyobb szervezetek irányítási módszereit, a stratégiai tervezés és menedzsment vállalati, állami, regionális és globális módszereit.</w:t>
            </w:r>
          </w:p>
          <w:p w:rsidR="009C36B2" w:rsidRPr="00861A1C" w:rsidRDefault="009C36B2" w:rsidP="009C36B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elemzési és problémamegoldási módszereket, ezek alkalmazási feltételeit és korlátait.</w:t>
            </w:r>
          </w:p>
          <w:p w:rsidR="009C36B2" w:rsidRPr="00861A1C" w:rsidRDefault="009C36B2" w:rsidP="009C36B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Ismeri és érti a gazdaságpolitika, a külkereskedelmi folyamatok, a külgazdasági politika gyakorlatát, trendjeit és azok hatásait. Ismeri a nemzetközi vállalkozásokhoz kapcsolódó más (jogi, területfejlesztési, oktatási) szakterületek által adott kereteket.</w:t>
            </w:r>
          </w:p>
          <w:p w:rsidR="009C36B2" w:rsidRPr="00861A1C" w:rsidRDefault="009C36B2" w:rsidP="009C36B2">
            <w:pPr>
              <w:spacing w:after="0" w:line="240" w:lineRule="auto"/>
              <w:ind w:left="402"/>
              <w:jc w:val="both"/>
              <w:rPr>
                <w:rFonts w:ascii="Times New Roman" w:eastAsia="Calibri" w:hAnsi="Times New Roman" w:cs="Times New Roman"/>
                <w:i/>
                <w:sz w:val="20"/>
                <w:szCs w:val="20"/>
                <w:lang w:eastAsia="hu-HU"/>
              </w:rPr>
            </w:pPr>
            <w:r w:rsidRPr="00861A1C">
              <w:rPr>
                <w:rFonts w:ascii="Times New Roman" w:eastAsia="Calibri" w:hAnsi="Times New Roman" w:cs="Times New Roman"/>
                <w:i/>
                <w:sz w:val="20"/>
                <w:szCs w:val="20"/>
                <w:lang w:eastAsia="hu-HU"/>
              </w:rPr>
              <w:t>Képesség:</w:t>
            </w:r>
          </w:p>
          <w:p w:rsidR="009C36B2" w:rsidRPr="00861A1C" w:rsidRDefault="009C36B2" w:rsidP="009C36B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9C36B2" w:rsidRPr="00861A1C" w:rsidRDefault="009C36B2" w:rsidP="009C36B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Képes a vállalati, régiós, állami és nemzetközi szervezetek működésében megjelenő problémák és az új környezeti jelenségek önálló felismerésére, feladatok kijelölésére, megoldására.</w:t>
            </w:r>
          </w:p>
          <w:p w:rsidR="009C36B2" w:rsidRPr="00861A1C" w:rsidRDefault="009C36B2" w:rsidP="009C36B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Képes gazdálkodó szervezetben, nemzetközi szervezetekben, kormányzati intézményekben, gazdasági munkakörben, külkereskedelmi, pénzügyi, fejlesztés politikai, gazdaságpolitikai folyamatokhoz gazdasági tevékenységet tervezni, szervezni, továbbá ennek során tanult elemeket és módszereket alkalmazni, következtetéseket megfogalmazni, javaslatokat tenni és döntéseket hozni.</w:t>
            </w:r>
          </w:p>
          <w:p w:rsidR="009C36B2" w:rsidRPr="00861A1C" w:rsidRDefault="009C36B2" w:rsidP="009C36B2">
            <w:pPr>
              <w:spacing w:after="0" w:line="240" w:lineRule="auto"/>
              <w:ind w:left="416"/>
              <w:rPr>
                <w:rFonts w:ascii="Times New Roman" w:eastAsia="Calibri" w:hAnsi="Times New Roman" w:cs="Times New Roman"/>
                <w:b/>
                <w:bCs/>
                <w:sz w:val="20"/>
                <w:szCs w:val="20"/>
                <w:lang w:eastAsia="hu-HU"/>
              </w:rPr>
            </w:pPr>
            <w:r w:rsidRPr="00861A1C">
              <w:rPr>
                <w:rFonts w:ascii="Times New Roman" w:eastAsia="Calibri" w:hAnsi="Times New Roman" w:cs="Times New Roman"/>
                <w:sz w:val="20"/>
                <w:szCs w:val="20"/>
                <w:lang w:eastAsia="hu-HU"/>
              </w:rPr>
              <w:t>- Hazai és nemzetközi projektekben, csoportos feladatmegoldásokban vesz részt, vezetőként a tevékenységet tervezi, irányítja, szervezi, koordinálja, értékeli.</w:t>
            </w:r>
          </w:p>
        </w:tc>
      </w:tr>
      <w:tr w:rsidR="00861A1C" w:rsidRPr="00861A1C" w:rsidTr="00C53713">
        <w:trPr>
          <w:cantSplit/>
          <w:trHeight w:val="1400"/>
        </w:trPr>
        <w:tc>
          <w:tcPr>
            <w:tcW w:w="9939" w:type="dxa"/>
            <w:gridSpan w:val="10"/>
            <w:tcBorders>
              <w:top w:val="single" w:sz="4" w:space="0" w:color="auto"/>
              <w:left w:val="single" w:sz="4" w:space="0" w:color="auto"/>
              <w:right w:val="single" w:sz="4" w:space="0" w:color="000000"/>
            </w:tcBorders>
            <w:vAlign w:val="center"/>
          </w:tcPr>
          <w:p w:rsidR="00861A1C" w:rsidRPr="00861A1C" w:rsidRDefault="00861A1C" w:rsidP="009C36B2">
            <w:pPr>
              <w:spacing w:after="0" w:line="240" w:lineRule="auto"/>
              <w:ind w:left="416"/>
              <w:jc w:val="both"/>
              <w:rPr>
                <w:rFonts w:ascii="Times New Roman" w:eastAsia="Calibri" w:hAnsi="Times New Roman" w:cs="Times New Roman"/>
                <w:i/>
                <w:sz w:val="20"/>
                <w:szCs w:val="20"/>
                <w:lang w:eastAsia="hu-HU"/>
              </w:rPr>
            </w:pPr>
            <w:r w:rsidRPr="00861A1C">
              <w:rPr>
                <w:rFonts w:ascii="Times New Roman" w:eastAsia="Calibri" w:hAnsi="Times New Roman" w:cs="Times New Roman"/>
                <w:i/>
                <w:sz w:val="20"/>
                <w:szCs w:val="20"/>
                <w:lang w:eastAsia="hu-HU"/>
              </w:rPr>
              <w:lastRenderedPageBreak/>
              <w:t>Attitűd:</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Nyitott és befogadó a gazdaságtudomány és gyakorlat új eredményei iránt.</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Vállalja és hitelesen képviseli szakmája társadalmi szerepét, alapvető viszonyát a világhoz.</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Elkötelezett az általános társadalmi értékek mellett, szociálisan érzékeny mind hazai, mind nemzetközi viszonylatban.</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Elkötelezettség jellemzi a minőség, a fenntarthatóság és a sokszínűség iránt. Kritikusan viszonyul saját, illetve a beosztottak tudásához, munkájához és magatartásához. Kötelességének tartja a hibák kijavítását, munkatársai fejlesztését.</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Érdeklődéssel fordul a kapcsolódó szaktudományok eredményei és megoldásai felé, nyitott a kapcsolatépítésre.</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Jellemző rá a tudás megújításának képessége, a nyitott gondolkodásmód, a tolerancia és az együttműködési készség.</w:t>
            </w:r>
          </w:p>
          <w:p w:rsidR="00861A1C" w:rsidRPr="00861A1C" w:rsidRDefault="00861A1C" w:rsidP="00861A1C">
            <w:pPr>
              <w:spacing w:after="0" w:line="240" w:lineRule="auto"/>
              <w:ind w:left="402"/>
              <w:jc w:val="both"/>
              <w:rPr>
                <w:rFonts w:ascii="Times New Roman" w:eastAsia="Calibri" w:hAnsi="Times New Roman" w:cs="Times New Roman"/>
                <w:i/>
                <w:sz w:val="20"/>
                <w:szCs w:val="20"/>
                <w:lang w:eastAsia="hu-HU"/>
              </w:rPr>
            </w:pPr>
            <w:r w:rsidRPr="00861A1C">
              <w:rPr>
                <w:rFonts w:ascii="Times New Roman" w:eastAsia="Calibri" w:hAnsi="Times New Roman" w:cs="Times New Roman"/>
                <w:i/>
                <w:sz w:val="20"/>
                <w:szCs w:val="20"/>
                <w:lang w:eastAsia="hu-HU"/>
              </w:rPr>
              <w:t>Autonómia és felelősség:</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Szervezetpolitikai, stratégiai, irányítási szempontból jelentős területeken is önállóan választja ki és alkalmazza a releváns problémamegoldási módszereket, önállóan lát el gazdasági elemző, döntés-előkészítő, tanácsadói feladatokat. Önállóan létesít, szervez és irányít nagyobb méretű vállalkozást, vagy nagyobb szervezetet, szervezeti egységet is.</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Társadalmi és közéleti ügyekben kezdeményező, felelős magatartást tanúsít a munkatársak, beosztottak vonatkozásában.</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Különböző bonyolultságú és különböző mértékben kiszámítható kontextusokban a módszerek és technikák széles körét alkalmazza önállóan a gyakorlatban.</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Bekapcsolódik kutatási és fejlesztési projektekbe, a projektcsoportban a cél elérése érdekében autonóm módon, a csoport többi tagjával együttműködve mozgósítja elméleti és gyakorlati tudását, képességeit.</w:t>
            </w:r>
          </w:p>
          <w:p w:rsidR="00861A1C" w:rsidRPr="00861A1C" w:rsidRDefault="00861A1C" w:rsidP="00861A1C">
            <w:pPr>
              <w:spacing w:after="0" w:line="240" w:lineRule="auto"/>
              <w:ind w:left="720"/>
              <w:rPr>
                <w:rFonts w:ascii="Times New Roman" w:eastAsia="Arial Unicode MS" w:hAnsi="Times New Roman" w:cs="Times New Roman"/>
                <w:b/>
                <w:bCs/>
                <w:sz w:val="20"/>
                <w:szCs w:val="20"/>
                <w:lang w:eastAsia="hu-HU"/>
              </w:rPr>
            </w:pPr>
          </w:p>
        </w:tc>
      </w:tr>
      <w:tr w:rsidR="00861A1C" w:rsidRPr="00861A1C" w:rsidTr="00C5371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t>A kurzus rövid tartalma, témakörei</w:t>
            </w:r>
          </w:p>
          <w:p w:rsidR="00861A1C" w:rsidRPr="00861A1C" w:rsidRDefault="00861A1C" w:rsidP="00861A1C">
            <w:pPr>
              <w:spacing w:after="0" w:line="240" w:lineRule="auto"/>
              <w:jc w:val="both"/>
              <w:rPr>
                <w:rFonts w:ascii="Times New Roman" w:eastAsia="Calibri" w:hAnsi="Times New Roman" w:cs="Times New Roman"/>
                <w:sz w:val="20"/>
                <w:szCs w:val="20"/>
                <w:lang w:eastAsia="hu-HU"/>
              </w:rPr>
            </w:pP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nemzetközi kereskedelemelmélet tárgyköre. A nemzetközi kereskedelem struktúrájának változásai, a gravitációs modell. A ricardói modell összetettebb megközelítése. A specifikus tényezők modellje és összetettebb megközelítései. A Heckscher-Ohlin modell és általánosításai. A külkereskedelem alapmodellje. Méretgazdaságosság, tökéletlen verseny és nemzetközi kereskedelem. Részletesen az ágazaton belüli kereskedelemről, Nemzetközi tényezőmozgások. Nemzetközi termelésmegosztás</w:t>
            </w:r>
          </w:p>
          <w:p w:rsidR="00861A1C" w:rsidRPr="00861A1C" w:rsidRDefault="00861A1C" w:rsidP="00861A1C">
            <w:pPr>
              <w:spacing w:after="0" w:line="240" w:lineRule="auto"/>
              <w:ind w:right="138"/>
              <w:jc w:val="both"/>
              <w:rPr>
                <w:rFonts w:ascii="Times New Roman" w:eastAsia="Calibri" w:hAnsi="Times New Roman" w:cs="Times New Roman"/>
                <w:sz w:val="20"/>
                <w:szCs w:val="20"/>
                <w:lang w:eastAsia="hu-HU"/>
              </w:rPr>
            </w:pPr>
          </w:p>
        </w:tc>
      </w:tr>
      <w:tr w:rsidR="00861A1C" w:rsidRPr="00861A1C" w:rsidTr="009C36B2">
        <w:trPr>
          <w:trHeight w:val="911"/>
        </w:trPr>
        <w:tc>
          <w:tcPr>
            <w:tcW w:w="9939" w:type="dxa"/>
            <w:gridSpan w:val="10"/>
            <w:tcBorders>
              <w:top w:val="single" w:sz="4" w:space="0" w:color="auto"/>
              <w:left w:val="single" w:sz="4" w:space="0" w:color="auto"/>
              <w:bottom w:val="single" w:sz="4" w:space="0" w:color="auto"/>
              <w:right w:val="single" w:sz="4" w:space="0" w:color="auto"/>
            </w:tcBorders>
          </w:tcPr>
          <w:p w:rsidR="00861A1C" w:rsidRPr="00861A1C" w:rsidRDefault="00861A1C" w:rsidP="00861A1C">
            <w:pPr>
              <w:spacing w:after="0" w:line="240" w:lineRule="auto"/>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t>Tervezett tanulási tevékenységek, tanítási módszerek</w:t>
            </w:r>
          </w:p>
          <w:p w:rsidR="00861A1C" w:rsidRPr="00861A1C" w:rsidRDefault="00861A1C" w:rsidP="00861A1C">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Interaktív előadások, modellezés és komparatív statika. A gyakorlatokon számítási példák, gazdaságpolitikai alkalmazások, szimuláció és esettanulmánymegoldás.</w:t>
            </w:r>
          </w:p>
          <w:p w:rsidR="00861A1C" w:rsidRPr="00861A1C" w:rsidRDefault="00861A1C" w:rsidP="00861A1C">
            <w:pPr>
              <w:spacing w:after="0" w:line="240" w:lineRule="auto"/>
              <w:rPr>
                <w:rFonts w:ascii="Times New Roman" w:eastAsia="Calibri" w:hAnsi="Times New Roman" w:cs="Times New Roman"/>
                <w:sz w:val="20"/>
                <w:szCs w:val="20"/>
                <w:lang w:eastAsia="hu-HU"/>
              </w:rPr>
            </w:pPr>
          </w:p>
        </w:tc>
      </w:tr>
      <w:tr w:rsidR="00861A1C" w:rsidRPr="00861A1C" w:rsidTr="00C5371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61A1C" w:rsidRPr="00861A1C" w:rsidRDefault="00861A1C" w:rsidP="00861A1C">
            <w:pPr>
              <w:spacing w:after="0" w:line="240" w:lineRule="auto"/>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t>Értékelés</w:t>
            </w:r>
          </w:p>
          <w:p w:rsidR="00861A1C" w:rsidRPr="00861A1C" w:rsidRDefault="00861A1C" w:rsidP="00861A1C">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Csoportos projekt, cikkfeldolgozás, házi feladatok</w:t>
            </w:r>
            <w:r w:rsidRPr="00861A1C">
              <w:rPr>
                <w:rFonts w:ascii="Times New Roman" w:eastAsia="Calibri" w:hAnsi="Times New Roman" w:cs="Times New Roman"/>
                <w:sz w:val="20"/>
                <w:szCs w:val="20"/>
                <w:lang w:eastAsia="hu-HU"/>
              </w:rPr>
              <w:tab/>
            </w:r>
            <w:r w:rsidRPr="00861A1C">
              <w:rPr>
                <w:rFonts w:ascii="Times New Roman" w:eastAsia="Calibri" w:hAnsi="Times New Roman" w:cs="Times New Roman"/>
                <w:sz w:val="20"/>
                <w:szCs w:val="20"/>
                <w:lang w:eastAsia="hu-HU"/>
              </w:rPr>
              <w:tab/>
            </w:r>
            <w:r w:rsidRPr="00861A1C">
              <w:rPr>
                <w:rFonts w:ascii="Times New Roman" w:eastAsia="Calibri" w:hAnsi="Times New Roman" w:cs="Times New Roman"/>
                <w:sz w:val="20"/>
                <w:szCs w:val="20"/>
                <w:lang w:eastAsia="hu-HU"/>
              </w:rPr>
              <w:tab/>
            </w:r>
            <w:r w:rsidRPr="00861A1C">
              <w:rPr>
                <w:rFonts w:ascii="Times New Roman" w:eastAsia="Calibri" w:hAnsi="Times New Roman" w:cs="Times New Roman"/>
                <w:sz w:val="20"/>
                <w:szCs w:val="20"/>
                <w:lang w:eastAsia="hu-HU"/>
              </w:rPr>
              <w:tab/>
            </w:r>
            <w:r w:rsidRPr="00861A1C">
              <w:rPr>
                <w:rFonts w:ascii="Times New Roman" w:eastAsia="Calibri" w:hAnsi="Times New Roman" w:cs="Times New Roman"/>
                <w:sz w:val="20"/>
                <w:szCs w:val="20"/>
                <w:lang w:eastAsia="hu-HU"/>
              </w:rPr>
              <w:tab/>
            </w:r>
            <w:r w:rsidRPr="00861A1C">
              <w:rPr>
                <w:rFonts w:ascii="Times New Roman" w:eastAsia="Calibri" w:hAnsi="Times New Roman" w:cs="Times New Roman"/>
                <w:sz w:val="20"/>
                <w:szCs w:val="20"/>
                <w:lang w:eastAsia="hu-HU"/>
              </w:rPr>
              <w:tab/>
            </w:r>
            <w:r w:rsidRPr="00861A1C">
              <w:rPr>
                <w:rFonts w:ascii="Times New Roman" w:eastAsia="Calibri" w:hAnsi="Times New Roman" w:cs="Times New Roman"/>
                <w:sz w:val="20"/>
                <w:szCs w:val="20"/>
                <w:lang w:eastAsia="hu-HU"/>
              </w:rPr>
              <w:tab/>
              <w:t>40%</w:t>
            </w:r>
          </w:p>
          <w:p w:rsidR="00861A1C" w:rsidRPr="00861A1C" w:rsidRDefault="00861A1C" w:rsidP="00861A1C">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Zárthelyi dolgozat</w:t>
            </w:r>
            <w:r w:rsidRPr="00861A1C">
              <w:rPr>
                <w:rFonts w:ascii="Times New Roman" w:eastAsia="Calibri" w:hAnsi="Times New Roman" w:cs="Times New Roman"/>
                <w:sz w:val="20"/>
                <w:szCs w:val="20"/>
                <w:lang w:eastAsia="hu-HU"/>
              </w:rPr>
              <w:tab/>
            </w:r>
            <w:r w:rsidRPr="00861A1C">
              <w:rPr>
                <w:rFonts w:ascii="Times New Roman" w:eastAsia="Calibri" w:hAnsi="Times New Roman" w:cs="Times New Roman"/>
                <w:sz w:val="20"/>
                <w:szCs w:val="20"/>
                <w:lang w:eastAsia="hu-HU"/>
              </w:rPr>
              <w:tab/>
            </w:r>
            <w:r w:rsidRPr="00861A1C">
              <w:rPr>
                <w:rFonts w:ascii="Times New Roman" w:eastAsia="Calibri" w:hAnsi="Times New Roman" w:cs="Times New Roman"/>
                <w:sz w:val="20"/>
                <w:szCs w:val="20"/>
                <w:lang w:eastAsia="hu-HU"/>
              </w:rPr>
              <w:tab/>
            </w:r>
            <w:r w:rsidRPr="00861A1C">
              <w:rPr>
                <w:rFonts w:ascii="Times New Roman" w:eastAsia="Calibri" w:hAnsi="Times New Roman" w:cs="Times New Roman"/>
                <w:sz w:val="20"/>
                <w:szCs w:val="20"/>
                <w:lang w:eastAsia="hu-HU"/>
              </w:rPr>
              <w:tab/>
            </w:r>
            <w:r w:rsidRPr="00861A1C">
              <w:rPr>
                <w:rFonts w:ascii="Times New Roman" w:eastAsia="Calibri" w:hAnsi="Times New Roman" w:cs="Times New Roman"/>
                <w:sz w:val="20"/>
                <w:szCs w:val="20"/>
                <w:lang w:eastAsia="hu-HU"/>
              </w:rPr>
              <w:tab/>
            </w:r>
            <w:r w:rsidRPr="00861A1C">
              <w:rPr>
                <w:rFonts w:ascii="Times New Roman" w:eastAsia="Calibri" w:hAnsi="Times New Roman" w:cs="Times New Roman"/>
                <w:sz w:val="20"/>
                <w:szCs w:val="20"/>
                <w:lang w:eastAsia="hu-HU"/>
              </w:rPr>
              <w:tab/>
            </w:r>
            <w:r w:rsidRPr="00861A1C">
              <w:rPr>
                <w:rFonts w:ascii="Times New Roman" w:eastAsia="Calibri" w:hAnsi="Times New Roman" w:cs="Times New Roman"/>
                <w:sz w:val="20"/>
                <w:szCs w:val="20"/>
                <w:lang w:eastAsia="hu-HU"/>
              </w:rPr>
              <w:tab/>
            </w:r>
            <w:r w:rsidRPr="00861A1C">
              <w:rPr>
                <w:rFonts w:ascii="Times New Roman" w:eastAsia="Calibri" w:hAnsi="Times New Roman" w:cs="Times New Roman"/>
                <w:sz w:val="20"/>
                <w:szCs w:val="20"/>
                <w:lang w:eastAsia="hu-HU"/>
              </w:rPr>
              <w:tab/>
            </w:r>
            <w:r w:rsidRPr="00861A1C">
              <w:rPr>
                <w:rFonts w:ascii="Times New Roman" w:eastAsia="Calibri" w:hAnsi="Times New Roman" w:cs="Times New Roman"/>
                <w:sz w:val="20"/>
                <w:szCs w:val="20"/>
                <w:lang w:eastAsia="hu-HU"/>
              </w:rPr>
              <w:tab/>
            </w:r>
            <w:r w:rsidRPr="00861A1C">
              <w:rPr>
                <w:rFonts w:ascii="Times New Roman" w:eastAsia="Calibri" w:hAnsi="Times New Roman" w:cs="Times New Roman"/>
                <w:sz w:val="20"/>
                <w:szCs w:val="20"/>
                <w:lang w:eastAsia="hu-HU"/>
              </w:rPr>
              <w:tab/>
            </w:r>
            <w:r w:rsidRPr="00861A1C">
              <w:rPr>
                <w:rFonts w:ascii="Times New Roman" w:eastAsia="Calibri" w:hAnsi="Times New Roman" w:cs="Times New Roman"/>
                <w:sz w:val="20"/>
                <w:szCs w:val="20"/>
                <w:lang w:eastAsia="hu-HU"/>
              </w:rPr>
              <w:tab/>
              <w:t>60%</w:t>
            </w:r>
          </w:p>
          <w:p w:rsidR="00861A1C" w:rsidRPr="00861A1C" w:rsidRDefault="00861A1C" w:rsidP="00861A1C">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0-59% elégtelen, 60-69% elégséges, 70-79% közepes, 80-89% jó, 90-100% jeles</w:t>
            </w:r>
          </w:p>
          <w:p w:rsidR="00861A1C" w:rsidRPr="00861A1C" w:rsidRDefault="00861A1C" w:rsidP="00861A1C">
            <w:pPr>
              <w:spacing w:after="0" w:line="240" w:lineRule="auto"/>
              <w:rPr>
                <w:rFonts w:ascii="Times New Roman" w:eastAsia="Calibri" w:hAnsi="Times New Roman" w:cs="Times New Roman"/>
                <w:sz w:val="20"/>
                <w:szCs w:val="20"/>
                <w:lang w:eastAsia="hu-HU"/>
              </w:rPr>
            </w:pPr>
          </w:p>
        </w:tc>
      </w:tr>
      <w:tr w:rsidR="00861A1C" w:rsidRPr="00861A1C" w:rsidTr="00C5371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t>Kötelező szakirodalom:</w:t>
            </w:r>
          </w:p>
          <w:p w:rsidR="00861A1C" w:rsidRPr="00861A1C" w:rsidRDefault="00861A1C" w:rsidP="00861A1C">
            <w:pPr>
              <w:spacing w:after="0" w:line="240" w:lineRule="auto"/>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t>Kötelező szakirodalom:</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Krugman, P. R. – Obstfeld, M. (2009): Nemzetközi gazdaságtan, elmélet és gazdaságpolitika, Panem Kiadó, Budapest (kijelölt részek)</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Krugman, P. R.–Obstfeld, M.—Melitz, M. J. (2018): International Economics – Theory and Policy, 11th Edition, Pearson Global Edition (kijelölt részek)</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Caves, R. E.—Frankel, J. A.—Jones, R. W. (2007): World Trade and Payments, An Introduction, 10th Edition, Pearson International Edition (kijelölt részek)</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félév során kiadott cikkgyűjtemény</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Az ENSZ Comtrade adatbázisa</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p>
          <w:p w:rsidR="00861A1C" w:rsidRPr="00861A1C" w:rsidRDefault="00861A1C" w:rsidP="00861A1C">
            <w:pPr>
              <w:spacing w:after="0" w:line="240" w:lineRule="auto"/>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t>Ajánlott szakirodalom:</w:t>
            </w:r>
          </w:p>
          <w:p w:rsidR="00861A1C" w:rsidRPr="00861A1C" w:rsidRDefault="00861A1C" w:rsidP="00861A1C">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Krugman, P. R.–Obstfeld, M.—Melitz, M. J. (2018): International Economics – Theory and Policy, 11th Edition, Pearson Global Edition (3-6. fejezet)</w:t>
            </w:r>
          </w:p>
          <w:p w:rsidR="00861A1C" w:rsidRPr="00861A1C" w:rsidRDefault="00861A1C" w:rsidP="00861A1C">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Caves, R. E.—Frankel, J. A.—Jones, R. W. (2007): World Trade and Payments, An Introduction, 10th Edition, Pearson International Edition (1-7., 9. fejezet)</w:t>
            </w:r>
          </w:p>
          <w:p w:rsidR="00861A1C" w:rsidRPr="00861A1C" w:rsidRDefault="00861A1C" w:rsidP="00861A1C">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Dunn, R. M. Jr.—Mutti, John H</w:t>
            </w:r>
            <w:proofErr w:type="gramStart"/>
            <w:r w:rsidRPr="00861A1C">
              <w:rPr>
                <w:rFonts w:ascii="Times New Roman" w:eastAsia="Calibri" w:hAnsi="Times New Roman" w:cs="Times New Roman"/>
                <w:sz w:val="20"/>
                <w:szCs w:val="20"/>
                <w:lang w:eastAsia="hu-HU"/>
              </w:rPr>
              <w:t>.:</w:t>
            </w:r>
            <w:proofErr w:type="gramEnd"/>
            <w:r w:rsidRPr="00861A1C">
              <w:rPr>
                <w:rFonts w:ascii="Times New Roman" w:eastAsia="Calibri" w:hAnsi="Times New Roman" w:cs="Times New Roman"/>
                <w:sz w:val="20"/>
                <w:szCs w:val="20"/>
                <w:lang w:eastAsia="hu-HU"/>
              </w:rPr>
              <w:t xml:space="preserve"> International Economics, 6th Edition, Routledge, London and New York</w:t>
            </w:r>
          </w:p>
          <w:p w:rsidR="00861A1C" w:rsidRPr="00861A1C" w:rsidRDefault="00861A1C" w:rsidP="00861A1C">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Feenstra, Robert C.: Advanced International Trade – Theory and Evidence, 2016, 2nd Edition, Princeton University Press</w:t>
            </w:r>
          </w:p>
          <w:p w:rsidR="00861A1C" w:rsidRPr="00861A1C" w:rsidRDefault="00861A1C" w:rsidP="00861A1C">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Choi, E. K.—Harrigan, J (editors): Handbook of International Trade, Blackwell, 2003</w:t>
            </w:r>
          </w:p>
          <w:p w:rsidR="00861A1C" w:rsidRPr="00861A1C" w:rsidRDefault="00861A1C" w:rsidP="009C36B2">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Gandolfo, Giancarlo (2013): International Trade Theory and Policy, 2nd Edition, Springer</w:t>
            </w:r>
          </w:p>
        </w:tc>
      </w:tr>
    </w:tbl>
    <w:p w:rsidR="00861A1C" w:rsidRPr="00861A1C" w:rsidRDefault="00861A1C" w:rsidP="00861A1C">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861A1C" w:rsidRPr="00861A1C" w:rsidTr="00F76266">
        <w:tc>
          <w:tcPr>
            <w:tcW w:w="9024" w:type="dxa"/>
            <w:gridSpan w:val="2"/>
            <w:shd w:val="clear" w:color="auto" w:fill="auto"/>
          </w:tcPr>
          <w:p w:rsidR="00861A1C" w:rsidRPr="00861A1C" w:rsidRDefault="00861A1C" w:rsidP="00861A1C">
            <w:pPr>
              <w:spacing w:after="0" w:line="240" w:lineRule="auto"/>
              <w:jc w:val="center"/>
              <w:rPr>
                <w:rFonts w:ascii="Times New Roman" w:eastAsia="Calibri" w:hAnsi="Times New Roman" w:cs="Times New Roman"/>
                <w:sz w:val="28"/>
                <w:szCs w:val="28"/>
                <w:lang w:eastAsia="hu-HU"/>
              </w:rPr>
            </w:pPr>
            <w:r w:rsidRPr="00861A1C">
              <w:rPr>
                <w:rFonts w:ascii="Times New Roman" w:eastAsia="Calibri" w:hAnsi="Times New Roman" w:cs="Times New Roman"/>
                <w:sz w:val="28"/>
                <w:szCs w:val="28"/>
                <w:lang w:eastAsia="hu-HU"/>
              </w:rPr>
              <w:t>Heti bontott tematika</w:t>
            </w:r>
          </w:p>
        </w:tc>
      </w:tr>
      <w:tr w:rsidR="00861A1C" w:rsidRPr="00861A1C" w:rsidTr="00F76266">
        <w:tc>
          <w:tcPr>
            <w:tcW w:w="1485" w:type="dxa"/>
            <w:vMerge w:val="restart"/>
            <w:shd w:val="clear" w:color="auto" w:fill="auto"/>
          </w:tcPr>
          <w:p w:rsidR="00861A1C" w:rsidRPr="00861A1C" w:rsidRDefault="00861A1C" w:rsidP="00861A1C">
            <w:pPr>
              <w:numPr>
                <w:ilvl w:val="0"/>
                <w:numId w:val="3"/>
              </w:numPr>
              <w:spacing w:after="0" w:line="240" w:lineRule="auto"/>
              <w:rPr>
                <w:rFonts w:ascii="Times New Roman" w:eastAsia="Calibri" w:hAnsi="Times New Roman" w:cs="Times New Roman"/>
                <w:sz w:val="20"/>
                <w:szCs w:val="20"/>
                <w:lang w:eastAsia="hu-HU"/>
              </w:rPr>
            </w:pPr>
          </w:p>
        </w:tc>
        <w:tc>
          <w:tcPr>
            <w:tcW w:w="7539"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Bevezetés, a követelmények ismertetése, A nemzetközi kereskedelemelmélet tárgyköre</w:t>
            </w:r>
          </w:p>
        </w:tc>
      </w:tr>
      <w:tr w:rsidR="00861A1C" w:rsidRPr="00861A1C" w:rsidTr="00F76266">
        <w:tc>
          <w:tcPr>
            <w:tcW w:w="1485" w:type="dxa"/>
            <w:vMerge/>
            <w:shd w:val="clear" w:color="auto" w:fill="auto"/>
          </w:tcPr>
          <w:p w:rsidR="00861A1C" w:rsidRPr="00861A1C" w:rsidRDefault="00861A1C" w:rsidP="00861A1C">
            <w:pPr>
              <w:numPr>
                <w:ilvl w:val="0"/>
                <w:numId w:val="3"/>
              </w:numPr>
              <w:spacing w:after="0" w:line="240" w:lineRule="auto"/>
              <w:rPr>
                <w:rFonts w:ascii="Times New Roman" w:eastAsia="Calibri" w:hAnsi="Times New Roman" w:cs="Times New Roman"/>
                <w:sz w:val="20"/>
                <w:szCs w:val="20"/>
                <w:lang w:eastAsia="hu-HU"/>
              </w:rPr>
            </w:pPr>
          </w:p>
        </w:tc>
        <w:tc>
          <w:tcPr>
            <w:tcW w:w="7539"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külkereskedelem haszna, a külkereskedelem szerkezete, protekcionizmus, nemzetközi gazdaságpolitikai koordináció</w:t>
            </w:r>
          </w:p>
        </w:tc>
      </w:tr>
      <w:tr w:rsidR="00861A1C" w:rsidRPr="00861A1C" w:rsidTr="00F76266">
        <w:tc>
          <w:tcPr>
            <w:tcW w:w="1485" w:type="dxa"/>
            <w:vMerge w:val="restart"/>
            <w:shd w:val="clear" w:color="auto" w:fill="auto"/>
          </w:tcPr>
          <w:p w:rsidR="00861A1C" w:rsidRPr="00861A1C" w:rsidRDefault="00861A1C" w:rsidP="00861A1C">
            <w:pPr>
              <w:numPr>
                <w:ilvl w:val="0"/>
                <w:numId w:val="3"/>
              </w:numPr>
              <w:spacing w:after="0" w:line="240" w:lineRule="auto"/>
              <w:rPr>
                <w:rFonts w:ascii="Times New Roman" w:eastAsia="Calibri" w:hAnsi="Times New Roman" w:cs="Times New Roman"/>
                <w:sz w:val="20"/>
                <w:szCs w:val="20"/>
                <w:lang w:eastAsia="hu-HU"/>
              </w:rPr>
            </w:pPr>
          </w:p>
        </w:tc>
        <w:tc>
          <w:tcPr>
            <w:tcW w:w="7539"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nemzetközi kereskedelem struktúrájának változásai</w:t>
            </w:r>
          </w:p>
        </w:tc>
      </w:tr>
      <w:tr w:rsidR="00861A1C" w:rsidRPr="00861A1C" w:rsidTr="00F76266">
        <w:tc>
          <w:tcPr>
            <w:tcW w:w="1485" w:type="dxa"/>
            <w:vMerge/>
            <w:shd w:val="clear" w:color="auto" w:fill="auto"/>
          </w:tcPr>
          <w:p w:rsidR="00861A1C" w:rsidRPr="00861A1C" w:rsidRDefault="00861A1C" w:rsidP="00861A1C">
            <w:pPr>
              <w:numPr>
                <w:ilvl w:val="0"/>
                <w:numId w:val="3"/>
              </w:numPr>
              <w:spacing w:after="0" w:line="240" w:lineRule="auto"/>
              <w:rPr>
                <w:rFonts w:ascii="Times New Roman" w:eastAsia="Calibri" w:hAnsi="Times New Roman" w:cs="Times New Roman"/>
                <w:sz w:val="20"/>
                <w:szCs w:val="20"/>
                <w:lang w:eastAsia="hu-HU"/>
              </w:rPr>
            </w:pPr>
          </w:p>
        </w:tc>
        <w:tc>
          <w:tcPr>
            <w:tcW w:w="7539"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nemzetközi kereskedelem a XX. és a XXI. sz. elején, várható elmozdulások, szolgáltatáskereskedelem, offshoring és reshoring</w:t>
            </w:r>
          </w:p>
        </w:tc>
      </w:tr>
      <w:tr w:rsidR="00861A1C" w:rsidRPr="00861A1C" w:rsidTr="00F76266">
        <w:tc>
          <w:tcPr>
            <w:tcW w:w="1485" w:type="dxa"/>
            <w:vMerge w:val="restart"/>
            <w:shd w:val="clear" w:color="auto" w:fill="auto"/>
          </w:tcPr>
          <w:p w:rsidR="00861A1C" w:rsidRPr="00861A1C" w:rsidRDefault="00861A1C" w:rsidP="00861A1C">
            <w:pPr>
              <w:numPr>
                <w:ilvl w:val="0"/>
                <w:numId w:val="3"/>
              </w:numPr>
              <w:spacing w:after="0" w:line="240" w:lineRule="auto"/>
              <w:rPr>
                <w:rFonts w:ascii="Times New Roman" w:eastAsia="Calibri" w:hAnsi="Times New Roman" w:cs="Times New Roman"/>
                <w:sz w:val="20"/>
                <w:szCs w:val="20"/>
                <w:lang w:eastAsia="hu-HU"/>
              </w:rPr>
            </w:pPr>
          </w:p>
        </w:tc>
        <w:tc>
          <w:tcPr>
            <w:tcW w:w="7539"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gravitációs modell</w:t>
            </w:r>
          </w:p>
        </w:tc>
      </w:tr>
      <w:tr w:rsidR="00861A1C" w:rsidRPr="00861A1C" w:rsidTr="00F76266">
        <w:tc>
          <w:tcPr>
            <w:tcW w:w="1485" w:type="dxa"/>
            <w:vMerge/>
            <w:shd w:val="clear" w:color="auto" w:fill="auto"/>
          </w:tcPr>
          <w:p w:rsidR="00861A1C" w:rsidRPr="00861A1C" w:rsidRDefault="00861A1C" w:rsidP="00861A1C">
            <w:pPr>
              <w:numPr>
                <w:ilvl w:val="0"/>
                <w:numId w:val="3"/>
              </w:numPr>
              <w:spacing w:after="0" w:line="240" w:lineRule="auto"/>
              <w:rPr>
                <w:rFonts w:ascii="Times New Roman" w:eastAsia="Calibri" w:hAnsi="Times New Roman" w:cs="Times New Roman"/>
                <w:sz w:val="20"/>
                <w:szCs w:val="20"/>
                <w:lang w:eastAsia="hu-HU"/>
              </w:rPr>
            </w:pPr>
          </w:p>
        </w:tc>
        <w:tc>
          <w:tcPr>
            <w:tcW w:w="7539"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külkereskedelem gravitációs modelljének alapjai, a kiterjesztett gravitációs modell, a határok hatása a kereskedelemre, a panelregressziós becslések alapjai</w:t>
            </w:r>
          </w:p>
        </w:tc>
      </w:tr>
      <w:tr w:rsidR="00861A1C" w:rsidRPr="00861A1C" w:rsidTr="00F76266">
        <w:tc>
          <w:tcPr>
            <w:tcW w:w="1485" w:type="dxa"/>
            <w:vMerge w:val="restart"/>
            <w:shd w:val="clear" w:color="auto" w:fill="auto"/>
          </w:tcPr>
          <w:p w:rsidR="00861A1C" w:rsidRPr="00861A1C" w:rsidRDefault="00861A1C" w:rsidP="00861A1C">
            <w:pPr>
              <w:numPr>
                <w:ilvl w:val="0"/>
                <w:numId w:val="3"/>
              </w:numPr>
              <w:spacing w:after="0" w:line="240" w:lineRule="auto"/>
              <w:rPr>
                <w:rFonts w:ascii="Times New Roman" w:eastAsia="Calibri" w:hAnsi="Times New Roman" w:cs="Times New Roman"/>
                <w:sz w:val="20"/>
                <w:szCs w:val="20"/>
                <w:lang w:eastAsia="hu-HU"/>
              </w:rPr>
            </w:pPr>
          </w:p>
        </w:tc>
        <w:tc>
          <w:tcPr>
            <w:tcW w:w="7539"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ricardói modell I.</w:t>
            </w:r>
          </w:p>
        </w:tc>
      </w:tr>
      <w:tr w:rsidR="00861A1C" w:rsidRPr="00861A1C" w:rsidTr="00F76266">
        <w:tc>
          <w:tcPr>
            <w:tcW w:w="1485" w:type="dxa"/>
            <w:vMerge/>
            <w:shd w:val="clear" w:color="auto" w:fill="auto"/>
          </w:tcPr>
          <w:p w:rsidR="00861A1C" w:rsidRPr="00861A1C" w:rsidRDefault="00861A1C" w:rsidP="00861A1C">
            <w:pPr>
              <w:numPr>
                <w:ilvl w:val="0"/>
                <w:numId w:val="3"/>
              </w:numPr>
              <w:spacing w:after="0" w:line="240" w:lineRule="auto"/>
              <w:rPr>
                <w:rFonts w:ascii="Times New Roman" w:eastAsia="Calibri" w:hAnsi="Times New Roman" w:cs="Times New Roman"/>
                <w:sz w:val="20"/>
                <w:szCs w:val="20"/>
                <w:lang w:eastAsia="hu-HU"/>
              </w:rPr>
            </w:pPr>
          </w:p>
        </w:tc>
        <w:tc>
          <w:tcPr>
            <w:tcW w:w="7539"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komparatív előny fogalma, az egytényezős gazdaság, külkereskedelem az egytényezős világban, téveszmék a komparatív előnyökről, a modell érvényesülése a gyakorlatban</w:t>
            </w:r>
          </w:p>
        </w:tc>
      </w:tr>
      <w:tr w:rsidR="00861A1C" w:rsidRPr="00861A1C" w:rsidTr="00F76266">
        <w:tc>
          <w:tcPr>
            <w:tcW w:w="1485" w:type="dxa"/>
            <w:vMerge w:val="restart"/>
            <w:shd w:val="clear" w:color="auto" w:fill="auto"/>
          </w:tcPr>
          <w:p w:rsidR="00861A1C" w:rsidRPr="00861A1C" w:rsidRDefault="00861A1C" w:rsidP="00861A1C">
            <w:pPr>
              <w:numPr>
                <w:ilvl w:val="0"/>
                <w:numId w:val="3"/>
              </w:numPr>
              <w:spacing w:after="0" w:line="240" w:lineRule="auto"/>
              <w:rPr>
                <w:rFonts w:ascii="Times New Roman" w:eastAsia="Calibri" w:hAnsi="Times New Roman" w:cs="Times New Roman"/>
                <w:sz w:val="20"/>
                <w:szCs w:val="20"/>
                <w:lang w:eastAsia="hu-HU"/>
              </w:rPr>
            </w:pPr>
          </w:p>
        </w:tc>
        <w:tc>
          <w:tcPr>
            <w:tcW w:w="7539"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ricardói modell II.</w:t>
            </w:r>
          </w:p>
        </w:tc>
      </w:tr>
      <w:tr w:rsidR="00861A1C" w:rsidRPr="00861A1C" w:rsidTr="00F76266">
        <w:tc>
          <w:tcPr>
            <w:tcW w:w="1485" w:type="dxa"/>
            <w:vMerge/>
            <w:shd w:val="clear" w:color="auto" w:fill="auto"/>
          </w:tcPr>
          <w:p w:rsidR="00861A1C" w:rsidRPr="00861A1C" w:rsidRDefault="00861A1C" w:rsidP="00861A1C">
            <w:pPr>
              <w:numPr>
                <w:ilvl w:val="0"/>
                <w:numId w:val="3"/>
              </w:numPr>
              <w:spacing w:after="0" w:line="240" w:lineRule="auto"/>
              <w:rPr>
                <w:rFonts w:ascii="Times New Roman" w:eastAsia="Calibri" w:hAnsi="Times New Roman" w:cs="Times New Roman"/>
                <w:sz w:val="20"/>
                <w:szCs w:val="20"/>
                <w:lang w:eastAsia="hu-HU"/>
              </w:rPr>
            </w:pPr>
          </w:p>
        </w:tc>
        <w:tc>
          <w:tcPr>
            <w:tcW w:w="7539"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komparatív előny sok termékkel, a szállítási költségek és a külkereskedelemből kimaradó áruk bevezetése a modellbe, nagy vs. kis ország kereskedelme, a bérek meghatározódása a 2*2*1-es modellben, komparatív statika, a Dornbusch-Fisher-Samuelson modell, az Eaton-Kortum modell</w:t>
            </w:r>
          </w:p>
        </w:tc>
      </w:tr>
      <w:tr w:rsidR="00861A1C" w:rsidRPr="00861A1C" w:rsidTr="00F76266">
        <w:tc>
          <w:tcPr>
            <w:tcW w:w="1485" w:type="dxa"/>
            <w:vMerge w:val="restart"/>
            <w:shd w:val="clear" w:color="auto" w:fill="auto"/>
          </w:tcPr>
          <w:p w:rsidR="00861A1C" w:rsidRPr="00861A1C" w:rsidRDefault="00861A1C" w:rsidP="00861A1C">
            <w:pPr>
              <w:numPr>
                <w:ilvl w:val="0"/>
                <w:numId w:val="3"/>
              </w:numPr>
              <w:spacing w:after="0" w:line="240" w:lineRule="auto"/>
              <w:rPr>
                <w:rFonts w:ascii="Times New Roman" w:eastAsia="Calibri" w:hAnsi="Times New Roman" w:cs="Times New Roman"/>
                <w:sz w:val="20"/>
                <w:szCs w:val="20"/>
                <w:lang w:eastAsia="hu-HU"/>
              </w:rPr>
            </w:pPr>
          </w:p>
        </w:tc>
        <w:tc>
          <w:tcPr>
            <w:tcW w:w="7539"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specifikus tényezők modellje I.</w:t>
            </w:r>
          </w:p>
        </w:tc>
      </w:tr>
      <w:tr w:rsidR="00861A1C" w:rsidRPr="00861A1C" w:rsidTr="00F76266">
        <w:tc>
          <w:tcPr>
            <w:tcW w:w="1485" w:type="dxa"/>
            <w:vMerge/>
            <w:shd w:val="clear" w:color="auto" w:fill="auto"/>
          </w:tcPr>
          <w:p w:rsidR="00861A1C" w:rsidRPr="00861A1C" w:rsidRDefault="00861A1C" w:rsidP="00861A1C">
            <w:pPr>
              <w:numPr>
                <w:ilvl w:val="0"/>
                <w:numId w:val="3"/>
              </w:numPr>
              <w:spacing w:after="0" w:line="240" w:lineRule="auto"/>
              <w:rPr>
                <w:rFonts w:ascii="Times New Roman" w:eastAsia="Calibri" w:hAnsi="Times New Roman" w:cs="Times New Roman"/>
                <w:sz w:val="20"/>
                <w:szCs w:val="20"/>
                <w:lang w:eastAsia="hu-HU"/>
              </w:rPr>
            </w:pPr>
          </w:p>
        </w:tc>
        <w:tc>
          <w:tcPr>
            <w:tcW w:w="7539"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modell feltevései, külkereskedelem a modellben, jövdelemeloszlás és a külkereskedelem haszna, a külkereskedelem poltitikai gazdaságtana</w:t>
            </w:r>
          </w:p>
        </w:tc>
      </w:tr>
      <w:tr w:rsidR="00861A1C" w:rsidRPr="00861A1C" w:rsidTr="00F76266">
        <w:tc>
          <w:tcPr>
            <w:tcW w:w="1485" w:type="dxa"/>
            <w:vMerge w:val="restart"/>
            <w:shd w:val="clear" w:color="auto" w:fill="auto"/>
          </w:tcPr>
          <w:p w:rsidR="00861A1C" w:rsidRPr="00861A1C" w:rsidRDefault="00861A1C" w:rsidP="00861A1C">
            <w:pPr>
              <w:numPr>
                <w:ilvl w:val="0"/>
                <w:numId w:val="3"/>
              </w:numPr>
              <w:spacing w:after="0" w:line="240" w:lineRule="auto"/>
              <w:rPr>
                <w:rFonts w:ascii="Times New Roman" w:eastAsia="Calibri" w:hAnsi="Times New Roman" w:cs="Times New Roman"/>
                <w:sz w:val="20"/>
                <w:szCs w:val="20"/>
                <w:lang w:eastAsia="hu-HU"/>
              </w:rPr>
            </w:pPr>
          </w:p>
        </w:tc>
        <w:tc>
          <w:tcPr>
            <w:tcW w:w="7539"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specifikus tényezők modellje II.</w:t>
            </w:r>
          </w:p>
        </w:tc>
      </w:tr>
      <w:tr w:rsidR="00861A1C" w:rsidRPr="00861A1C" w:rsidTr="00F76266">
        <w:tc>
          <w:tcPr>
            <w:tcW w:w="1485" w:type="dxa"/>
            <w:vMerge/>
            <w:shd w:val="clear" w:color="auto" w:fill="auto"/>
          </w:tcPr>
          <w:p w:rsidR="00861A1C" w:rsidRPr="00861A1C" w:rsidRDefault="00861A1C" w:rsidP="00861A1C">
            <w:pPr>
              <w:numPr>
                <w:ilvl w:val="0"/>
                <w:numId w:val="3"/>
              </w:numPr>
              <w:spacing w:after="0" w:line="240" w:lineRule="auto"/>
              <w:rPr>
                <w:rFonts w:ascii="Times New Roman" w:eastAsia="Calibri" w:hAnsi="Times New Roman" w:cs="Times New Roman"/>
                <w:sz w:val="20"/>
                <w:szCs w:val="20"/>
                <w:lang w:eastAsia="hu-HU"/>
              </w:rPr>
            </w:pPr>
          </w:p>
        </w:tc>
        <w:tc>
          <w:tcPr>
            <w:tcW w:w="7539"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Rybczinksi hatás a modellben, Jones algebra, holland kór</w:t>
            </w:r>
          </w:p>
        </w:tc>
      </w:tr>
      <w:tr w:rsidR="00861A1C" w:rsidRPr="00861A1C" w:rsidTr="00F76266">
        <w:tc>
          <w:tcPr>
            <w:tcW w:w="1485" w:type="dxa"/>
            <w:vMerge w:val="restart"/>
            <w:shd w:val="clear" w:color="auto" w:fill="auto"/>
          </w:tcPr>
          <w:p w:rsidR="00861A1C" w:rsidRPr="00861A1C" w:rsidRDefault="00861A1C" w:rsidP="00861A1C">
            <w:pPr>
              <w:numPr>
                <w:ilvl w:val="0"/>
                <w:numId w:val="3"/>
              </w:numPr>
              <w:spacing w:after="0" w:line="240" w:lineRule="auto"/>
              <w:rPr>
                <w:rFonts w:ascii="Times New Roman" w:eastAsia="Calibri" w:hAnsi="Times New Roman" w:cs="Times New Roman"/>
                <w:sz w:val="20"/>
                <w:szCs w:val="20"/>
                <w:lang w:eastAsia="hu-HU"/>
              </w:rPr>
            </w:pPr>
          </w:p>
        </w:tc>
        <w:tc>
          <w:tcPr>
            <w:tcW w:w="7539"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Heckscher-Ohlin modell I.</w:t>
            </w:r>
          </w:p>
        </w:tc>
      </w:tr>
      <w:tr w:rsidR="00861A1C" w:rsidRPr="00861A1C" w:rsidTr="00F76266">
        <w:tc>
          <w:tcPr>
            <w:tcW w:w="1485" w:type="dxa"/>
            <w:vMerge/>
            <w:shd w:val="clear" w:color="auto" w:fill="auto"/>
          </w:tcPr>
          <w:p w:rsidR="00861A1C" w:rsidRPr="00861A1C" w:rsidRDefault="00861A1C" w:rsidP="00861A1C">
            <w:pPr>
              <w:numPr>
                <w:ilvl w:val="0"/>
                <w:numId w:val="3"/>
              </w:numPr>
              <w:spacing w:after="0" w:line="240" w:lineRule="auto"/>
              <w:rPr>
                <w:rFonts w:ascii="Times New Roman" w:eastAsia="Calibri" w:hAnsi="Times New Roman" w:cs="Times New Roman"/>
                <w:sz w:val="20"/>
                <w:szCs w:val="20"/>
                <w:lang w:eastAsia="hu-HU"/>
              </w:rPr>
            </w:pPr>
          </w:p>
        </w:tc>
        <w:tc>
          <w:tcPr>
            <w:tcW w:w="7539"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kéttényezős gazdaság modellje, a kéttényezős gazdaságok közötti kereskedelem hatásai, a HO-modell tapasztalati bizonyítékai</w:t>
            </w:r>
          </w:p>
        </w:tc>
      </w:tr>
      <w:tr w:rsidR="00861A1C" w:rsidRPr="00861A1C" w:rsidTr="00F76266">
        <w:tc>
          <w:tcPr>
            <w:tcW w:w="1485" w:type="dxa"/>
            <w:vMerge w:val="restart"/>
            <w:shd w:val="clear" w:color="auto" w:fill="auto"/>
          </w:tcPr>
          <w:p w:rsidR="00861A1C" w:rsidRPr="00861A1C" w:rsidRDefault="00861A1C" w:rsidP="00861A1C">
            <w:pPr>
              <w:numPr>
                <w:ilvl w:val="0"/>
                <w:numId w:val="3"/>
              </w:numPr>
              <w:spacing w:after="0" w:line="240" w:lineRule="auto"/>
              <w:rPr>
                <w:rFonts w:ascii="Times New Roman" w:eastAsia="Calibri" w:hAnsi="Times New Roman" w:cs="Times New Roman"/>
                <w:sz w:val="20"/>
                <w:szCs w:val="20"/>
                <w:lang w:eastAsia="hu-HU"/>
              </w:rPr>
            </w:pPr>
          </w:p>
        </w:tc>
        <w:tc>
          <w:tcPr>
            <w:tcW w:w="7539"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Heckscher-Ohlin modell II.</w:t>
            </w:r>
          </w:p>
        </w:tc>
      </w:tr>
      <w:tr w:rsidR="00861A1C" w:rsidRPr="00861A1C" w:rsidTr="00F76266">
        <w:tc>
          <w:tcPr>
            <w:tcW w:w="1485" w:type="dxa"/>
            <w:vMerge/>
            <w:shd w:val="clear" w:color="auto" w:fill="auto"/>
          </w:tcPr>
          <w:p w:rsidR="00861A1C" w:rsidRPr="00861A1C" w:rsidRDefault="00861A1C" w:rsidP="00861A1C">
            <w:pPr>
              <w:numPr>
                <w:ilvl w:val="0"/>
                <w:numId w:val="3"/>
              </w:numPr>
              <w:spacing w:after="0" w:line="240" w:lineRule="auto"/>
              <w:rPr>
                <w:rFonts w:ascii="Times New Roman" w:eastAsia="Calibri" w:hAnsi="Times New Roman" w:cs="Times New Roman"/>
                <w:sz w:val="20"/>
                <w:szCs w:val="20"/>
                <w:lang w:eastAsia="hu-HU"/>
              </w:rPr>
            </w:pPr>
          </w:p>
        </w:tc>
        <w:tc>
          <w:tcPr>
            <w:tcW w:w="7539"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HO-modell mint a neoklasszikus modell egyik esete, a Heckscher-Ohlin-Vanek-elmélet, az elveszett kereskedelem elmélete, általánosítások, a technológia és a modell kapcsolata</w:t>
            </w:r>
          </w:p>
        </w:tc>
      </w:tr>
      <w:tr w:rsidR="00861A1C" w:rsidRPr="00861A1C" w:rsidTr="00F76266">
        <w:tc>
          <w:tcPr>
            <w:tcW w:w="1485" w:type="dxa"/>
            <w:vMerge w:val="restart"/>
            <w:shd w:val="clear" w:color="auto" w:fill="auto"/>
          </w:tcPr>
          <w:p w:rsidR="00861A1C" w:rsidRPr="00861A1C" w:rsidRDefault="00861A1C" w:rsidP="00861A1C">
            <w:pPr>
              <w:numPr>
                <w:ilvl w:val="0"/>
                <w:numId w:val="3"/>
              </w:numPr>
              <w:spacing w:after="0" w:line="240" w:lineRule="auto"/>
              <w:rPr>
                <w:rFonts w:ascii="Times New Roman" w:eastAsia="Calibri" w:hAnsi="Times New Roman" w:cs="Times New Roman"/>
                <w:sz w:val="20"/>
                <w:szCs w:val="20"/>
                <w:lang w:eastAsia="hu-HU"/>
              </w:rPr>
            </w:pPr>
          </w:p>
        </w:tc>
        <w:tc>
          <w:tcPr>
            <w:tcW w:w="7539"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külkereskedelem alapmodellje. Méretgazdaságosság és a tökéletes versenyen túl.</w:t>
            </w:r>
          </w:p>
        </w:tc>
      </w:tr>
      <w:tr w:rsidR="00861A1C" w:rsidRPr="00861A1C" w:rsidTr="00F76266">
        <w:tc>
          <w:tcPr>
            <w:tcW w:w="1485" w:type="dxa"/>
            <w:vMerge/>
            <w:shd w:val="clear" w:color="auto" w:fill="auto"/>
          </w:tcPr>
          <w:p w:rsidR="00861A1C" w:rsidRPr="00861A1C" w:rsidRDefault="00861A1C" w:rsidP="00861A1C">
            <w:pPr>
              <w:numPr>
                <w:ilvl w:val="0"/>
                <w:numId w:val="3"/>
              </w:numPr>
              <w:spacing w:after="0" w:line="240" w:lineRule="auto"/>
              <w:rPr>
                <w:rFonts w:ascii="Times New Roman" w:eastAsia="Calibri" w:hAnsi="Times New Roman" w:cs="Times New Roman"/>
                <w:sz w:val="20"/>
                <w:szCs w:val="20"/>
                <w:lang w:eastAsia="hu-HU"/>
              </w:rPr>
            </w:pPr>
          </w:p>
        </w:tc>
        <w:tc>
          <w:tcPr>
            <w:tcW w:w="7539"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kereskedő gazdaság alapmodellje, az RD, az RS és a két görbe együttes eltolódásai</w:t>
            </w:r>
          </w:p>
        </w:tc>
      </w:tr>
      <w:tr w:rsidR="00861A1C" w:rsidRPr="00861A1C" w:rsidTr="00F76266">
        <w:tc>
          <w:tcPr>
            <w:tcW w:w="1485" w:type="dxa"/>
            <w:vMerge w:val="restart"/>
            <w:shd w:val="clear" w:color="auto" w:fill="auto"/>
          </w:tcPr>
          <w:p w:rsidR="00861A1C" w:rsidRPr="00861A1C" w:rsidRDefault="00861A1C" w:rsidP="00861A1C">
            <w:pPr>
              <w:numPr>
                <w:ilvl w:val="0"/>
                <w:numId w:val="3"/>
              </w:numPr>
              <w:spacing w:after="0" w:line="240" w:lineRule="auto"/>
              <w:rPr>
                <w:rFonts w:ascii="Times New Roman" w:eastAsia="Calibri" w:hAnsi="Times New Roman" w:cs="Times New Roman"/>
                <w:sz w:val="20"/>
                <w:szCs w:val="20"/>
                <w:lang w:eastAsia="hu-HU"/>
              </w:rPr>
            </w:pPr>
          </w:p>
        </w:tc>
        <w:tc>
          <w:tcPr>
            <w:tcW w:w="7539"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Méretgazdaságosság, tökéletlen verseny és nemzetközi kereskedelem I.</w:t>
            </w:r>
          </w:p>
        </w:tc>
      </w:tr>
      <w:tr w:rsidR="00861A1C" w:rsidRPr="00861A1C" w:rsidTr="00F76266">
        <w:tc>
          <w:tcPr>
            <w:tcW w:w="1485" w:type="dxa"/>
            <w:vMerge/>
            <w:shd w:val="clear" w:color="auto" w:fill="auto"/>
          </w:tcPr>
          <w:p w:rsidR="00861A1C" w:rsidRPr="00861A1C" w:rsidRDefault="00861A1C" w:rsidP="00861A1C">
            <w:pPr>
              <w:numPr>
                <w:ilvl w:val="0"/>
                <w:numId w:val="3"/>
              </w:numPr>
              <w:spacing w:after="0" w:line="240" w:lineRule="auto"/>
              <w:rPr>
                <w:rFonts w:ascii="Times New Roman" w:eastAsia="Calibri" w:hAnsi="Times New Roman" w:cs="Times New Roman"/>
                <w:sz w:val="20"/>
                <w:szCs w:val="20"/>
                <w:lang w:eastAsia="hu-HU"/>
              </w:rPr>
            </w:pPr>
          </w:p>
        </w:tc>
        <w:tc>
          <w:tcPr>
            <w:tcW w:w="7539"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külső vs. belső méretgazdaságosság, agglomerációs előnyök</w:t>
            </w:r>
          </w:p>
        </w:tc>
      </w:tr>
      <w:tr w:rsidR="00861A1C" w:rsidRPr="00861A1C" w:rsidTr="00F76266">
        <w:tc>
          <w:tcPr>
            <w:tcW w:w="1485" w:type="dxa"/>
            <w:vMerge w:val="restart"/>
            <w:shd w:val="clear" w:color="auto" w:fill="auto"/>
          </w:tcPr>
          <w:p w:rsidR="00861A1C" w:rsidRPr="00861A1C" w:rsidRDefault="00861A1C" w:rsidP="00861A1C">
            <w:pPr>
              <w:numPr>
                <w:ilvl w:val="0"/>
                <w:numId w:val="3"/>
              </w:numPr>
              <w:spacing w:after="0" w:line="240" w:lineRule="auto"/>
              <w:rPr>
                <w:rFonts w:ascii="Times New Roman" w:eastAsia="Calibri" w:hAnsi="Times New Roman" w:cs="Times New Roman"/>
                <w:sz w:val="20"/>
                <w:szCs w:val="20"/>
                <w:lang w:eastAsia="hu-HU"/>
              </w:rPr>
            </w:pPr>
          </w:p>
        </w:tc>
        <w:tc>
          <w:tcPr>
            <w:tcW w:w="7539"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Méretgazdaságosság, tökéletlen verseny és nemzetközi kereskedelem II.</w:t>
            </w:r>
          </w:p>
        </w:tc>
      </w:tr>
      <w:tr w:rsidR="00861A1C" w:rsidRPr="00861A1C" w:rsidTr="00F76266">
        <w:tc>
          <w:tcPr>
            <w:tcW w:w="1485" w:type="dxa"/>
            <w:vMerge/>
            <w:shd w:val="clear" w:color="auto" w:fill="auto"/>
          </w:tcPr>
          <w:p w:rsidR="00861A1C" w:rsidRPr="00861A1C" w:rsidRDefault="00861A1C" w:rsidP="00861A1C">
            <w:pPr>
              <w:numPr>
                <w:ilvl w:val="0"/>
                <w:numId w:val="3"/>
              </w:numPr>
              <w:spacing w:after="0" w:line="240" w:lineRule="auto"/>
              <w:rPr>
                <w:rFonts w:ascii="Times New Roman" w:eastAsia="Calibri" w:hAnsi="Times New Roman" w:cs="Times New Roman"/>
                <w:sz w:val="20"/>
                <w:szCs w:val="20"/>
                <w:lang w:eastAsia="hu-HU"/>
              </w:rPr>
            </w:pPr>
          </w:p>
        </w:tc>
        <w:tc>
          <w:tcPr>
            <w:tcW w:w="7539"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tökéletlen verseny és külkereskedelem: a monopolisztikus verseny modellje, oligopol megközelítések, viszonos dömping, a Melitz-modell</w:t>
            </w:r>
          </w:p>
        </w:tc>
      </w:tr>
      <w:tr w:rsidR="00861A1C" w:rsidRPr="00861A1C" w:rsidTr="00F76266">
        <w:tc>
          <w:tcPr>
            <w:tcW w:w="1485" w:type="dxa"/>
            <w:vMerge w:val="restart"/>
            <w:shd w:val="clear" w:color="auto" w:fill="auto"/>
          </w:tcPr>
          <w:p w:rsidR="00861A1C" w:rsidRPr="00861A1C" w:rsidRDefault="00861A1C" w:rsidP="00861A1C">
            <w:pPr>
              <w:numPr>
                <w:ilvl w:val="0"/>
                <w:numId w:val="3"/>
              </w:numPr>
              <w:spacing w:after="0" w:line="240" w:lineRule="auto"/>
              <w:rPr>
                <w:rFonts w:ascii="Times New Roman" w:eastAsia="Calibri" w:hAnsi="Times New Roman" w:cs="Times New Roman"/>
                <w:sz w:val="20"/>
                <w:szCs w:val="20"/>
                <w:lang w:eastAsia="hu-HU"/>
              </w:rPr>
            </w:pPr>
          </w:p>
        </w:tc>
        <w:tc>
          <w:tcPr>
            <w:tcW w:w="7539"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Részletesen az ágazaton belüli kereskedelemről</w:t>
            </w:r>
          </w:p>
        </w:tc>
      </w:tr>
      <w:tr w:rsidR="00861A1C" w:rsidRPr="00861A1C" w:rsidTr="00F76266">
        <w:tc>
          <w:tcPr>
            <w:tcW w:w="1485" w:type="dxa"/>
            <w:vMerge/>
            <w:shd w:val="clear" w:color="auto" w:fill="auto"/>
          </w:tcPr>
          <w:p w:rsidR="00861A1C" w:rsidRPr="00861A1C" w:rsidRDefault="00861A1C" w:rsidP="00861A1C">
            <w:pPr>
              <w:numPr>
                <w:ilvl w:val="0"/>
                <w:numId w:val="3"/>
              </w:numPr>
              <w:spacing w:after="0" w:line="240" w:lineRule="auto"/>
              <w:rPr>
                <w:rFonts w:ascii="Times New Roman" w:eastAsia="Calibri" w:hAnsi="Times New Roman" w:cs="Times New Roman"/>
                <w:sz w:val="20"/>
                <w:szCs w:val="20"/>
                <w:lang w:eastAsia="hu-HU"/>
              </w:rPr>
            </w:pPr>
          </w:p>
        </w:tc>
        <w:tc>
          <w:tcPr>
            <w:tcW w:w="7539"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horizontális és vertikális ágazaton belüli kereskedelem, elméleteik, mérésük, tendenciáik</w:t>
            </w:r>
          </w:p>
        </w:tc>
      </w:tr>
      <w:tr w:rsidR="00861A1C" w:rsidRPr="00861A1C" w:rsidTr="00F76266">
        <w:tc>
          <w:tcPr>
            <w:tcW w:w="1485" w:type="dxa"/>
            <w:vMerge w:val="restart"/>
            <w:shd w:val="clear" w:color="auto" w:fill="auto"/>
          </w:tcPr>
          <w:p w:rsidR="00861A1C" w:rsidRPr="00861A1C" w:rsidRDefault="00861A1C" w:rsidP="00861A1C">
            <w:pPr>
              <w:numPr>
                <w:ilvl w:val="0"/>
                <w:numId w:val="3"/>
              </w:numPr>
              <w:spacing w:after="0" w:line="240" w:lineRule="auto"/>
              <w:rPr>
                <w:rFonts w:ascii="Times New Roman" w:eastAsia="Calibri" w:hAnsi="Times New Roman" w:cs="Times New Roman"/>
                <w:sz w:val="20"/>
                <w:szCs w:val="20"/>
                <w:lang w:eastAsia="hu-HU"/>
              </w:rPr>
            </w:pPr>
          </w:p>
        </w:tc>
        <w:tc>
          <w:tcPr>
            <w:tcW w:w="7539"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Nemzetközi termelésmegosztás</w:t>
            </w:r>
          </w:p>
        </w:tc>
      </w:tr>
      <w:tr w:rsidR="00861A1C" w:rsidRPr="00861A1C" w:rsidTr="00F76266">
        <w:trPr>
          <w:trHeight w:val="70"/>
        </w:trPr>
        <w:tc>
          <w:tcPr>
            <w:tcW w:w="1485" w:type="dxa"/>
            <w:vMerge/>
            <w:shd w:val="clear" w:color="auto" w:fill="auto"/>
          </w:tcPr>
          <w:p w:rsidR="00861A1C" w:rsidRPr="00861A1C" w:rsidRDefault="00861A1C" w:rsidP="00861A1C">
            <w:pPr>
              <w:numPr>
                <w:ilvl w:val="0"/>
                <w:numId w:val="3"/>
              </w:numPr>
              <w:spacing w:after="0" w:line="240" w:lineRule="auto"/>
              <w:rPr>
                <w:rFonts w:ascii="Times New Roman" w:eastAsia="Calibri" w:hAnsi="Times New Roman" w:cs="Times New Roman"/>
                <w:sz w:val="20"/>
                <w:szCs w:val="20"/>
                <w:lang w:eastAsia="hu-HU"/>
              </w:rPr>
            </w:pPr>
          </w:p>
        </w:tc>
        <w:tc>
          <w:tcPr>
            <w:tcW w:w="7539"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fragmentáció, trade of tasks, internalizációs kérdések</w:t>
            </w:r>
          </w:p>
        </w:tc>
      </w:tr>
    </w:tbl>
    <w:p w:rsidR="00861A1C" w:rsidRPr="00861A1C" w:rsidRDefault="00861A1C" w:rsidP="00861A1C">
      <w:pPr>
        <w:spacing w:after="0" w:line="240" w:lineRule="auto"/>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tanulási eredmények</w:t>
      </w:r>
    </w:p>
    <w:p w:rsidR="00861A1C" w:rsidRDefault="00861A1C">
      <w:pPr>
        <w:rPr>
          <w:rFonts w:ascii="Times New Roman" w:hAnsi="Times New Roman" w:cs="Times New Roman"/>
          <w:sz w:val="20"/>
          <w:szCs w:val="20"/>
        </w:rPr>
      </w:pPr>
      <w:r>
        <w:rPr>
          <w:rFonts w:ascii="Times New Roman" w:hAnsi="Times New Roman" w:cs="Times New Roman"/>
          <w:sz w:val="20"/>
          <w:szCs w:val="20"/>
        </w:rPr>
        <w:br w:type="page"/>
      </w:r>
    </w:p>
    <w:p w:rsidR="00861A1C" w:rsidRPr="00861A1C" w:rsidRDefault="00861A1C" w:rsidP="00861A1C">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61A1C" w:rsidRPr="00861A1C" w:rsidTr="00C5371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61A1C" w:rsidRPr="00861A1C" w:rsidRDefault="00861A1C" w:rsidP="00861A1C">
            <w:pPr>
              <w:spacing w:after="0" w:line="240" w:lineRule="auto"/>
              <w:ind w:left="20"/>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Arial Unicode MS" w:hAnsi="Times New Roman" w:cs="Times New Roman"/>
                <w:b/>
                <w:sz w:val="20"/>
                <w:szCs w:val="16"/>
                <w:lang w:eastAsia="hu-HU"/>
              </w:rPr>
            </w:pPr>
            <w:r w:rsidRPr="00861A1C">
              <w:rPr>
                <w:rFonts w:ascii="Times New Roman" w:eastAsia="Arial Unicode MS" w:hAnsi="Times New Roman" w:cs="Times New Roman"/>
                <w:b/>
                <w:sz w:val="20"/>
                <w:szCs w:val="16"/>
                <w:lang w:eastAsia="hu-HU"/>
              </w:rPr>
              <w:t>Haladó makroökonómia</w:t>
            </w:r>
          </w:p>
        </w:tc>
        <w:tc>
          <w:tcPr>
            <w:tcW w:w="855" w:type="dxa"/>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Arial Unicode MS" w:hAnsi="Times New Roman" w:cs="Times New Roman"/>
                <w:sz w:val="16"/>
                <w:szCs w:val="16"/>
                <w:lang w:eastAsia="hu-HU"/>
              </w:rPr>
            </w:pPr>
            <w:r w:rsidRPr="00861A1C">
              <w:rPr>
                <w:rFonts w:ascii="Times New Roman" w:eastAsia="Calibri" w:hAnsi="Times New Roman" w:cs="Times New Roman"/>
                <w:sz w:val="20"/>
                <w:szCs w:val="20"/>
                <w:lang w:eastAsia="hu-HU"/>
              </w:rPr>
              <w:t>Kódja</w:t>
            </w:r>
            <w:r w:rsidRPr="00861A1C">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Arial Unicode MS" w:hAnsi="Times New Roman" w:cs="Times New Roman"/>
                <w:sz w:val="20"/>
                <w:szCs w:val="16"/>
                <w:lang w:eastAsia="hu-HU"/>
              </w:rPr>
            </w:pPr>
            <w:r w:rsidRPr="00861A1C">
              <w:rPr>
                <w:rFonts w:ascii="Times New Roman" w:eastAsia="Arial Unicode MS" w:hAnsi="Times New Roman" w:cs="Times New Roman"/>
                <w:sz w:val="20"/>
                <w:szCs w:val="16"/>
                <w:lang w:eastAsia="hu-HU"/>
              </w:rPr>
              <w:t>GT_MNGN015-17</w:t>
            </w:r>
          </w:p>
        </w:tc>
      </w:tr>
      <w:tr w:rsidR="00861A1C" w:rsidRPr="00861A1C" w:rsidTr="00C5371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61A1C" w:rsidRPr="00861A1C" w:rsidRDefault="00861A1C" w:rsidP="00861A1C">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Advanced Macroeconomics</w:t>
            </w:r>
          </w:p>
        </w:tc>
        <w:tc>
          <w:tcPr>
            <w:tcW w:w="855" w:type="dxa"/>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rPr>
                <w:rFonts w:ascii="Times New Roman" w:eastAsia="Arial Unicode MS" w:hAnsi="Times New Roman" w:cs="Times New Roman"/>
                <w:sz w:val="16"/>
                <w:szCs w:val="16"/>
                <w:lang w:eastAsia="hu-HU"/>
              </w:rPr>
            </w:pPr>
          </w:p>
        </w:tc>
      </w:tr>
      <w:tr w:rsidR="00861A1C" w:rsidRPr="00861A1C" w:rsidTr="00C5371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b/>
                <w:bCs/>
                <w:sz w:val="24"/>
                <w:szCs w:val="24"/>
                <w:lang w:eastAsia="hu-HU"/>
              </w:rPr>
            </w:pPr>
            <w:r w:rsidRPr="00861A1C">
              <w:rPr>
                <w:rFonts w:ascii="Times New Roman" w:eastAsia="Calibri" w:hAnsi="Times New Roman" w:cs="Times New Roman"/>
                <w:b/>
                <w:bCs/>
                <w:sz w:val="24"/>
                <w:szCs w:val="24"/>
                <w:lang w:eastAsia="hu-HU"/>
              </w:rPr>
              <w:t>2020/2021. tanév 2. félév</w:t>
            </w:r>
          </w:p>
        </w:tc>
      </w:tr>
      <w:tr w:rsidR="00861A1C" w:rsidRPr="00861A1C" w:rsidTr="00C5371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ind w:left="20"/>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Debreceni Egyetem Gazdaságtudományi Kar Közgazdaságtan Intézet</w:t>
            </w:r>
          </w:p>
        </w:tc>
      </w:tr>
      <w:tr w:rsidR="00861A1C" w:rsidRPr="00861A1C" w:rsidTr="00C5371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ind w:left="20"/>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Arial Unicode MS" w:hAnsi="Times New Roman" w:cs="Times New Roman"/>
                <w:sz w:val="20"/>
                <w:szCs w:val="20"/>
                <w:lang w:eastAsia="hu-HU"/>
              </w:rPr>
            </w:pPr>
            <w:r w:rsidRPr="00861A1C">
              <w:rPr>
                <w:rFonts w:ascii="Times New Roman" w:eastAsia="Arial Unicode MS"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Arial Unicode MS" w:hAnsi="Times New Roman" w:cs="Times New Roman"/>
                <w:sz w:val="20"/>
                <w:szCs w:val="20"/>
                <w:lang w:eastAsia="hu-HU"/>
              </w:rPr>
            </w:pPr>
            <w:r w:rsidRPr="00861A1C">
              <w:rPr>
                <w:rFonts w:ascii="Times New Roman" w:eastAsia="Arial Unicode MS" w:hAnsi="Times New Roman" w:cs="Times New Roman"/>
                <w:sz w:val="20"/>
                <w:szCs w:val="20"/>
                <w:lang w:eastAsia="hu-HU"/>
              </w:rPr>
              <w:t>-</w:t>
            </w:r>
          </w:p>
        </w:tc>
      </w:tr>
      <w:tr w:rsidR="00861A1C" w:rsidRPr="00861A1C" w:rsidTr="00C5371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Oktatás nyelve</w:t>
            </w:r>
          </w:p>
        </w:tc>
      </w:tr>
      <w:tr w:rsidR="00861A1C" w:rsidRPr="00861A1C" w:rsidTr="00C5371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16"/>
                <w:szCs w:val="16"/>
                <w:lang w:eastAsia="hu-HU"/>
              </w:rPr>
            </w:pPr>
          </w:p>
        </w:tc>
      </w:tr>
      <w:tr w:rsidR="00861A1C" w:rsidRPr="00861A1C" w:rsidTr="00C5371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r w:rsidRPr="00861A1C">
              <w:rPr>
                <w:rFonts w:ascii="Times New Roman" w:eastAsia="Calibri" w:hAnsi="Times New Roman" w:cs="Times New Roman"/>
                <w:b/>
                <w:sz w:val="16"/>
                <w:szCs w:val="16"/>
                <w:lang w:eastAsia="hu-HU"/>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r w:rsidRPr="00861A1C">
              <w:rPr>
                <w:rFonts w:ascii="Times New Roman" w:eastAsia="Calibri" w:hAnsi="Times New Roman" w:cs="Times New Roman"/>
                <w:b/>
                <w:sz w:val="16"/>
                <w:szCs w:val="16"/>
                <w:lang w:eastAsia="hu-HU"/>
              </w:rPr>
              <w:t>2</w:t>
            </w:r>
          </w:p>
        </w:tc>
        <w:tc>
          <w:tcPr>
            <w:tcW w:w="850" w:type="dxa"/>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r w:rsidRPr="00861A1C">
              <w:rPr>
                <w:rFonts w:ascii="Times New Roman" w:eastAsia="Calibri" w:hAnsi="Times New Roman" w:cs="Times New Roman"/>
                <w:b/>
                <w:sz w:val="16"/>
                <w:szCs w:val="16"/>
                <w:lang w:eastAsia="hu-HU"/>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magyar</w:t>
            </w:r>
          </w:p>
        </w:tc>
      </w:tr>
      <w:tr w:rsidR="00861A1C" w:rsidRPr="00861A1C" w:rsidTr="00C5371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p>
        </w:tc>
      </w:tr>
      <w:tr w:rsidR="00861A1C" w:rsidRPr="00861A1C" w:rsidTr="00C537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61A1C" w:rsidRPr="00861A1C" w:rsidRDefault="00861A1C" w:rsidP="00861A1C">
            <w:pPr>
              <w:spacing w:after="0" w:line="240" w:lineRule="auto"/>
              <w:ind w:left="20"/>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r w:rsidRPr="00861A1C">
              <w:rPr>
                <w:rFonts w:ascii="Times New Roman" w:eastAsia="Calibri" w:hAnsi="Times New Roman" w:cs="Times New Roman"/>
                <w:b/>
                <w:sz w:val="16"/>
                <w:szCs w:val="16"/>
                <w:lang w:eastAsia="hu-HU"/>
              </w:rPr>
              <w:t>Czeglédi Pál</w:t>
            </w:r>
          </w:p>
        </w:tc>
        <w:tc>
          <w:tcPr>
            <w:tcW w:w="855" w:type="dxa"/>
            <w:tcBorders>
              <w:top w:val="single" w:sz="4" w:space="0" w:color="auto"/>
              <w:left w:val="nil"/>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Arial Unicode MS" w:hAnsi="Times New Roman" w:cs="Times New Roman"/>
                <w:sz w:val="16"/>
                <w:szCs w:val="16"/>
                <w:lang w:eastAsia="hu-HU"/>
              </w:rPr>
            </w:pPr>
            <w:r w:rsidRPr="00861A1C">
              <w:rPr>
                <w:rFonts w:ascii="Times New Roman" w:eastAsia="Calibri" w:hAnsi="Times New Roman" w:cs="Times New Roman"/>
                <w:sz w:val="20"/>
                <w:szCs w:val="20"/>
                <w:lang w:eastAsia="hu-HU"/>
              </w:rPr>
              <w:t>beosztása</w:t>
            </w:r>
            <w:r w:rsidRPr="00861A1C">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r w:rsidRPr="00861A1C">
              <w:rPr>
                <w:rFonts w:ascii="Times New Roman" w:eastAsia="Calibri" w:hAnsi="Times New Roman" w:cs="Times New Roman"/>
                <w:b/>
                <w:sz w:val="16"/>
                <w:szCs w:val="16"/>
                <w:lang w:eastAsia="hu-HU"/>
              </w:rPr>
              <w:t>egyetemi docens</w:t>
            </w:r>
          </w:p>
        </w:tc>
      </w:tr>
      <w:tr w:rsidR="00861A1C" w:rsidRPr="00861A1C" w:rsidTr="00C5371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20"/>
                <w:szCs w:val="20"/>
                <w:lang w:eastAsia="hu-HU"/>
              </w:rPr>
            </w:pPr>
            <w:r w:rsidRPr="00861A1C">
              <w:rPr>
                <w:rFonts w:ascii="Times New Roman" w:eastAsia="Calibri" w:hAnsi="Times New Roman" w:cs="Times New Roman"/>
                <w:b/>
                <w:bCs/>
                <w:sz w:val="20"/>
                <w:szCs w:val="20"/>
                <w:lang w:eastAsia="hu-HU"/>
              </w:rPr>
              <w:t xml:space="preserve">A kurzus célja, </w:t>
            </w:r>
            <w:r w:rsidRPr="00861A1C">
              <w:rPr>
                <w:rFonts w:ascii="Times New Roman" w:eastAsia="Calibri" w:hAnsi="Times New Roman" w:cs="Times New Roman"/>
                <w:sz w:val="20"/>
                <w:szCs w:val="20"/>
                <w:lang w:eastAsia="hu-HU"/>
              </w:rPr>
              <w:t>hogy a hallgatók</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számára makroökonómiai kérdések modellszerű megközelítésébe nyújtson betekintést, különös tekintettel az explicit mikroökonómiai megalapozású, általános egyensúlyi megközelítést alkalmazó modellekre. A tárgy ebben épít a hallgatók már meglévő makroökonómiai ismereteire is. A tárgy célja egyrészt az, hogy a hallgatók megtanuljanak modellszerűen gondolkodni a makroökonómiai kérdésekről, másrészt az, hogy képesek legyenek a makroökonómiai szakirodalom értő feldolgozására.</w:t>
            </w:r>
          </w:p>
          <w:p w:rsidR="00861A1C" w:rsidRPr="00861A1C" w:rsidRDefault="00861A1C" w:rsidP="00861A1C">
            <w:pPr>
              <w:spacing w:after="0" w:line="240" w:lineRule="auto"/>
              <w:rPr>
                <w:rFonts w:ascii="Times New Roman" w:eastAsia="Calibri" w:hAnsi="Times New Roman" w:cs="Times New Roman"/>
                <w:sz w:val="20"/>
                <w:szCs w:val="20"/>
                <w:lang w:eastAsia="hu-HU"/>
              </w:rPr>
            </w:pPr>
          </w:p>
        </w:tc>
      </w:tr>
      <w:tr w:rsidR="00861A1C" w:rsidRPr="00861A1C" w:rsidTr="00C53713">
        <w:trPr>
          <w:cantSplit/>
          <w:trHeight w:val="1400"/>
        </w:trPr>
        <w:tc>
          <w:tcPr>
            <w:tcW w:w="9939" w:type="dxa"/>
            <w:gridSpan w:val="10"/>
            <w:tcBorders>
              <w:top w:val="single" w:sz="4" w:space="0" w:color="auto"/>
              <w:left w:val="single" w:sz="4" w:space="0" w:color="auto"/>
              <w:right w:val="single" w:sz="4" w:space="0" w:color="000000"/>
            </w:tcBorders>
            <w:vAlign w:val="center"/>
          </w:tcPr>
          <w:p w:rsidR="00861A1C" w:rsidRPr="00861A1C" w:rsidRDefault="00861A1C" w:rsidP="00861A1C">
            <w:pPr>
              <w:spacing w:after="0" w:line="240" w:lineRule="auto"/>
              <w:jc w:val="both"/>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861A1C" w:rsidRPr="00861A1C" w:rsidRDefault="00861A1C" w:rsidP="00861A1C">
            <w:pPr>
              <w:spacing w:after="0" w:line="240" w:lineRule="auto"/>
              <w:jc w:val="both"/>
              <w:rPr>
                <w:rFonts w:ascii="Times New Roman" w:eastAsia="Calibri" w:hAnsi="Times New Roman" w:cs="Times New Roman"/>
                <w:b/>
                <w:bCs/>
                <w:sz w:val="20"/>
                <w:szCs w:val="20"/>
                <w:lang w:eastAsia="hu-HU"/>
              </w:rPr>
            </w:pPr>
          </w:p>
          <w:p w:rsidR="00861A1C" w:rsidRPr="00861A1C" w:rsidRDefault="00861A1C" w:rsidP="00861A1C">
            <w:pPr>
              <w:spacing w:after="0" w:line="240" w:lineRule="auto"/>
              <w:ind w:left="402"/>
              <w:jc w:val="both"/>
              <w:rPr>
                <w:rFonts w:ascii="Times New Roman" w:eastAsia="Calibri" w:hAnsi="Times New Roman" w:cs="Times New Roman"/>
                <w:i/>
                <w:sz w:val="20"/>
                <w:szCs w:val="20"/>
                <w:lang w:eastAsia="hu-HU"/>
              </w:rPr>
            </w:pPr>
            <w:r w:rsidRPr="00861A1C">
              <w:rPr>
                <w:rFonts w:ascii="Times New Roman" w:eastAsia="Calibri" w:hAnsi="Times New Roman" w:cs="Times New Roman"/>
                <w:i/>
                <w:sz w:val="20"/>
                <w:szCs w:val="20"/>
                <w:lang w:eastAsia="hu-HU"/>
              </w:rPr>
              <w:t xml:space="preserve">Tudás: </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Elsajátította a gazdaságtudomány, illetve a gazdaság mikro és makro szerveződési szintjeinek fogalmait, elméleteit, folyamatait és jellemzőit, ismeri a meghatározó gazdasági tényeket.</w:t>
            </w:r>
          </w:p>
          <w:p w:rsidR="00861A1C" w:rsidRPr="00861A1C" w:rsidRDefault="00861A1C" w:rsidP="00861A1C">
            <w:pPr>
              <w:spacing w:after="0" w:line="240" w:lineRule="auto"/>
              <w:ind w:left="402"/>
              <w:jc w:val="both"/>
              <w:rPr>
                <w:rFonts w:ascii="Times New Roman" w:eastAsia="Calibri" w:hAnsi="Times New Roman" w:cs="Times New Roman"/>
                <w:i/>
                <w:sz w:val="20"/>
                <w:szCs w:val="20"/>
                <w:lang w:eastAsia="hu-HU"/>
              </w:rPr>
            </w:pPr>
            <w:r w:rsidRPr="00861A1C">
              <w:rPr>
                <w:rFonts w:ascii="Times New Roman" w:eastAsia="Calibri" w:hAnsi="Times New Roman" w:cs="Times New Roman"/>
                <w:i/>
                <w:sz w:val="20"/>
                <w:szCs w:val="20"/>
                <w:lang w:eastAsia="hu-HU"/>
              </w:rPr>
              <w:t>Képesség:</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861A1C" w:rsidRPr="00861A1C" w:rsidRDefault="00861A1C" w:rsidP="00861A1C">
            <w:pPr>
              <w:spacing w:after="0" w:line="240" w:lineRule="auto"/>
              <w:ind w:left="402"/>
              <w:jc w:val="both"/>
              <w:rPr>
                <w:rFonts w:ascii="Times New Roman" w:eastAsia="Calibri" w:hAnsi="Times New Roman" w:cs="Times New Roman"/>
                <w:i/>
                <w:sz w:val="20"/>
                <w:szCs w:val="20"/>
                <w:lang w:eastAsia="hu-HU"/>
              </w:rPr>
            </w:pPr>
            <w:r w:rsidRPr="00861A1C">
              <w:rPr>
                <w:rFonts w:ascii="Times New Roman" w:eastAsia="Calibri" w:hAnsi="Times New Roman" w:cs="Times New Roman"/>
                <w:i/>
                <w:sz w:val="20"/>
                <w:szCs w:val="20"/>
                <w:lang w:eastAsia="hu-HU"/>
              </w:rPr>
              <w:t>Attitűd:</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Nyitott és befogadó a gazdaságtudomány és gyakorlat új eredményei iránt.</w:t>
            </w:r>
          </w:p>
          <w:p w:rsidR="00861A1C" w:rsidRPr="00861A1C" w:rsidRDefault="00861A1C" w:rsidP="00861A1C">
            <w:pPr>
              <w:spacing w:after="0" w:line="240" w:lineRule="auto"/>
              <w:ind w:left="402"/>
              <w:jc w:val="both"/>
              <w:rPr>
                <w:rFonts w:ascii="Times New Roman" w:eastAsia="Calibri" w:hAnsi="Times New Roman" w:cs="Times New Roman"/>
                <w:i/>
                <w:sz w:val="20"/>
                <w:szCs w:val="20"/>
                <w:lang w:eastAsia="hu-HU"/>
              </w:rPr>
            </w:pPr>
            <w:r w:rsidRPr="00861A1C">
              <w:rPr>
                <w:rFonts w:ascii="Times New Roman" w:eastAsia="Calibri" w:hAnsi="Times New Roman" w:cs="Times New Roman"/>
                <w:i/>
                <w:sz w:val="20"/>
                <w:szCs w:val="20"/>
                <w:lang w:eastAsia="hu-HU"/>
              </w:rPr>
              <w:t>Autonómia és felelősség:</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Bekapcsolódik kutatási és fejlesztési projektekbe, a projektcsoportban a cél elérése érdekében autonóm módon, a csoport többi tagjával együttműködve mozgósítja elméleti és gyakorlati tudását, képességeit.</w:t>
            </w:r>
          </w:p>
          <w:p w:rsidR="00861A1C" w:rsidRPr="00861A1C" w:rsidRDefault="00861A1C" w:rsidP="00861A1C">
            <w:pPr>
              <w:spacing w:after="0" w:line="240" w:lineRule="auto"/>
              <w:ind w:left="720"/>
              <w:rPr>
                <w:rFonts w:ascii="Times New Roman" w:eastAsia="Arial Unicode MS" w:hAnsi="Times New Roman" w:cs="Times New Roman"/>
                <w:b/>
                <w:bCs/>
                <w:sz w:val="20"/>
                <w:szCs w:val="20"/>
                <w:lang w:eastAsia="hu-HU"/>
              </w:rPr>
            </w:pPr>
          </w:p>
        </w:tc>
      </w:tr>
      <w:tr w:rsidR="00861A1C" w:rsidRPr="00861A1C" w:rsidTr="00C5371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t>A kurzus rövid tartalma, témakörei</w:t>
            </w:r>
          </w:p>
          <w:p w:rsidR="00861A1C" w:rsidRPr="00861A1C" w:rsidRDefault="00861A1C" w:rsidP="00861A1C">
            <w:pPr>
              <w:spacing w:after="0" w:line="240" w:lineRule="auto"/>
              <w:jc w:val="both"/>
              <w:rPr>
                <w:rFonts w:ascii="Times New Roman" w:eastAsia="Calibri" w:hAnsi="Times New Roman" w:cs="Times New Roman"/>
                <w:sz w:val="20"/>
                <w:szCs w:val="20"/>
                <w:lang w:eastAsia="hu-HU"/>
              </w:rPr>
            </w:pP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kurzus négy blokkból áll. Az első rész a gazdasági növekedés két alapvető modelljével foglalkozik. Az második az alapszakon megtanult aggregált keresleti – aggregált kínálati modellt fejleszti tovább az aggregált kínálat többfajta levezetésével és a modell dinamizálásával A harmadik egy egyszerű reál üzleti ciklus modellt épít fel grafikus formában és a gazdaság ingadozások megértésén túl egyéb kérdések megértésére is használja. A negyedik rész különböző egymástól elkülönülő témákat elemez, mint a munkanélküliség különböző megközelítései, vagy az árszínvonal fiskális elmélete</w:t>
            </w:r>
          </w:p>
          <w:p w:rsidR="00861A1C" w:rsidRPr="00861A1C" w:rsidRDefault="00861A1C" w:rsidP="00861A1C">
            <w:pPr>
              <w:spacing w:after="0" w:line="240" w:lineRule="auto"/>
              <w:ind w:right="138"/>
              <w:jc w:val="both"/>
              <w:rPr>
                <w:rFonts w:ascii="Times New Roman" w:eastAsia="Calibri" w:hAnsi="Times New Roman" w:cs="Times New Roman"/>
                <w:sz w:val="20"/>
                <w:szCs w:val="20"/>
                <w:lang w:eastAsia="hu-HU"/>
              </w:rPr>
            </w:pPr>
          </w:p>
        </w:tc>
      </w:tr>
      <w:tr w:rsidR="00861A1C" w:rsidRPr="00861A1C" w:rsidTr="00C53713">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861A1C" w:rsidRPr="00861A1C" w:rsidRDefault="00861A1C" w:rsidP="00861A1C">
            <w:pPr>
              <w:spacing w:after="0" w:line="240" w:lineRule="auto"/>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t>Tervezett tanulási tevékenységek, tanítási módszerek</w:t>
            </w:r>
          </w:p>
          <w:p w:rsidR="00861A1C" w:rsidRPr="00861A1C" w:rsidRDefault="00861A1C" w:rsidP="00861A1C">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xml:space="preserve">A kurzus egyrészt klasszikus előadásból áll, amelyek során a modellek </w:t>
            </w:r>
            <w:proofErr w:type="gramStart"/>
            <w:r w:rsidRPr="00861A1C">
              <w:rPr>
                <w:rFonts w:ascii="Times New Roman" w:eastAsia="Calibri" w:hAnsi="Times New Roman" w:cs="Times New Roman"/>
                <w:sz w:val="20"/>
                <w:szCs w:val="20"/>
                <w:lang w:eastAsia="hu-HU"/>
              </w:rPr>
              <w:t>építjük</w:t>
            </w:r>
            <w:proofErr w:type="gramEnd"/>
            <w:r w:rsidRPr="00861A1C">
              <w:rPr>
                <w:rFonts w:ascii="Times New Roman" w:eastAsia="Calibri" w:hAnsi="Times New Roman" w:cs="Times New Roman"/>
                <w:sz w:val="20"/>
                <w:szCs w:val="20"/>
                <w:lang w:eastAsia="hu-HU"/>
              </w:rPr>
              <w:t xml:space="preserve"> fel értelmezzük, esetleg kritizáljuk. A szemináriumokon a hallgatók egyrészt feladatok oldanak meg, amelyek célja a modellek mélyebb megértése, másrészt a tanulmányokat dolgoznak fel, amellyel a modellek alkalmazhatóságába kapnak betekintést.</w:t>
            </w:r>
          </w:p>
          <w:p w:rsidR="00861A1C" w:rsidRPr="00861A1C" w:rsidRDefault="00861A1C" w:rsidP="00861A1C">
            <w:pPr>
              <w:spacing w:after="0" w:line="240" w:lineRule="auto"/>
              <w:rPr>
                <w:rFonts w:ascii="Times New Roman" w:eastAsia="Calibri" w:hAnsi="Times New Roman" w:cs="Times New Roman"/>
                <w:sz w:val="20"/>
                <w:szCs w:val="20"/>
                <w:lang w:eastAsia="hu-HU"/>
              </w:rPr>
            </w:pPr>
          </w:p>
        </w:tc>
      </w:tr>
      <w:tr w:rsidR="00861A1C" w:rsidRPr="00861A1C" w:rsidTr="00C5371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61A1C" w:rsidRPr="00861A1C" w:rsidRDefault="00861A1C" w:rsidP="00861A1C">
            <w:pPr>
              <w:spacing w:after="0" w:line="240" w:lineRule="auto"/>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t>Értékelés</w:t>
            </w:r>
          </w:p>
          <w:p w:rsidR="00861A1C" w:rsidRPr="00861A1C" w:rsidRDefault="00861A1C" w:rsidP="00861A1C">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vizsga szóbeli, amire előre meghatározott tételsor alapján lehet felkészülni. Vizsgát az tehet, aki részt vesz a szemináriumokon, 50 százaléknál jobb eredményt ér el a zárthelyi dolgozaton vagy az évközben kiadott feladatok megoldásával és tartott kiselőadást. A vizsga értékelésénél – feltéve, hogy a felelet nem elégtelen – figyelembe vehető az, hogy a hallgató által tartott kiselőadás milyen színvonalú volt, illetve azt, hogy mennyire aktívan vett részt a szemináriumokon a szakirodalmak feldolgozásában. (A kiselőadás színvonala az alapján ítélhető meg, hogy mennyire szakszerű az előadás és milyen alaposan készül fel rá a hallgató (pl. prezentációs eszközökkel).)</w:t>
            </w:r>
          </w:p>
          <w:p w:rsidR="00861A1C" w:rsidRPr="00861A1C" w:rsidRDefault="00861A1C" w:rsidP="00861A1C">
            <w:pPr>
              <w:spacing w:after="0" w:line="240" w:lineRule="auto"/>
              <w:rPr>
                <w:rFonts w:ascii="Times New Roman" w:eastAsia="Calibri" w:hAnsi="Times New Roman" w:cs="Times New Roman"/>
                <w:sz w:val="20"/>
                <w:szCs w:val="20"/>
                <w:lang w:eastAsia="hu-HU"/>
              </w:rPr>
            </w:pPr>
          </w:p>
        </w:tc>
      </w:tr>
      <w:tr w:rsidR="00861A1C" w:rsidRPr="00861A1C" w:rsidTr="00C5371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lastRenderedPageBreak/>
              <w:t>Kötelező szakirodalom:</w:t>
            </w:r>
          </w:p>
          <w:p w:rsidR="00861A1C" w:rsidRPr="00861A1C" w:rsidRDefault="00861A1C" w:rsidP="00861A1C">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Williamson, Stephen D.: Makroökonómia. Osiris, Budapest, 2009.</w:t>
            </w:r>
          </w:p>
          <w:p w:rsidR="00861A1C" w:rsidRPr="00861A1C" w:rsidRDefault="00861A1C" w:rsidP="00861A1C">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Pete Péter: Bevezetés a monetáris makroökonómiába. Osiris, Budapest, 1996.</w:t>
            </w:r>
          </w:p>
          <w:p w:rsidR="00861A1C" w:rsidRPr="00861A1C" w:rsidRDefault="00861A1C" w:rsidP="00861A1C">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Gregory Mankiw: Makroökonómia. Osiris, Budapest, 1999.</w:t>
            </w:r>
          </w:p>
          <w:p w:rsidR="00861A1C" w:rsidRPr="00861A1C" w:rsidRDefault="00861A1C" w:rsidP="00861A1C">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Misz József – Palotai Dániel: Makroökonómia feladatgyűjtemény. Panem, Budapest, 2004. (az adott tananyaghoz tartozó részek)</w:t>
            </w:r>
          </w:p>
          <w:p w:rsidR="00861A1C" w:rsidRPr="00861A1C" w:rsidRDefault="00861A1C" w:rsidP="00861A1C">
            <w:pPr>
              <w:spacing w:after="0" w:line="240" w:lineRule="auto"/>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t>Ajánlott szakirodalom:</w:t>
            </w:r>
          </w:p>
          <w:p w:rsidR="00861A1C" w:rsidRPr="00861A1C" w:rsidRDefault="00861A1C" w:rsidP="00861A1C">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xml:space="preserve">Gregory Mankiw: Makroökonómia. Osiris, Budapest, 1999. </w:t>
            </w:r>
          </w:p>
          <w:p w:rsidR="00861A1C" w:rsidRPr="00861A1C" w:rsidRDefault="00861A1C" w:rsidP="00861A1C">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Misz József – Palotai Dániel: Makroökonómia feladatgyűjtemény. Panem, Budapest, 2004.</w:t>
            </w:r>
          </w:p>
          <w:p w:rsidR="00861A1C" w:rsidRPr="00861A1C" w:rsidRDefault="00861A1C" w:rsidP="00861A1C">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p>
          <w:p w:rsidR="00861A1C" w:rsidRPr="00861A1C" w:rsidRDefault="00861A1C" w:rsidP="00861A1C">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szemináriumok illetve kiselőadások anyagai:</w:t>
            </w:r>
          </w:p>
          <w:p w:rsidR="00861A1C" w:rsidRPr="00861A1C" w:rsidRDefault="00861A1C" w:rsidP="00861A1C">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Ábel István – Siklos, Pierre L. (2007): Mindentől függetlenül. A monetáris politika hatása a gazdasági ciklusra Magyarországon. Közgazdasági Szemle, 54. évf., 2007. 11. sz. 945–959. o.</w:t>
            </w:r>
          </w:p>
          <w:p w:rsidR="00861A1C" w:rsidRPr="00861A1C" w:rsidRDefault="00861A1C" w:rsidP="00861A1C">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Auerbach, A. J. – Gale, W. G. – Harris, B. H. (2010): Activist Fiscal Policy. Journal of Economic Perspectives 24.4:141–164.</w:t>
            </w:r>
          </w:p>
          <w:p w:rsidR="00861A1C" w:rsidRPr="00861A1C" w:rsidRDefault="00861A1C" w:rsidP="00861A1C">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xml:space="preserve">Blanchard, O. (2018): Should We Reject the Natural Rate Hypothesis? Journal of Economic Perspectives, Vol. 32, </w:t>
            </w:r>
            <w:proofErr w:type="gramStart"/>
            <w:r w:rsidRPr="00861A1C">
              <w:rPr>
                <w:rFonts w:ascii="Times New Roman" w:eastAsia="Calibri" w:hAnsi="Times New Roman" w:cs="Times New Roman"/>
                <w:sz w:val="20"/>
                <w:szCs w:val="20"/>
                <w:lang w:eastAsia="hu-HU"/>
              </w:rPr>
              <w:t>No</w:t>
            </w:r>
            <w:proofErr w:type="gramEnd"/>
            <w:r w:rsidRPr="00861A1C">
              <w:rPr>
                <w:rFonts w:ascii="Times New Roman" w:eastAsia="Calibri" w:hAnsi="Times New Roman" w:cs="Times New Roman"/>
                <w:sz w:val="20"/>
                <w:szCs w:val="20"/>
                <w:lang w:eastAsia="hu-HU"/>
              </w:rPr>
              <w:t xml:space="preserve"> 1, pp. 97–120.</w:t>
            </w:r>
          </w:p>
          <w:p w:rsidR="00861A1C" w:rsidRPr="00861A1C" w:rsidRDefault="00861A1C" w:rsidP="00861A1C">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Brunnermeier, M. – Ries</w:t>
            </w:r>
            <w:proofErr w:type="gramStart"/>
            <w:r w:rsidRPr="00861A1C">
              <w:rPr>
                <w:rFonts w:ascii="Times New Roman" w:eastAsia="Calibri" w:hAnsi="Times New Roman" w:cs="Times New Roman"/>
                <w:sz w:val="20"/>
                <w:szCs w:val="20"/>
                <w:lang w:eastAsia="hu-HU"/>
              </w:rPr>
              <w:t>,R</w:t>
            </w:r>
            <w:proofErr w:type="gramEnd"/>
            <w:r w:rsidRPr="00861A1C">
              <w:rPr>
                <w:rFonts w:ascii="Times New Roman" w:eastAsia="Calibri" w:hAnsi="Times New Roman" w:cs="Times New Roman"/>
                <w:sz w:val="20"/>
                <w:szCs w:val="20"/>
                <w:lang w:eastAsia="hu-HU"/>
              </w:rPr>
              <w:t xml:space="preserve">. (2019): A Crash Course on the Euro Crisis. National Bureau of Economic Research Working Paper 26229. </w:t>
            </w:r>
            <w:hyperlink r:id="rId7" w:history="1">
              <w:r w:rsidRPr="00861A1C">
                <w:rPr>
                  <w:rFonts w:ascii="Times New Roman" w:eastAsia="Calibri" w:hAnsi="Times New Roman" w:cs="Times New Roman"/>
                  <w:color w:val="0000FF"/>
                  <w:sz w:val="20"/>
                  <w:szCs w:val="20"/>
                  <w:u w:val="single"/>
                  <w:lang w:eastAsia="hu-HU"/>
                </w:rPr>
                <w:t>link</w:t>
              </w:r>
            </w:hyperlink>
            <w:r w:rsidRPr="00861A1C">
              <w:rPr>
                <w:rFonts w:ascii="Times New Roman" w:eastAsia="Calibri" w:hAnsi="Times New Roman" w:cs="Times New Roman"/>
                <w:sz w:val="20"/>
                <w:szCs w:val="20"/>
                <w:lang w:eastAsia="hu-HU"/>
              </w:rPr>
              <w:t xml:space="preserve"> </w:t>
            </w:r>
          </w:p>
          <w:p w:rsidR="00861A1C" w:rsidRPr="00861A1C" w:rsidRDefault="00861A1C" w:rsidP="00861A1C">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Friedman, M. (1977): Infláció és munkanélküliség. Megjelent: Friedman, M. (1986): Infláció, munkanélküliség, monetarizmus. Közgazdasági és jogik Könyvkiadó, Budapest, 1986. 240-263. o.</w:t>
            </w:r>
          </w:p>
          <w:p w:rsidR="00861A1C" w:rsidRPr="00861A1C" w:rsidRDefault="00861A1C" w:rsidP="00861A1C">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Hall, R. E. – Sargent. Th. J. (2018): Short-Run and Long-Run Effects of Milton Friedman’s Presidential Address. Journal of Economic Perspectives, Vol. 32, No. 1, pp. 121–134.</w:t>
            </w:r>
          </w:p>
          <w:p w:rsidR="00861A1C" w:rsidRPr="00861A1C" w:rsidRDefault="00861A1C" w:rsidP="00861A1C">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Halmai P. (2018): Az európai növekedési modell kifulladása. Közgazdasági Szemle, 65. évf., 2. sz., 122-160.</w:t>
            </w:r>
          </w:p>
          <w:p w:rsidR="00861A1C" w:rsidRPr="00861A1C" w:rsidRDefault="00861A1C" w:rsidP="00861A1C">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Kónya István (2015): Több gép vagy nagyobb hatékonyság? Közgazdasági Szemle 62.11:1117-1139.</w:t>
            </w:r>
          </w:p>
          <w:p w:rsidR="00861A1C" w:rsidRPr="00861A1C" w:rsidRDefault="00861A1C" w:rsidP="00861A1C">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Kertesi Gábor– Köllő János (2004): A 2001. évi minimálbér-emelés foglalkoztatási következményei. Közgazdasági Szemle 51. évf., 4. sz. 293-324. o.</w:t>
            </w:r>
          </w:p>
          <w:p w:rsidR="00861A1C" w:rsidRPr="00861A1C" w:rsidRDefault="00861A1C" w:rsidP="00861A1C">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xml:space="preserve">Lengyel I. –  Varga </w:t>
            </w:r>
            <w:proofErr w:type="gramStart"/>
            <w:r w:rsidRPr="00861A1C">
              <w:rPr>
                <w:rFonts w:ascii="Times New Roman" w:eastAsia="Calibri" w:hAnsi="Times New Roman" w:cs="Times New Roman"/>
                <w:sz w:val="20"/>
                <w:szCs w:val="20"/>
                <w:lang w:eastAsia="hu-HU"/>
              </w:rPr>
              <w:t>A</w:t>
            </w:r>
            <w:proofErr w:type="gramEnd"/>
            <w:r w:rsidRPr="00861A1C">
              <w:rPr>
                <w:rFonts w:ascii="Times New Roman" w:eastAsia="Calibri" w:hAnsi="Times New Roman" w:cs="Times New Roman"/>
                <w:sz w:val="20"/>
                <w:szCs w:val="20"/>
                <w:lang w:eastAsia="hu-HU"/>
              </w:rPr>
              <w:t>. (2018): A magyar gazdasági növekedés térbeli korlátai – helyzetkép és alapvető dilemmák. Közgazdasági Szemle, 65 évf., 5. sz., 499-524.</w:t>
            </w:r>
          </w:p>
          <w:p w:rsidR="00861A1C" w:rsidRPr="00861A1C" w:rsidRDefault="00861A1C" w:rsidP="00861A1C">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Murphy, K. M. – Shleifer, A. – Vishny, R. W. (2009[1991]): A tehetségallokáció hatása a növekedésre. Megjelent: Murphy, K. M. (2009): Hódító közgazdaságtan. Alienea Kiadó – Rajk Szakkollégium, Budapest. 9-38. o.</w:t>
            </w:r>
          </w:p>
          <w:p w:rsidR="00861A1C" w:rsidRPr="00861A1C" w:rsidRDefault="00861A1C" w:rsidP="00861A1C">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xml:space="preserve">Magyar Nemzeti Bank (2018): Növekedési Jelentés. Magyar Nemzeti Bank, Budapest, pp. 39-72. </w:t>
            </w:r>
            <w:hyperlink r:id="rId8" w:history="1">
              <w:r w:rsidRPr="00861A1C">
                <w:rPr>
                  <w:rFonts w:ascii="Times New Roman" w:eastAsia="Calibri" w:hAnsi="Times New Roman" w:cs="Times New Roman"/>
                  <w:color w:val="0000FF"/>
                  <w:sz w:val="20"/>
                  <w:szCs w:val="20"/>
                  <w:u w:val="single"/>
                  <w:lang w:eastAsia="hu-HU"/>
                </w:rPr>
                <w:t>link</w:t>
              </w:r>
            </w:hyperlink>
          </w:p>
          <w:p w:rsidR="00861A1C" w:rsidRPr="00861A1C" w:rsidRDefault="00861A1C" w:rsidP="00861A1C">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Ohanian, L. E. (2010): The Economic Crisis from a Neoclassical Perspective. Journal of Economic Perspectives 24.4:45–66</w:t>
            </w:r>
          </w:p>
          <w:p w:rsidR="00861A1C" w:rsidRPr="00861A1C" w:rsidRDefault="00861A1C" w:rsidP="00861A1C">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Sargent, Th. (2005): Hogyan ért véget négy súlyos inflációs időszak? Megjelent: Sargent, Th. (2005): Infláció és racionális várakozások. Nemzeti Tankönyvkiadó, Budapest 57-123. o.</w:t>
            </w:r>
          </w:p>
        </w:tc>
      </w:tr>
    </w:tbl>
    <w:p w:rsidR="00861A1C" w:rsidRPr="00861A1C" w:rsidRDefault="00861A1C" w:rsidP="00861A1C">
      <w:pPr>
        <w:spacing w:after="0" w:line="240" w:lineRule="auto"/>
        <w:rPr>
          <w:rFonts w:ascii="Times New Roman" w:eastAsia="Calibri" w:hAnsi="Times New Roman" w:cs="Times New Roman"/>
          <w:sz w:val="20"/>
          <w:szCs w:val="20"/>
          <w:lang w:eastAsia="hu-HU"/>
        </w:rPr>
      </w:pPr>
    </w:p>
    <w:tbl>
      <w:tblPr>
        <w:tblW w:w="917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5728"/>
        <w:gridCol w:w="2977"/>
      </w:tblGrid>
      <w:tr w:rsidR="00861A1C" w:rsidRPr="00861A1C" w:rsidTr="00C53713">
        <w:tc>
          <w:tcPr>
            <w:tcW w:w="9171" w:type="dxa"/>
            <w:gridSpan w:val="3"/>
            <w:shd w:val="clear" w:color="auto" w:fill="auto"/>
          </w:tcPr>
          <w:p w:rsidR="00861A1C" w:rsidRPr="00861A1C" w:rsidRDefault="00861A1C" w:rsidP="00861A1C">
            <w:pPr>
              <w:spacing w:after="0" w:line="240" w:lineRule="auto"/>
              <w:jc w:val="center"/>
              <w:rPr>
                <w:rFonts w:ascii="Times New Roman" w:eastAsia="Calibri" w:hAnsi="Times New Roman" w:cs="Times New Roman"/>
                <w:sz w:val="28"/>
                <w:szCs w:val="28"/>
                <w:lang w:eastAsia="hu-HU"/>
              </w:rPr>
            </w:pPr>
            <w:r w:rsidRPr="00861A1C">
              <w:rPr>
                <w:rFonts w:ascii="Times New Roman" w:eastAsia="Calibri" w:hAnsi="Times New Roman" w:cs="Times New Roman"/>
                <w:sz w:val="28"/>
                <w:szCs w:val="28"/>
                <w:lang w:eastAsia="hu-HU"/>
              </w:rPr>
              <w:t>Heti bontott tematika</w:t>
            </w:r>
          </w:p>
        </w:tc>
      </w:tr>
      <w:tr w:rsidR="00861A1C" w:rsidRPr="00861A1C" w:rsidTr="00C53713">
        <w:tc>
          <w:tcPr>
            <w:tcW w:w="466" w:type="dxa"/>
            <w:shd w:val="clear" w:color="auto" w:fill="auto"/>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p>
        </w:tc>
        <w:tc>
          <w:tcPr>
            <w:tcW w:w="5728" w:type="dxa"/>
            <w:shd w:val="clear" w:color="auto" w:fill="auto"/>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téma</w:t>
            </w:r>
          </w:p>
        </w:tc>
        <w:tc>
          <w:tcPr>
            <w:tcW w:w="2977" w:type="dxa"/>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tananyag</w:t>
            </w:r>
          </w:p>
        </w:tc>
      </w:tr>
      <w:tr w:rsidR="00861A1C" w:rsidRPr="00861A1C" w:rsidTr="00C53713">
        <w:tc>
          <w:tcPr>
            <w:tcW w:w="466" w:type="dxa"/>
            <w:vMerge w:val="restart"/>
            <w:shd w:val="clear" w:color="auto" w:fill="auto"/>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1.</w:t>
            </w:r>
          </w:p>
        </w:tc>
        <w:tc>
          <w:tcPr>
            <w:tcW w:w="5728"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Ismétlés: makroökonómiai változók mérése, a makroökonómia kérdései, és stilizált tényei.</w:t>
            </w:r>
          </w:p>
        </w:tc>
        <w:tc>
          <w:tcPr>
            <w:tcW w:w="2977" w:type="dxa"/>
            <w:vMerge w:val="restart"/>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Williamson, 3-93</w:t>
            </w:r>
          </w:p>
        </w:tc>
      </w:tr>
      <w:tr w:rsidR="00861A1C" w:rsidRPr="00861A1C" w:rsidTr="00C53713">
        <w:tc>
          <w:tcPr>
            <w:tcW w:w="466" w:type="dxa"/>
            <w:vMerge/>
            <w:shd w:val="clear" w:color="auto" w:fill="auto"/>
            <w:vAlign w:val="center"/>
          </w:tcPr>
          <w:p w:rsidR="00861A1C" w:rsidRPr="00861A1C" w:rsidRDefault="00861A1C" w:rsidP="00861A1C">
            <w:pPr>
              <w:spacing w:after="0" w:line="240" w:lineRule="auto"/>
              <w:ind w:left="568"/>
              <w:jc w:val="center"/>
              <w:rPr>
                <w:rFonts w:ascii="Times New Roman" w:eastAsia="Calibri" w:hAnsi="Times New Roman" w:cs="Times New Roman"/>
                <w:sz w:val="20"/>
                <w:szCs w:val="20"/>
                <w:lang w:eastAsia="hu-HU"/>
              </w:rPr>
            </w:pPr>
          </w:p>
        </w:tc>
        <w:tc>
          <w:tcPr>
            <w:tcW w:w="5728"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legfontosabb makroökonómia aggregátumok jelentésének megértése, és az idősoraikra, összefüggéseikre vonatkozó stilizált tények ismerete.</w:t>
            </w:r>
          </w:p>
        </w:tc>
        <w:tc>
          <w:tcPr>
            <w:tcW w:w="2977" w:type="dxa"/>
            <w:vMerge/>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p>
        </w:tc>
      </w:tr>
      <w:tr w:rsidR="00861A1C" w:rsidRPr="00861A1C" w:rsidTr="00C53713">
        <w:tc>
          <w:tcPr>
            <w:tcW w:w="466" w:type="dxa"/>
            <w:vMerge w:val="restart"/>
            <w:shd w:val="clear" w:color="auto" w:fill="auto"/>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2.</w:t>
            </w:r>
          </w:p>
        </w:tc>
        <w:tc>
          <w:tcPr>
            <w:tcW w:w="5728"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Gazdasági növekedés: a Malthus modell és a Harrod-Domar-modell.</w:t>
            </w:r>
          </w:p>
        </w:tc>
        <w:tc>
          <w:tcPr>
            <w:tcW w:w="2977" w:type="dxa"/>
            <w:vMerge w:val="restart"/>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Williamson, 179-195+ az előadáson elhangzottak</w:t>
            </w:r>
          </w:p>
        </w:tc>
      </w:tr>
      <w:tr w:rsidR="00861A1C" w:rsidRPr="00861A1C" w:rsidTr="00C53713">
        <w:tc>
          <w:tcPr>
            <w:tcW w:w="466" w:type="dxa"/>
            <w:vMerge/>
            <w:shd w:val="clear" w:color="auto" w:fill="auto"/>
            <w:vAlign w:val="center"/>
          </w:tcPr>
          <w:p w:rsidR="00861A1C" w:rsidRPr="00861A1C" w:rsidRDefault="00861A1C" w:rsidP="00861A1C">
            <w:pPr>
              <w:spacing w:after="0" w:line="240" w:lineRule="auto"/>
              <w:ind w:left="568"/>
              <w:jc w:val="center"/>
              <w:rPr>
                <w:rFonts w:ascii="Times New Roman" w:eastAsia="Calibri" w:hAnsi="Times New Roman" w:cs="Times New Roman"/>
                <w:sz w:val="20"/>
                <w:szCs w:val="20"/>
                <w:lang w:eastAsia="hu-HU"/>
              </w:rPr>
            </w:pPr>
          </w:p>
        </w:tc>
        <w:tc>
          <w:tcPr>
            <w:tcW w:w="5728"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népességnövekedés és a jövedelemnövekedés összefüggése fix termelési tényező mellett, a tőkeakkumuláció szerepének megértése</w:t>
            </w:r>
          </w:p>
        </w:tc>
        <w:tc>
          <w:tcPr>
            <w:tcW w:w="2977" w:type="dxa"/>
            <w:vMerge/>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p>
        </w:tc>
      </w:tr>
      <w:tr w:rsidR="00861A1C" w:rsidRPr="00861A1C" w:rsidTr="00C53713">
        <w:tc>
          <w:tcPr>
            <w:tcW w:w="466" w:type="dxa"/>
            <w:vMerge w:val="restart"/>
            <w:shd w:val="clear" w:color="auto" w:fill="auto"/>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3.</w:t>
            </w:r>
          </w:p>
        </w:tc>
        <w:tc>
          <w:tcPr>
            <w:tcW w:w="5728"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Solow-modell</w:t>
            </w:r>
          </w:p>
        </w:tc>
        <w:tc>
          <w:tcPr>
            <w:tcW w:w="2977" w:type="dxa"/>
            <w:vMerge w:val="restart"/>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Williamson, 195-230+ az előadáson elhangzottak</w:t>
            </w:r>
          </w:p>
        </w:tc>
      </w:tr>
      <w:tr w:rsidR="00861A1C" w:rsidRPr="00861A1C" w:rsidTr="00C53713">
        <w:tc>
          <w:tcPr>
            <w:tcW w:w="466" w:type="dxa"/>
            <w:vMerge/>
            <w:shd w:val="clear" w:color="auto" w:fill="auto"/>
            <w:vAlign w:val="center"/>
          </w:tcPr>
          <w:p w:rsidR="00861A1C" w:rsidRPr="00861A1C" w:rsidRDefault="00861A1C" w:rsidP="00861A1C">
            <w:pPr>
              <w:spacing w:after="0" w:line="240" w:lineRule="auto"/>
              <w:ind w:left="568"/>
              <w:jc w:val="center"/>
              <w:rPr>
                <w:rFonts w:ascii="Times New Roman" w:eastAsia="Calibri" w:hAnsi="Times New Roman" w:cs="Times New Roman"/>
                <w:sz w:val="20"/>
                <w:szCs w:val="20"/>
                <w:lang w:eastAsia="hu-HU"/>
              </w:rPr>
            </w:pPr>
          </w:p>
        </w:tc>
        <w:tc>
          <w:tcPr>
            <w:tcW w:w="5728"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modell steady state-jének levezetése, a technológiai változás jelentősége.</w:t>
            </w:r>
          </w:p>
        </w:tc>
        <w:tc>
          <w:tcPr>
            <w:tcW w:w="2977" w:type="dxa"/>
            <w:vMerge/>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p>
        </w:tc>
      </w:tr>
      <w:tr w:rsidR="00861A1C" w:rsidRPr="00861A1C" w:rsidTr="00C53713">
        <w:tc>
          <w:tcPr>
            <w:tcW w:w="466" w:type="dxa"/>
            <w:vMerge w:val="restart"/>
            <w:shd w:val="clear" w:color="auto" w:fill="auto"/>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4.</w:t>
            </w:r>
          </w:p>
        </w:tc>
        <w:tc>
          <w:tcPr>
            <w:tcW w:w="5728"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Aggregált kereslet, és az aggregált kínálat négy modellje.</w:t>
            </w:r>
          </w:p>
        </w:tc>
        <w:tc>
          <w:tcPr>
            <w:tcW w:w="2977" w:type="dxa"/>
            <w:vMerge w:val="restart"/>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Pete, 83-95</w:t>
            </w:r>
          </w:p>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Mankiw, 359-372</w:t>
            </w:r>
          </w:p>
        </w:tc>
      </w:tr>
      <w:tr w:rsidR="00861A1C" w:rsidRPr="00861A1C" w:rsidTr="00C53713">
        <w:tc>
          <w:tcPr>
            <w:tcW w:w="466" w:type="dxa"/>
            <w:vMerge/>
            <w:shd w:val="clear" w:color="auto" w:fill="auto"/>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p>
        </w:tc>
        <w:tc>
          <w:tcPr>
            <w:tcW w:w="5728"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Az IS-LM modell formális levezetése, az aggregált kínálat különböző levezetéseinek és a közöttük lévő különbségek megértése</w:t>
            </w:r>
          </w:p>
        </w:tc>
        <w:tc>
          <w:tcPr>
            <w:tcW w:w="2977" w:type="dxa"/>
            <w:vMerge/>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p>
        </w:tc>
      </w:tr>
      <w:tr w:rsidR="00861A1C" w:rsidRPr="00861A1C" w:rsidTr="00C53713">
        <w:tc>
          <w:tcPr>
            <w:tcW w:w="466" w:type="dxa"/>
            <w:vMerge w:val="restart"/>
            <w:shd w:val="clear" w:color="auto" w:fill="auto"/>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5.</w:t>
            </w:r>
          </w:p>
        </w:tc>
        <w:tc>
          <w:tcPr>
            <w:tcW w:w="5728"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gazdaságpolitika tehetetlenségi tétele</w:t>
            </w:r>
          </w:p>
        </w:tc>
        <w:tc>
          <w:tcPr>
            <w:tcW w:w="2977" w:type="dxa"/>
            <w:vMerge w:val="restart"/>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Pete, 106-128. o</w:t>
            </w:r>
          </w:p>
        </w:tc>
      </w:tr>
      <w:tr w:rsidR="00861A1C" w:rsidRPr="00861A1C" w:rsidTr="00C53713">
        <w:tc>
          <w:tcPr>
            <w:tcW w:w="466" w:type="dxa"/>
            <w:vMerge/>
            <w:shd w:val="clear" w:color="auto" w:fill="auto"/>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p>
        </w:tc>
        <w:tc>
          <w:tcPr>
            <w:tcW w:w="5728"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tétel levezetése, ebben a racionális várakozások szerepe, és a tétel jelentőségének megértése</w:t>
            </w:r>
          </w:p>
        </w:tc>
        <w:tc>
          <w:tcPr>
            <w:tcW w:w="2977" w:type="dxa"/>
            <w:vMerge/>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p>
        </w:tc>
      </w:tr>
      <w:tr w:rsidR="00861A1C" w:rsidRPr="00861A1C" w:rsidTr="00C53713">
        <w:tc>
          <w:tcPr>
            <w:tcW w:w="466" w:type="dxa"/>
            <w:vMerge w:val="restart"/>
            <w:shd w:val="clear" w:color="auto" w:fill="auto"/>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6.</w:t>
            </w:r>
          </w:p>
        </w:tc>
        <w:tc>
          <w:tcPr>
            <w:tcW w:w="5728"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Az aggregát kínálat és aggregált kereslet dinamikus modellje</w:t>
            </w:r>
          </w:p>
        </w:tc>
        <w:tc>
          <w:tcPr>
            <w:tcW w:w="2977" w:type="dxa"/>
            <w:vMerge w:val="restart"/>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az előadáson elhangzottak és a diák</w:t>
            </w:r>
          </w:p>
        </w:tc>
      </w:tr>
      <w:tr w:rsidR="00861A1C" w:rsidRPr="00861A1C" w:rsidTr="00C53713">
        <w:tc>
          <w:tcPr>
            <w:tcW w:w="466" w:type="dxa"/>
            <w:vMerge/>
            <w:shd w:val="clear" w:color="auto" w:fill="auto"/>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p>
        </w:tc>
        <w:tc>
          <w:tcPr>
            <w:tcW w:w="5728"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„dinamizálás” értelmezése az öt egyenletes modell áttekintésére való képesség</w:t>
            </w:r>
          </w:p>
        </w:tc>
        <w:tc>
          <w:tcPr>
            <w:tcW w:w="2977" w:type="dxa"/>
            <w:vMerge/>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p>
        </w:tc>
      </w:tr>
      <w:tr w:rsidR="00861A1C" w:rsidRPr="00861A1C" w:rsidTr="00C53713">
        <w:tc>
          <w:tcPr>
            <w:tcW w:w="466" w:type="dxa"/>
            <w:vMerge w:val="restart"/>
            <w:shd w:val="clear" w:color="auto" w:fill="auto"/>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7.</w:t>
            </w:r>
          </w:p>
        </w:tc>
        <w:tc>
          <w:tcPr>
            <w:tcW w:w="5728"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Az egy időszakos makroökonómiai modell általános egyensúlyi keretben I</w:t>
            </w:r>
          </w:p>
        </w:tc>
        <w:tc>
          <w:tcPr>
            <w:tcW w:w="2977" w:type="dxa"/>
            <w:vMerge w:val="restart"/>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Williamson, 97-178</w:t>
            </w:r>
          </w:p>
        </w:tc>
      </w:tr>
      <w:tr w:rsidR="00861A1C" w:rsidRPr="00861A1C" w:rsidTr="00C53713">
        <w:tc>
          <w:tcPr>
            <w:tcW w:w="466" w:type="dxa"/>
            <w:vMerge/>
            <w:shd w:val="clear" w:color="auto" w:fill="auto"/>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p>
        </w:tc>
        <w:tc>
          <w:tcPr>
            <w:tcW w:w="5728"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reprezentatív szereplők viselkedésének megértése</w:t>
            </w:r>
          </w:p>
        </w:tc>
        <w:tc>
          <w:tcPr>
            <w:tcW w:w="2977" w:type="dxa"/>
            <w:vMerge/>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p>
        </w:tc>
      </w:tr>
      <w:tr w:rsidR="00861A1C" w:rsidRPr="00861A1C" w:rsidTr="00C53713">
        <w:trPr>
          <w:trHeight w:val="167"/>
        </w:trPr>
        <w:tc>
          <w:tcPr>
            <w:tcW w:w="466" w:type="dxa"/>
            <w:vMerge w:val="restart"/>
            <w:shd w:val="clear" w:color="auto" w:fill="auto"/>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8.</w:t>
            </w:r>
          </w:p>
        </w:tc>
        <w:tc>
          <w:tcPr>
            <w:tcW w:w="5728"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Az egy időszakos makroökonómiai modell általános egyensúlyi keretben II</w:t>
            </w:r>
          </w:p>
        </w:tc>
        <w:tc>
          <w:tcPr>
            <w:tcW w:w="2977" w:type="dxa"/>
            <w:vMerge w:val="restart"/>
            <w:shd w:val="clear" w:color="auto" w:fill="auto"/>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Williamson, 97-178</w:t>
            </w:r>
          </w:p>
        </w:tc>
      </w:tr>
      <w:tr w:rsidR="00861A1C" w:rsidRPr="00861A1C" w:rsidTr="00C53713">
        <w:trPr>
          <w:trHeight w:val="166"/>
        </w:trPr>
        <w:tc>
          <w:tcPr>
            <w:tcW w:w="466" w:type="dxa"/>
            <w:vMerge/>
            <w:shd w:val="clear" w:color="auto" w:fill="auto"/>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p>
        </w:tc>
        <w:tc>
          <w:tcPr>
            <w:tcW w:w="5728"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Az általános egyensúlyi logika, és a modell működtetésére való képesség.</w:t>
            </w:r>
          </w:p>
        </w:tc>
        <w:tc>
          <w:tcPr>
            <w:tcW w:w="2977" w:type="dxa"/>
            <w:vMerge/>
            <w:shd w:val="clear" w:color="auto" w:fill="auto"/>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p>
        </w:tc>
      </w:tr>
      <w:tr w:rsidR="00861A1C" w:rsidRPr="00861A1C" w:rsidTr="00C53713">
        <w:tc>
          <w:tcPr>
            <w:tcW w:w="466" w:type="dxa"/>
            <w:vMerge w:val="restart"/>
            <w:shd w:val="clear" w:color="auto" w:fill="auto"/>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lastRenderedPageBreak/>
              <w:t>9.</w:t>
            </w:r>
          </w:p>
        </w:tc>
        <w:tc>
          <w:tcPr>
            <w:tcW w:w="5728"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Az intertemporális modell, és a ricardói ekvivalencia</w:t>
            </w:r>
          </w:p>
        </w:tc>
        <w:tc>
          <w:tcPr>
            <w:tcW w:w="2977" w:type="dxa"/>
            <w:vMerge w:val="restart"/>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Williamson, 249-305.</w:t>
            </w:r>
          </w:p>
        </w:tc>
      </w:tr>
      <w:tr w:rsidR="00861A1C" w:rsidRPr="00861A1C" w:rsidTr="00C53713">
        <w:tc>
          <w:tcPr>
            <w:tcW w:w="466" w:type="dxa"/>
            <w:vMerge/>
            <w:shd w:val="clear" w:color="auto" w:fill="auto"/>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p>
        </w:tc>
        <w:tc>
          <w:tcPr>
            <w:tcW w:w="5728"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megtakarítási döntés modellje, az államadósság jelentősége</w:t>
            </w:r>
          </w:p>
        </w:tc>
        <w:tc>
          <w:tcPr>
            <w:tcW w:w="2977" w:type="dxa"/>
            <w:vMerge/>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p>
        </w:tc>
      </w:tr>
      <w:tr w:rsidR="00861A1C" w:rsidRPr="00861A1C" w:rsidTr="00C53713">
        <w:tc>
          <w:tcPr>
            <w:tcW w:w="466" w:type="dxa"/>
            <w:vMerge w:val="restart"/>
            <w:shd w:val="clear" w:color="auto" w:fill="auto"/>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10.</w:t>
            </w:r>
          </w:p>
        </w:tc>
        <w:tc>
          <w:tcPr>
            <w:tcW w:w="5728"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gazdasági ciklusok egyensúlyi magyarázatai I</w:t>
            </w:r>
          </w:p>
        </w:tc>
        <w:tc>
          <w:tcPr>
            <w:tcW w:w="2977" w:type="dxa"/>
            <w:vMerge w:val="restart"/>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Williamson, 306-353, 395-429</w:t>
            </w:r>
          </w:p>
        </w:tc>
      </w:tr>
      <w:tr w:rsidR="00861A1C" w:rsidRPr="00861A1C" w:rsidTr="00C53713">
        <w:tc>
          <w:tcPr>
            <w:tcW w:w="466" w:type="dxa"/>
            <w:vMerge/>
            <w:shd w:val="clear" w:color="auto" w:fill="auto"/>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p>
        </w:tc>
        <w:tc>
          <w:tcPr>
            <w:tcW w:w="5728"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Az egyperiódusos modell kétperiódusossá való bővítése, az optimalitási kritériumok értelmezése a modell grafikus reprezentációja.</w:t>
            </w:r>
          </w:p>
        </w:tc>
        <w:tc>
          <w:tcPr>
            <w:tcW w:w="2977" w:type="dxa"/>
            <w:vMerge/>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p>
        </w:tc>
      </w:tr>
      <w:tr w:rsidR="00861A1C" w:rsidRPr="00861A1C" w:rsidTr="00C53713">
        <w:trPr>
          <w:trHeight w:val="194"/>
        </w:trPr>
        <w:tc>
          <w:tcPr>
            <w:tcW w:w="466" w:type="dxa"/>
            <w:vMerge w:val="restart"/>
            <w:shd w:val="clear" w:color="auto" w:fill="auto"/>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11.</w:t>
            </w:r>
          </w:p>
        </w:tc>
        <w:tc>
          <w:tcPr>
            <w:tcW w:w="5728" w:type="dxa"/>
            <w:shd w:val="clear" w:color="auto" w:fill="auto"/>
          </w:tcPr>
          <w:p w:rsidR="00861A1C" w:rsidRPr="00861A1C" w:rsidRDefault="00861A1C" w:rsidP="00861A1C">
            <w:pPr>
              <w:spacing w:after="0" w:line="240" w:lineRule="auto"/>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gazdasági ciklusok egyensúlyi magyarázatai II</w:t>
            </w:r>
          </w:p>
        </w:tc>
        <w:tc>
          <w:tcPr>
            <w:tcW w:w="2977" w:type="dxa"/>
            <w:vMerge w:val="restart"/>
            <w:shd w:val="clear" w:color="auto" w:fill="auto"/>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Williamson, 306-353, 395-429</w:t>
            </w:r>
          </w:p>
        </w:tc>
      </w:tr>
      <w:tr w:rsidR="00861A1C" w:rsidRPr="00861A1C" w:rsidTr="00C53713">
        <w:trPr>
          <w:trHeight w:val="194"/>
        </w:trPr>
        <w:tc>
          <w:tcPr>
            <w:tcW w:w="466" w:type="dxa"/>
            <w:vMerge/>
            <w:shd w:val="clear" w:color="auto" w:fill="auto"/>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p>
        </w:tc>
        <w:tc>
          <w:tcPr>
            <w:tcW w:w="5728" w:type="dxa"/>
            <w:shd w:val="clear" w:color="auto" w:fill="auto"/>
          </w:tcPr>
          <w:p w:rsidR="00861A1C" w:rsidRPr="00861A1C" w:rsidRDefault="00861A1C" w:rsidP="00861A1C">
            <w:pPr>
              <w:spacing w:after="0" w:line="240" w:lineRule="auto"/>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modell működtetése, a technológiai sokk hatásának értelmezése, a pénz és a pénzpiaci bevezetése a modellbe</w:t>
            </w:r>
          </w:p>
        </w:tc>
        <w:tc>
          <w:tcPr>
            <w:tcW w:w="2977" w:type="dxa"/>
            <w:vMerge/>
            <w:shd w:val="clear" w:color="auto" w:fill="auto"/>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p>
        </w:tc>
      </w:tr>
      <w:tr w:rsidR="00861A1C" w:rsidRPr="00861A1C" w:rsidTr="00C53713">
        <w:tc>
          <w:tcPr>
            <w:tcW w:w="466" w:type="dxa"/>
            <w:vMerge w:val="restart"/>
            <w:shd w:val="clear" w:color="auto" w:fill="auto"/>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12.</w:t>
            </w:r>
          </w:p>
        </w:tc>
        <w:tc>
          <w:tcPr>
            <w:tcW w:w="5728"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Munkanélküliség hosszú távon: keresési modell (DMP) modell</w:t>
            </w:r>
          </w:p>
        </w:tc>
        <w:tc>
          <w:tcPr>
            <w:tcW w:w="2977" w:type="dxa"/>
            <w:vMerge w:val="restart"/>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az előadáson elhangzottak</w:t>
            </w:r>
          </w:p>
        </w:tc>
      </w:tr>
      <w:tr w:rsidR="00861A1C" w:rsidRPr="00861A1C" w:rsidTr="00C53713">
        <w:tc>
          <w:tcPr>
            <w:tcW w:w="466" w:type="dxa"/>
            <w:vMerge/>
            <w:shd w:val="clear" w:color="auto" w:fill="auto"/>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p>
        </w:tc>
        <w:tc>
          <w:tcPr>
            <w:tcW w:w="5728"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modellek feltevéseinek megértése, az egyensúly levezetése, a modellek korlátai</w:t>
            </w:r>
          </w:p>
        </w:tc>
        <w:tc>
          <w:tcPr>
            <w:tcW w:w="2977" w:type="dxa"/>
            <w:vMerge/>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p>
        </w:tc>
      </w:tr>
      <w:tr w:rsidR="00861A1C" w:rsidRPr="00861A1C" w:rsidTr="00C53713">
        <w:trPr>
          <w:trHeight w:val="143"/>
        </w:trPr>
        <w:tc>
          <w:tcPr>
            <w:tcW w:w="466" w:type="dxa"/>
            <w:vMerge w:val="restart"/>
            <w:shd w:val="clear" w:color="auto" w:fill="auto"/>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13.</w:t>
            </w:r>
          </w:p>
        </w:tc>
        <w:tc>
          <w:tcPr>
            <w:tcW w:w="5728" w:type="dxa"/>
            <w:shd w:val="clear" w:color="auto" w:fill="auto"/>
          </w:tcPr>
          <w:p w:rsidR="00861A1C" w:rsidRPr="00861A1C" w:rsidRDefault="00861A1C" w:rsidP="00861A1C">
            <w:pPr>
              <w:spacing w:after="0" w:line="240" w:lineRule="auto"/>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Seigniorage és hiperinfláció; az árszínvonal fiskális elmélete</w:t>
            </w:r>
          </w:p>
        </w:tc>
        <w:tc>
          <w:tcPr>
            <w:tcW w:w="2977" w:type="dxa"/>
            <w:vMerge w:val="restart"/>
            <w:shd w:val="clear" w:color="auto" w:fill="auto"/>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az előadáson elhangzottak</w:t>
            </w:r>
          </w:p>
        </w:tc>
      </w:tr>
      <w:tr w:rsidR="00861A1C" w:rsidRPr="00861A1C" w:rsidTr="00C53713">
        <w:trPr>
          <w:trHeight w:val="143"/>
        </w:trPr>
        <w:tc>
          <w:tcPr>
            <w:tcW w:w="466" w:type="dxa"/>
            <w:vMerge/>
            <w:shd w:val="clear" w:color="auto" w:fill="auto"/>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p>
        </w:tc>
        <w:tc>
          <w:tcPr>
            <w:tcW w:w="5728" w:type="dxa"/>
            <w:shd w:val="clear" w:color="auto" w:fill="auto"/>
          </w:tcPr>
          <w:p w:rsidR="00861A1C" w:rsidRPr="00861A1C" w:rsidRDefault="00861A1C" w:rsidP="00861A1C">
            <w:pPr>
              <w:spacing w:after="0" w:line="240" w:lineRule="auto"/>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„monetáris Laffer-görbe” levezetése és értelmezése; a fiskális és a monetáris politika összefüggéseinek értelmezése a kormányzat költségvetési korlátján keresztül</w:t>
            </w:r>
          </w:p>
        </w:tc>
        <w:tc>
          <w:tcPr>
            <w:tcW w:w="2977" w:type="dxa"/>
            <w:vMerge/>
            <w:shd w:val="clear" w:color="auto" w:fill="auto"/>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p>
        </w:tc>
      </w:tr>
      <w:tr w:rsidR="00861A1C" w:rsidRPr="00861A1C" w:rsidTr="00C53713">
        <w:trPr>
          <w:trHeight w:val="475"/>
        </w:trPr>
        <w:tc>
          <w:tcPr>
            <w:tcW w:w="466" w:type="dxa"/>
            <w:shd w:val="clear" w:color="auto" w:fill="auto"/>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14.</w:t>
            </w:r>
          </w:p>
        </w:tc>
        <w:tc>
          <w:tcPr>
            <w:tcW w:w="5728" w:type="dxa"/>
            <w:shd w:val="clear" w:color="auto" w:fill="auto"/>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Összefoglalás</w:t>
            </w:r>
          </w:p>
        </w:tc>
        <w:tc>
          <w:tcPr>
            <w:tcW w:w="2977" w:type="dxa"/>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p>
        </w:tc>
      </w:tr>
    </w:tbl>
    <w:p w:rsidR="00861A1C" w:rsidRPr="00861A1C" w:rsidRDefault="00861A1C" w:rsidP="00861A1C">
      <w:pPr>
        <w:spacing w:after="0" w:line="240" w:lineRule="auto"/>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tanulási eredmények</w:t>
      </w:r>
    </w:p>
    <w:p w:rsidR="00861A1C" w:rsidRPr="00861A1C" w:rsidRDefault="00861A1C" w:rsidP="00861A1C">
      <w:pPr>
        <w:spacing w:after="0" w:line="240" w:lineRule="auto"/>
        <w:rPr>
          <w:rFonts w:ascii="Times New Roman" w:eastAsia="Calibri" w:hAnsi="Times New Roman" w:cs="Times New Roman"/>
          <w:sz w:val="20"/>
          <w:szCs w:val="20"/>
          <w:lang w:eastAsia="hu-HU"/>
        </w:rPr>
      </w:pPr>
    </w:p>
    <w:p w:rsidR="00861A1C" w:rsidRDefault="00861A1C">
      <w:pPr>
        <w:rPr>
          <w:rFonts w:ascii="Times New Roman" w:hAnsi="Times New Roman" w:cs="Times New Roman"/>
          <w:sz w:val="20"/>
          <w:szCs w:val="20"/>
        </w:rPr>
      </w:pPr>
      <w:r>
        <w:rPr>
          <w:rFonts w:ascii="Times New Roman" w:hAnsi="Times New Roman" w:cs="Times New Roman"/>
          <w:sz w:val="20"/>
          <w:szCs w:val="20"/>
        </w:rPr>
        <w:br w:type="page"/>
      </w:r>
    </w:p>
    <w:p w:rsidR="00861A1C" w:rsidRPr="00861A1C" w:rsidRDefault="00861A1C" w:rsidP="00861A1C">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61A1C" w:rsidRPr="00861A1C" w:rsidTr="00C5371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61A1C" w:rsidRPr="00861A1C" w:rsidRDefault="00861A1C" w:rsidP="00861A1C">
            <w:pPr>
              <w:spacing w:after="0" w:line="240" w:lineRule="auto"/>
              <w:ind w:left="20"/>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Arial Unicode MS" w:hAnsi="Times New Roman" w:cs="Times New Roman"/>
                <w:b/>
                <w:sz w:val="20"/>
                <w:szCs w:val="16"/>
                <w:lang w:eastAsia="hu-HU"/>
              </w:rPr>
            </w:pPr>
            <w:r w:rsidRPr="00861A1C">
              <w:rPr>
                <w:rFonts w:ascii="Times New Roman" w:eastAsia="Arial Unicode MS" w:hAnsi="Times New Roman" w:cs="Times New Roman"/>
                <w:b/>
                <w:sz w:val="20"/>
                <w:szCs w:val="16"/>
                <w:lang w:eastAsia="hu-HU"/>
              </w:rPr>
              <w:t>Nemzetközi pénzügyek</w:t>
            </w:r>
          </w:p>
        </w:tc>
        <w:tc>
          <w:tcPr>
            <w:tcW w:w="855" w:type="dxa"/>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Arial Unicode MS" w:hAnsi="Times New Roman" w:cs="Times New Roman"/>
                <w:sz w:val="16"/>
                <w:szCs w:val="16"/>
                <w:lang w:eastAsia="hu-HU"/>
              </w:rPr>
            </w:pPr>
            <w:r w:rsidRPr="00861A1C">
              <w:rPr>
                <w:rFonts w:ascii="Times New Roman" w:eastAsia="Calibri" w:hAnsi="Times New Roman" w:cs="Times New Roman"/>
                <w:sz w:val="20"/>
                <w:szCs w:val="20"/>
                <w:lang w:eastAsia="hu-HU"/>
              </w:rPr>
              <w:t>Kódja</w:t>
            </w:r>
            <w:r w:rsidRPr="00861A1C">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Arial Unicode MS" w:hAnsi="Times New Roman" w:cs="Times New Roman"/>
                <w:bCs/>
                <w:sz w:val="20"/>
                <w:szCs w:val="20"/>
                <w:lang w:eastAsia="hu-HU"/>
              </w:rPr>
            </w:pPr>
            <w:r w:rsidRPr="00861A1C">
              <w:rPr>
                <w:rFonts w:ascii="Times New Roman" w:eastAsia="Arial Unicode MS" w:hAnsi="Times New Roman" w:cs="Times New Roman"/>
                <w:bCs/>
                <w:sz w:val="20"/>
                <w:szCs w:val="20"/>
                <w:lang w:eastAsia="hu-HU"/>
              </w:rPr>
              <w:t>GT_MNGN009-17</w:t>
            </w:r>
          </w:p>
        </w:tc>
      </w:tr>
      <w:tr w:rsidR="00861A1C" w:rsidRPr="00861A1C" w:rsidTr="00C5371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61A1C" w:rsidRPr="00861A1C" w:rsidRDefault="00861A1C" w:rsidP="00861A1C">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International finance</w:t>
            </w:r>
          </w:p>
        </w:tc>
        <w:tc>
          <w:tcPr>
            <w:tcW w:w="855" w:type="dxa"/>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rPr>
                <w:rFonts w:ascii="Times New Roman" w:eastAsia="Arial Unicode MS" w:hAnsi="Times New Roman" w:cs="Times New Roman"/>
                <w:sz w:val="16"/>
                <w:szCs w:val="16"/>
                <w:lang w:eastAsia="hu-HU"/>
              </w:rPr>
            </w:pPr>
          </w:p>
        </w:tc>
      </w:tr>
      <w:tr w:rsidR="00861A1C" w:rsidRPr="00861A1C" w:rsidTr="00C5371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b/>
                <w:bCs/>
                <w:sz w:val="24"/>
                <w:szCs w:val="24"/>
                <w:lang w:eastAsia="hu-HU"/>
              </w:rPr>
            </w:pPr>
          </w:p>
        </w:tc>
      </w:tr>
      <w:tr w:rsidR="00861A1C" w:rsidRPr="00861A1C" w:rsidTr="00C5371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ind w:left="20"/>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Debreceni Egyetem, Gazdaságtudományi Kar, Számviteli és Pénzügyi Intézet</w:t>
            </w:r>
          </w:p>
        </w:tc>
      </w:tr>
      <w:tr w:rsidR="00861A1C" w:rsidRPr="00861A1C" w:rsidTr="00C5371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ind w:left="20"/>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Arial Unicode MS" w:hAnsi="Times New Roman" w:cs="Times New Roman"/>
                <w:sz w:val="20"/>
                <w:szCs w:val="20"/>
                <w:lang w:eastAsia="hu-HU"/>
              </w:rPr>
            </w:pPr>
            <w:r w:rsidRPr="00861A1C">
              <w:rPr>
                <w:rFonts w:ascii="Times New Roman" w:eastAsia="Arial Unicode MS"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Arial Unicode MS" w:hAnsi="Times New Roman" w:cs="Times New Roman"/>
                <w:sz w:val="20"/>
                <w:szCs w:val="20"/>
                <w:lang w:eastAsia="hu-HU"/>
              </w:rPr>
            </w:pPr>
            <w:r w:rsidRPr="00861A1C">
              <w:rPr>
                <w:rFonts w:ascii="Times New Roman" w:eastAsia="Arial Unicode MS" w:hAnsi="Times New Roman" w:cs="Times New Roman"/>
                <w:sz w:val="20"/>
                <w:szCs w:val="20"/>
                <w:lang w:eastAsia="hu-HU"/>
              </w:rPr>
              <w:t>–</w:t>
            </w:r>
          </w:p>
        </w:tc>
      </w:tr>
      <w:tr w:rsidR="00861A1C" w:rsidRPr="00861A1C" w:rsidTr="00C5371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Oktatás nyelve</w:t>
            </w:r>
          </w:p>
        </w:tc>
      </w:tr>
      <w:tr w:rsidR="00861A1C" w:rsidRPr="00861A1C" w:rsidTr="00C5371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16"/>
                <w:szCs w:val="16"/>
                <w:lang w:eastAsia="hu-HU"/>
              </w:rPr>
            </w:pPr>
          </w:p>
        </w:tc>
      </w:tr>
      <w:tr w:rsidR="00861A1C" w:rsidRPr="00861A1C" w:rsidTr="00C5371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r w:rsidRPr="00861A1C">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r w:rsidRPr="00861A1C">
              <w:rPr>
                <w:rFonts w:ascii="Times New Roman" w:eastAsia="Calibri" w:hAnsi="Times New Roman" w:cs="Times New Roman"/>
                <w:b/>
                <w:sz w:val="16"/>
                <w:szCs w:val="16"/>
                <w:lang w:eastAsia="hu-HU"/>
              </w:rPr>
              <w:t>2</w:t>
            </w:r>
          </w:p>
        </w:tc>
        <w:tc>
          <w:tcPr>
            <w:tcW w:w="850" w:type="dxa"/>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r w:rsidRPr="00861A1C">
              <w:rPr>
                <w:rFonts w:ascii="Times New Roman" w:eastAsia="Calibri" w:hAnsi="Times New Roman" w:cs="Times New Roman"/>
                <w:b/>
                <w:sz w:val="16"/>
                <w:szCs w:val="16"/>
                <w:lang w:eastAsia="hu-HU"/>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magyar</w:t>
            </w:r>
          </w:p>
        </w:tc>
      </w:tr>
      <w:tr w:rsidR="00861A1C" w:rsidRPr="00861A1C" w:rsidTr="00C5371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p>
        </w:tc>
      </w:tr>
      <w:tr w:rsidR="00861A1C" w:rsidRPr="00861A1C" w:rsidTr="00C537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61A1C" w:rsidRPr="00861A1C" w:rsidRDefault="00861A1C" w:rsidP="00861A1C">
            <w:pPr>
              <w:spacing w:after="0" w:line="240" w:lineRule="auto"/>
              <w:ind w:left="20"/>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Dr. Szabó Andrea</w:t>
            </w:r>
          </w:p>
        </w:tc>
        <w:tc>
          <w:tcPr>
            <w:tcW w:w="855" w:type="dxa"/>
            <w:tcBorders>
              <w:top w:val="single" w:sz="4" w:space="0" w:color="auto"/>
              <w:left w:val="nil"/>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Arial Unicode MS" w:hAnsi="Times New Roman" w:cs="Times New Roman"/>
                <w:sz w:val="16"/>
                <w:szCs w:val="16"/>
                <w:lang w:eastAsia="hu-HU"/>
              </w:rPr>
            </w:pPr>
            <w:r w:rsidRPr="00861A1C">
              <w:rPr>
                <w:rFonts w:ascii="Times New Roman" w:eastAsia="Calibri" w:hAnsi="Times New Roman" w:cs="Times New Roman"/>
                <w:sz w:val="20"/>
                <w:szCs w:val="20"/>
                <w:lang w:eastAsia="hu-HU"/>
              </w:rPr>
              <w:t>beosztása</w:t>
            </w:r>
            <w:r w:rsidRPr="00861A1C">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adjunktus</w:t>
            </w:r>
          </w:p>
        </w:tc>
      </w:tr>
      <w:tr w:rsidR="00861A1C" w:rsidRPr="00861A1C" w:rsidTr="00C5371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b/>
                <w:bCs/>
                <w:sz w:val="20"/>
                <w:szCs w:val="20"/>
                <w:lang w:eastAsia="hu-HU"/>
              </w:rPr>
              <w:t>A kurzus célja</w:t>
            </w:r>
          </w:p>
          <w:p w:rsidR="00861A1C" w:rsidRPr="00861A1C" w:rsidRDefault="00861A1C" w:rsidP="00861A1C">
            <w:pPr>
              <w:shd w:val="clear" w:color="auto" w:fill="E6E6E6"/>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tantárgy célja a mesterképzésben részt vevő hallgatók megismertetése a nemzetközi pénzügyi rendszer összefüggéseivel, kitérve az árfolyamrendszerek bemutatására, melynek megértése megkerülhetetlen a mai gazdaságpolitikai és az üzleti döntéshozatalban. Másrészt a tárgy bevezetést nyújt a nemzetközi pénzügyekkel foglalkozó szakirodalomba.</w:t>
            </w:r>
          </w:p>
          <w:p w:rsidR="00861A1C" w:rsidRPr="00861A1C" w:rsidRDefault="00861A1C" w:rsidP="00861A1C">
            <w:pPr>
              <w:spacing w:after="0" w:line="240" w:lineRule="auto"/>
              <w:rPr>
                <w:rFonts w:ascii="Times New Roman" w:eastAsia="Calibri" w:hAnsi="Times New Roman" w:cs="Times New Roman"/>
                <w:sz w:val="20"/>
                <w:szCs w:val="20"/>
                <w:lang w:eastAsia="hu-HU"/>
              </w:rPr>
            </w:pPr>
          </w:p>
        </w:tc>
      </w:tr>
      <w:tr w:rsidR="00861A1C" w:rsidRPr="00861A1C" w:rsidTr="00C53713">
        <w:trPr>
          <w:cantSplit/>
          <w:trHeight w:val="1400"/>
        </w:trPr>
        <w:tc>
          <w:tcPr>
            <w:tcW w:w="9939" w:type="dxa"/>
            <w:gridSpan w:val="10"/>
            <w:tcBorders>
              <w:top w:val="single" w:sz="4" w:space="0" w:color="auto"/>
              <w:left w:val="single" w:sz="4" w:space="0" w:color="auto"/>
              <w:right w:val="single" w:sz="4" w:space="0" w:color="000000"/>
            </w:tcBorders>
            <w:vAlign w:val="center"/>
          </w:tcPr>
          <w:p w:rsidR="00861A1C" w:rsidRPr="00861A1C" w:rsidRDefault="00861A1C" w:rsidP="00861A1C">
            <w:pPr>
              <w:spacing w:after="0" w:line="240" w:lineRule="auto"/>
              <w:jc w:val="both"/>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t>Azoknak az előírt szakmai kompetenciáknak, kompetencia-elemeknek (tudás, képesség stb., KKK 7. pont) a felsorolása, amelyek kialakításához a tantárgy j</w:t>
            </w:r>
            <w:r w:rsidR="00F76266">
              <w:rPr>
                <w:rFonts w:ascii="Times New Roman" w:eastAsia="Calibri" w:hAnsi="Times New Roman" w:cs="Times New Roman"/>
                <w:b/>
                <w:bCs/>
                <w:sz w:val="20"/>
                <w:szCs w:val="20"/>
                <w:lang w:eastAsia="hu-HU"/>
              </w:rPr>
              <w:t xml:space="preserve">ellemzően, érdemben hozzájárul </w:t>
            </w:r>
          </w:p>
          <w:p w:rsidR="00861A1C" w:rsidRPr="00861A1C" w:rsidRDefault="00861A1C" w:rsidP="00861A1C">
            <w:pPr>
              <w:spacing w:after="0" w:line="240" w:lineRule="auto"/>
              <w:ind w:left="402"/>
              <w:jc w:val="both"/>
              <w:rPr>
                <w:rFonts w:ascii="Times New Roman" w:eastAsia="Calibri" w:hAnsi="Times New Roman" w:cs="Times New Roman"/>
                <w:i/>
                <w:sz w:val="20"/>
                <w:szCs w:val="20"/>
                <w:lang w:eastAsia="hu-HU"/>
              </w:rPr>
            </w:pPr>
            <w:r w:rsidRPr="00861A1C">
              <w:rPr>
                <w:rFonts w:ascii="Times New Roman" w:eastAsia="Calibri" w:hAnsi="Times New Roman" w:cs="Times New Roman"/>
                <w:i/>
                <w:sz w:val="20"/>
                <w:szCs w:val="20"/>
                <w:lang w:eastAsia="hu-HU"/>
              </w:rPr>
              <w:t>Tudás:</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Elsajátította a gazdaságtudomány, illetve a gazdaság mikro és makro szerveződési szintjeinek fogalmait, elméleteit, folyamatait és jellemzőit, ismeri a meghatározó gazdasági tényeket.</w:t>
            </w:r>
          </w:p>
          <w:p w:rsidR="00861A1C" w:rsidRPr="00861A1C" w:rsidRDefault="00861A1C" w:rsidP="00861A1C">
            <w:pPr>
              <w:spacing w:after="0" w:line="240" w:lineRule="auto"/>
              <w:ind w:left="402"/>
              <w:jc w:val="both"/>
              <w:rPr>
                <w:rFonts w:ascii="Times New Roman" w:eastAsia="Calibri" w:hAnsi="Times New Roman" w:cs="Times New Roman"/>
                <w:i/>
                <w:sz w:val="20"/>
                <w:szCs w:val="20"/>
                <w:lang w:eastAsia="hu-HU"/>
              </w:rPr>
            </w:pPr>
            <w:r w:rsidRPr="00861A1C">
              <w:rPr>
                <w:rFonts w:ascii="Times New Roman" w:eastAsia="Calibri" w:hAnsi="Times New Roman" w:cs="Times New Roman"/>
                <w:i/>
                <w:sz w:val="20"/>
                <w:szCs w:val="20"/>
                <w:lang w:eastAsia="hu-HU"/>
              </w:rPr>
              <w:t>Képesség:</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hallgató képes lesz alapvető nemzetközi pénzügyi összefüggések értelmezésére.</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Nemzetközi, multikulturális környezetben is képes hatékony munkavégzésre.</w:t>
            </w:r>
          </w:p>
          <w:p w:rsidR="00861A1C" w:rsidRPr="00861A1C" w:rsidRDefault="00861A1C" w:rsidP="00861A1C">
            <w:pPr>
              <w:spacing w:after="0" w:line="240" w:lineRule="auto"/>
              <w:ind w:left="402"/>
              <w:jc w:val="both"/>
              <w:rPr>
                <w:rFonts w:ascii="Times New Roman" w:eastAsia="Calibri" w:hAnsi="Times New Roman" w:cs="Times New Roman"/>
                <w:i/>
                <w:sz w:val="20"/>
                <w:szCs w:val="20"/>
                <w:lang w:eastAsia="hu-HU"/>
              </w:rPr>
            </w:pPr>
            <w:r w:rsidRPr="00861A1C">
              <w:rPr>
                <w:rFonts w:ascii="Times New Roman" w:eastAsia="Calibri" w:hAnsi="Times New Roman" w:cs="Times New Roman"/>
                <w:i/>
                <w:sz w:val="20"/>
                <w:szCs w:val="20"/>
                <w:lang w:eastAsia="hu-HU"/>
              </w:rPr>
              <w:t>Attitűd:</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Fogékonyság és érdeklődés kialakítása a nemzetközi gazdasági összefüggések értelmezése, logikai összefüggéseinek feltárása iránt. Motiváltság kialakítása a vonatkozó szakirodalom olvasására.</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Nyitott és befogadó a gazdaságtudomány és gyakorlat új eredményei iránt.</w:t>
            </w:r>
          </w:p>
          <w:p w:rsidR="00861A1C" w:rsidRPr="00861A1C" w:rsidRDefault="00861A1C" w:rsidP="00861A1C">
            <w:pPr>
              <w:spacing w:after="0" w:line="240" w:lineRule="auto"/>
              <w:ind w:left="402"/>
              <w:jc w:val="both"/>
              <w:rPr>
                <w:rFonts w:ascii="Times New Roman" w:eastAsia="Calibri" w:hAnsi="Times New Roman" w:cs="Times New Roman"/>
                <w:i/>
                <w:sz w:val="20"/>
                <w:szCs w:val="20"/>
                <w:lang w:eastAsia="hu-HU"/>
              </w:rPr>
            </w:pPr>
            <w:r w:rsidRPr="00861A1C">
              <w:rPr>
                <w:rFonts w:ascii="Times New Roman" w:eastAsia="Calibri" w:hAnsi="Times New Roman" w:cs="Times New Roman"/>
                <w:i/>
                <w:sz w:val="20"/>
                <w:szCs w:val="20"/>
                <w:lang w:eastAsia="hu-HU"/>
              </w:rPr>
              <w:t>Autonómia és felelősség:</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megtanultak alapján a hallgató képes objektív szempontok mentén önálló értékelést, elemzést készíteni, amiért felelősséget vállal.</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Társadalmi és közéleti ügyekben kezdeményező, felelős magatartást tanúsít a munkatársak, beosztottak vonatkozásában.</w:t>
            </w:r>
          </w:p>
          <w:p w:rsidR="00861A1C" w:rsidRPr="00861A1C" w:rsidRDefault="00861A1C" w:rsidP="00861A1C">
            <w:pPr>
              <w:spacing w:after="0" w:line="240" w:lineRule="auto"/>
              <w:ind w:left="720"/>
              <w:rPr>
                <w:rFonts w:ascii="Times New Roman" w:eastAsia="Arial Unicode MS" w:hAnsi="Times New Roman" w:cs="Times New Roman"/>
                <w:b/>
                <w:bCs/>
                <w:sz w:val="20"/>
                <w:szCs w:val="20"/>
                <w:lang w:eastAsia="hu-HU"/>
              </w:rPr>
            </w:pPr>
          </w:p>
        </w:tc>
      </w:tr>
      <w:tr w:rsidR="00861A1C" w:rsidRPr="00861A1C" w:rsidTr="00C5371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1A1C" w:rsidRPr="00F76266" w:rsidRDefault="00861A1C" w:rsidP="00F76266">
            <w:pPr>
              <w:spacing w:after="0" w:line="240" w:lineRule="auto"/>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t>A k</w:t>
            </w:r>
            <w:r w:rsidR="00F76266">
              <w:rPr>
                <w:rFonts w:ascii="Times New Roman" w:eastAsia="Calibri" w:hAnsi="Times New Roman" w:cs="Times New Roman"/>
                <w:b/>
                <w:bCs/>
                <w:sz w:val="20"/>
                <w:szCs w:val="20"/>
                <w:lang w:eastAsia="hu-HU"/>
              </w:rPr>
              <w:t>urzus rövid tartalma, témakörei</w:t>
            </w:r>
          </w:p>
          <w:p w:rsidR="00861A1C" w:rsidRPr="00861A1C" w:rsidRDefault="00861A1C" w:rsidP="00F7626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xml:space="preserve">A nemzeti jövedelem elszámolása. Fizetési mérleg és fizetési mérleg elméletek. A devizapiaci egyensúly és a pénzpiaci egyensúly. A vásárlóerő-paritás. A monetáris árfolyammodellek. A nemzetközi pénzügyi rendszer története. Az árfolyamrezsim választásának problémája. Optimális valutaövezetek. Euródeviza és eurókötvény piacok. Nemzetközi gazdaságpolitikai koordináció. A latin-amerikai adósságválság. Valutaválságok és a kelet-ázsiai pénzügyi válság. Pénzügyi innovációk </w:t>
            </w:r>
            <w:r w:rsidR="00F76266">
              <w:rPr>
                <w:rFonts w:ascii="Times New Roman" w:eastAsia="Calibri" w:hAnsi="Times New Roman" w:cs="Times New Roman"/>
                <w:sz w:val="20"/>
                <w:szCs w:val="20"/>
                <w:lang w:eastAsia="hu-HU"/>
              </w:rPr>
              <w:t>és a hitelválság.</w:t>
            </w:r>
          </w:p>
        </w:tc>
      </w:tr>
      <w:tr w:rsidR="00861A1C" w:rsidRPr="00861A1C" w:rsidTr="00F76266">
        <w:trPr>
          <w:trHeight w:val="1145"/>
        </w:trPr>
        <w:tc>
          <w:tcPr>
            <w:tcW w:w="9939" w:type="dxa"/>
            <w:gridSpan w:val="10"/>
            <w:tcBorders>
              <w:top w:val="single" w:sz="4" w:space="0" w:color="auto"/>
              <w:left w:val="single" w:sz="4" w:space="0" w:color="auto"/>
              <w:bottom w:val="single" w:sz="4" w:space="0" w:color="auto"/>
              <w:right w:val="single" w:sz="4" w:space="0" w:color="auto"/>
            </w:tcBorders>
          </w:tcPr>
          <w:p w:rsidR="00861A1C" w:rsidRPr="00861A1C" w:rsidRDefault="00861A1C" w:rsidP="00861A1C">
            <w:pPr>
              <w:spacing w:after="0" w:line="240" w:lineRule="auto"/>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t>Tervezett tanulási tevékenységek, tanítási módszerek</w:t>
            </w:r>
          </w:p>
          <w:p w:rsidR="00861A1C" w:rsidRPr="00861A1C" w:rsidRDefault="00861A1C" w:rsidP="00F7626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Az elméleti anyagrészben megnevezett struktúrák, modellek állításainak megértése érdekében mind formális, mind grafikus eszközök alkalmazása a logikai összefüggések hangsúlyozásával. A tananyag elmélyítése példákon, számítási feladatokon keresztül, vonatkozó szak</w:t>
            </w:r>
            <w:r w:rsidR="00F76266">
              <w:rPr>
                <w:rFonts w:ascii="Times New Roman" w:eastAsia="Calibri" w:hAnsi="Times New Roman" w:cs="Times New Roman"/>
                <w:sz w:val="20"/>
                <w:szCs w:val="20"/>
                <w:lang w:eastAsia="hu-HU"/>
              </w:rPr>
              <w:t>cikkek feldolgozásán keresztül.</w:t>
            </w:r>
          </w:p>
        </w:tc>
      </w:tr>
      <w:tr w:rsidR="00861A1C" w:rsidRPr="00861A1C" w:rsidTr="00C5371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61A1C" w:rsidRPr="00861A1C" w:rsidRDefault="00861A1C" w:rsidP="00861A1C">
            <w:pPr>
              <w:spacing w:after="0" w:line="240" w:lineRule="auto"/>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t>Értékelés</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megszerzett ismeretek számonkérése írásbeli dolgozat formájában történik. A hallgatók évközben plusz százalékért releváns szakirodalmat dolgozhatnak fel, és adhatnak elő.</w:t>
            </w:r>
          </w:p>
        </w:tc>
      </w:tr>
      <w:tr w:rsidR="00861A1C" w:rsidRPr="00861A1C" w:rsidTr="00F76266">
        <w:trPr>
          <w:trHeight w:val="409"/>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t>Kötelező szakirodalom:</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mallCaps/>
                <w:sz w:val="20"/>
                <w:szCs w:val="20"/>
                <w:lang w:eastAsia="hu-HU"/>
              </w:rPr>
              <w:t xml:space="preserve">Krugman, P. R. – Obstfeld, M. </w:t>
            </w:r>
            <w:r w:rsidRPr="00861A1C">
              <w:rPr>
                <w:rFonts w:ascii="Times New Roman" w:eastAsia="Calibri" w:hAnsi="Times New Roman" w:cs="Times New Roman"/>
                <w:sz w:val="20"/>
                <w:szCs w:val="20"/>
                <w:lang w:eastAsia="hu-HU"/>
              </w:rPr>
              <w:t>[2003</w:t>
            </w:r>
            <w:r w:rsidRPr="00861A1C">
              <w:rPr>
                <w:rFonts w:ascii="Times New Roman" w:eastAsia="Calibri" w:hAnsi="Times New Roman" w:cs="Times New Roman"/>
                <w:bCs/>
                <w:sz w:val="20"/>
                <w:szCs w:val="20"/>
                <w:lang w:eastAsia="hu-HU"/>
              </w:rPr>
              <w:t>]</w:t>
            </w:r>
            <w:r w:rsidRPr="00861A1C">
              <w:rPr>
                <w:rFonts w:ascii="Times New Roman" w:eastAsia="Calibri" w:hAnsi="Times New Roman" w:cs="Times New Roman"/>
                <w:sz w:val="20"/>
                <w:szCs w:val="20"/>
                <w:lang w:eastAsia="hu-HU"/>
              </w:rPr>
              <w:t>: Nemzetközi gazdaságtan. Elmélet és gazdaságpolitika. Panem Könyvkiadó, Budapest.</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val="en-GB" w:eastAsia="hu-HU"/>
              </w:rPr>
            </w:pPr>
            <w:r w:rsidRPr="00861A1C">
              <w:rPr>
                <w:rFonts w:ascii="Times New Roman" w:eastAsia="Calibri" w:hAnsi="Times New Roman" w:cs="Times New Roman"/>
                <w:smallCaps/>
                <w:color w:val="000000"/>
                <w:sz w:val="20"/>
                <w:szCs w:val="20"/>
                <w:lang w:val="en-GB" w:eastAsia="hu-HU"/>
              </w:rPr>
              <w:t xml:space="preserve">Pilbeam, K. </w:t>
            </w:r>
            <w:r w:rsidRPr="00861A1C">
              <w:rPr>
                <w:rFonts w:ascii="Times New Roman" w:eastAsia="Calibri" w:hAnsi="Times New Roman" w:cs="Times New Roman"/>
                <w:color w:val="000000"/>
                <w:sz w:val="20"/>
                <w:szCs w:val="20"/>
                <w:lang w:val="en-GB" w:eastAsia="hu-HU"/>
              </w:rPr>
              <w:t>[20</w:t>
            </w:r>
            <w:r w:rsidRPr="00861A1C">
              <w:rPr>
                <w:rFonts w:ascii="Times New Roman" w:eastAsia="Calibri" w:hAnsi="Times New Roman" w:cs="Times New Roman"/>
                <w:color w:val="000000"/>
                <w:sz w:val="20"/>
                <w:szCs w:val="20"/>
                <w:lang w:eastAsia="hu-HU"/>
              </w:rPr>
              <w:t>13</w:t>
            </w:r>
            <w:r w:rsidRPr="00861A1C">
              <w:rPr>
                <w:rFonts w:ascii="Times New Roman" w:eastAsia="Calibri" w:hAnsi="Times New Roman" w:cs="Times New Roman"/>
                <w:color w:val="000000"/>
                <w:sz w:val="20"/>
                <w:szCs w:val="20"/>
                <w:lang w:val="en-GB" w:eastAsia="hu-HU"/>
              </w:rPr>
              <w:t xml:space="preserve">]: International Finance, London, </w:t>
            </w:r>
            <w:r w:rsidRPr="00861A1C">
              <w:rPr>
                <w:rFonts w:ascii="Times New Roman" w:eastAsia="Calibri" w:hAnsi="Times New Roman" w:cs="Times New Roman"/>
                <w:sz w:val="20"/>
                <w:szCs w:val="20"/>
                <w:lang w:val="en-GB" w:eastAsia="hu-HU"/>
              </w:rPr>
              <w:t>4th Edition</w:t>
            </w:r>
            <w:r w:rsidRPr="00861A1C">
              <w:rPr>
                <w:rFonts w:ascii="Times New Roman" w:eastAsia="Calibri" w:hAnsi="Times New Roman" w:cs="Times New Roman"/>
                <w:color w:val="000000"/>
                <w:sz w:val="20"/>
                <w:szCs w:val="20"/>
                <w:lang w:val="en-GB" w:eastAsia="hu-HU"/>
              </w:rPr>
              <w:t xml:space="preserve"> Palgrave Macmillan</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mallCaps/>
                <w:sz w:val="20"/>
                <w:szCs w:val="20"/>
                <w:lang w:eastAsia="hu-HU"/>
              </w:rPr>
              <w:t>Major Klára – Szabó-Bakos Eszter – Szilágyi Katalin</w:t>
            </w:r>
            <w:r w:rsidRPr="00861A1C">
              <w:rPr>
                <w:rFonts w:ascii="Times New Roman" w:eastAsia="Calibri" w:hAnsi="Times New Roman" w:cs="Times New Roman"/>
                <w:sz w:val="20"/>
                <w:szCs w:val="20"/>
                <w:lang w:eastAsia="hu-HU"/>
              </w:rPr>
              <w:t xml:space="preserve"> [2004</w:t>
            </w:r>
            <w:r w:rsidRPr="00861A1C">
              <w:rPr>
                <w:rFonts w:ascii="Times New Roman" w:eastAsia="Calibri" w:hAnsi="Times New Roman" w:cs="Times New Roman"/>
                <w:bCs/>
                <w:sz w:val="20"/>
                <w:szCs w:val="20"/>
                <w:lang w:eastAsia="hu-HU"/>
              </w:rPr>
              <w:t>]</w:t>
            </w:r>
            <w:r w:rsidRPr="00861A1C">
              <w:rPr>
                <w:rFonts w:ascii="Times New Roman" w:eastAsia="Calibri" w:hAnsi="Times New Roman" w:cs="Times New Roman"/>
                <w:sz w:val="20"/>
                <w:szCs w:val="20"/>
                <w:lang w:eastAsia="hu-HU"/>
              </w:rPr>
              <w:t>: Nemzetközi gazdaságtan feladatgyűjtemény. Panem Könyvkiadó, Budapest (3-4. fejezet)</w:t>
            </w:r>
          </w:p>
          <w:p w:rsidR="00861A1C" w:rsidRPr="00861A1C" w:rsidRDefault="00861A1C" w:rsidP="009F51A1">
            <w:pPr>
              <w:keepNext/>
              <w:spacing w:after="0" w:line="240" w:lineRule="auto"/>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lastRenderedPageBreak/>
              <w:t>Ajánlott szakirodalom:</w:t>
            </w:r>
          </w:p>
          <w:p w:rsidR="00861A1C" w:rsidRPr="00861A1C" w:rsidRDefault="00861A1C" w:rsidP="00861A1C">
            <w:pPr>
              <w:shd w:val="clear" w:color="auto" w:fill="E6E6E6"/>
              <w:spacing w:after="0" w:line="240" w:lineRule="auto"/>
              <w:ind w:left="284" w:hanging="284"/>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Balassa Béla (</w:t>
            </w:r>
            <w:proofErr w:type="gramStart"/>
            <w:r w:rsidRPr="00861A1C">
              <w:rPr>
                <w:rFonts w:ascii="Times New Roman" w:eastAsia="Calibri" w:hAnsi="Times New Roman" w:cs="Times New Roman"/>
                <w:sz w:val="20"/>
                <w:szCs w:val="20"/>
                <w:lang w:eastAsia="hu-HU"/>
              </w:rPr>
              <w:t>1998[</w:t>
            </w:r>
            <w:proofErr w:type="gramEnd"/>
            <w:r w:rsidRPr="00861A1C">
              <w:rPr>
                <w:rFonts w:ascii="Times New Roman" w:eastAsia="Calibri" w:hAnsi="Times New Roman" w:cs="Times New Roman"/>
                <w:sz w:val="20"/>
                <w:szCs w:val="20"/>
                <w:lang w:eastAsia="hu-HU"/>
              </w:rPr>
              <w:t>1964]): A vásárlóerő-paritás elméletének újraértékelése. In: Darvas Zsolt – Halpern László (szerk.): Árfolyamelmélet. Budapest: Osiris – Láthatatlan Kollégium. 35-65.o.</w:t>
            </w:r>
          </w:p>
          <w:p w:rsidR="00861A1C" w:rsidRPr="00861A1C" w:rsidRDefault="00861A1C" w:rsidP="00861A1C">
            <w:pPr>
              <w:shd w:val="clear" w:color="auto" w:fill="E6E6E6"/>
              <w:spacing w:after="0" w:line="240" w:lineRule="auto"/>
              <w:ind w:left="284" w:hanging="284"/>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Magyar Nemzeti bank (2012): A fizetési mérleg alakulásáról. 2012. III. negyedév. Sajtóközlemény.</w:t>
            </w:r>
          </w:p>
          <w:p w:rsidR="00861A1C" w:rsidRPr="00861A1C" w:rsidRDefault="00780616" w:rsidP="00861A1C">
            <w:pPr>
              <w:spacing w:after="0" w:line="240" w:lineRule="auto"/>
              <w:ind w:left="284"/>
              <w:jc w:val="both"/>
              <w:rPr>
                <w:rFonts w:ascii="Times New Roman" w:eastAsia="Calibri" w:hAnsi="Times New Roman" w:cs="Times New Roman"/>
                <w:color w:val="0000FF"/>
                <w:sz w:val="20"/>
                <w:szCs w:val="20"/>
                <w:u w:val="single"/>
                <w:lang w:eastAsia="hu-HU"/>
              </w:rPr>
            </w:pPr>
            <w:hyperlink r:id="rId9" w:history="1">
              <w:r w:rsidR="00861A1C" w:rsidRPr="00861A1C">
                <w:rPr>
                  <w:rFonts w:ascii="Times New Roman" w:eastAsia="Calibri" w:hAnsi="Times New Roman" w:cs="Times New Roman"/>
                  <w:color w:val="0000FF"/>
                  <w:sz w:val="20"/>
                  <w:szCs w:val="20"/>
                  <w:u w:val="single"/>
                  <w:lang w:eastAsia="hu-HU"/>
                </w:rPr>
                <w:t>http://www.mnb.hu/Root/Dokumentumtar/MNB/Statisztika/mnbhu_statkozlemeny/mnbhu_fizetesi_merleg/SK_FIZM_2012_Q3.pdf</w:t>
              </w:r>
            </w:hyperlink>
          </w:p>
          <w:p w:rsidR="00861A1C" w:rsidRPr="00861A1C" w:rsidRDefault="00861A1C" w:rsidP="00861A1C">
            <w:pPr>
              <w:shd w:val="clear" w:color="auto" w:fill="E6E6E6"/>
              <w:spacing w:after="0" w:line="240" w:lineRule="auto"/>
              <w:ind w:left="284" w:hanging="284"/>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Benczes István – Kutasi Gábor (2010): A Gazdasági és Monetáris Unió fiskális szabályrendszere – válság elõtt és után. Európai Tükör, XV. évf., 7-8. sz., 107-127.</w:t>
            </w:r>
          </w:p>
          <w:p w:rsidR="00861A1C" w:rsidRPr="00861A1C" w:rsidRDefault="00861A1C" w:rsidP="00861A1C">
            <w:pPr>
              <w:shd w:val="clear" w:color="auto" w:fill="E6E6E6"/>
              <w:autoSpaceDE w:val="0"/>
              <w:autoSpaceDN w:val="0"/>
              <w:adjustRightInd w:val="0"/>
              <w:spacing w:after="0" w:line="240" w:lineRule="auto"/>
              <w:ind w:left="284" w:hanging="284"/>
              <w:jc w:val="both"/>
              <w:rPr>
                <w:rFonts w:ascii="Times New Roman" w:eastAsia="Times New Roman" w:hAnsi="Times New Roman" w:cs="Times New Roman"/>
                <w:color w:val="000000"/>
                <w:sz w:val="20"/>
                <w:szCs w:val="20"/>
                <w:lang w:val="en-GB" w:eastAsia="hu-HU"/>
              </w:rPr>
            </w:pPr>
            <w:r w:rsidRPr="00861A1C">
              <w:rPr>
                <w:rFonts w:ascii="Times New Roman" w:eastAsia="Times New Roman" w:hAnsi="Times New Roman" w:cs="Times New Roman"/>
                <w:color w:val="000000"/>
                <w:sz w:val="20"/>
                <w:szCs w:val="20"/>
                <w:lang w:eastAsia="hu-HU"/>
              </w:rPr>
              <w:t xml:space="preserve">Eichengreen, B. (2005): Pénzügyi válságok. Mit tehetünk ellenük? </w:t>
            </w:r>
            <w:r w:rsidRPr="00861A1C">
              <w:rPr>
                <w:rFonts w:ascii="Times New Roman" w:eastAsia="Times New Roman" w:hAnsi="Times New Roman" w:cs="Times New Roman"/>
                <w:color w:val="000000"/>
                <w:sz w:val="20"/>
                <w:szCs w:val="20"/>
                <w:lang w:val="en-GB" w:eastAsia="hu-HU"/>
              </w:rPr>
              <w:t>Budapest: Nemzeti Tankönyvkiadó. 137-178.</w:t>
            </w:r>
          </w:p>
          <w:p w:rsidR="00861A1C" w:rsidRPr="00861A1C" w:rsidRDefault="00861A1C" w:rsidP="00861A1C">
            <w:pPr>
              <w:shd w:val="clear" w:color="auto" w:fill="E6E6E6"/>
              <w:autoSpaceDE w:val="0"/>
              <w:autoSpaceDN w:val="0"/>
              <w:adjustRightInd w:val="0"/>
              <w:spacing w:after="0" w:line="240" w:lineRule="auto"/>
              <w:ind w:left="284" w:hanging="284"/>
              <w:jc w:val="both"/>
              <w:rPr>
                <w:rFonts w:ascii="Times New Roman" w:eastAsia="Calibri" w:hAnsi="Times New Roman" w:cs="Times New Roman"/>
                <w:sz w:val="20"/>
                <w:szCs w:val="20"/>
                <w:lang w:val="en-GB" w:eastAsia="hu-HU"/>
              </w:rPr>
            </w:pPr>
            <w:r w:rsidRPr="00861A1C">
              <w:rPr>
                <w:rFonts w:ascii="Times New Roman" w:eastAsia="Calibri" w:hAnsi="Times New Roman" w:cs="Times New Roman"/>
                <w:sz w:val="20"/>
                <w:szCs w:val="20"/>
                <w:lang w:val="en-GB" w:eastAsia="hu-HU"/>
              </w:rPr>
              <w:t>Alesina, A. – Barro, R. J. – Tenreyro, S. [2002]: Optimal Currency Areas. NBER Working Paper 9072.</w:t>
            </w:r>
          </w:p>
          <w:p w:rsidR="00861A1C" w:rsidRPr="00861A1C" w:rsidRDefault="00861A1C" w:rsidP="00861A1C">
            <w:pPr>
              <w:shd w:val="clear" w:color="auto" w:fill="E6E6E6"/>
              <w:autoSpaceDE w:val="0"/>
              <w:autoSpaceDN w:val="0"/>
              <w:adjustRightInd w:val="0"/>
              <w:spacing w:after="0" w:line="240" w:lineRule="auto"/>
              <w:ind w:left="284" w:hanging="284"/>
              <w:jc w:val="both"/>
              <w:rPr>
                <w:rFonts w:ascii="Times New Roman" w:eastAsia="Calibri" w:hAnsi="Times New Roman" w:cs="Times New Roman"/>
                <w:sz w:val="20"/>
                <w:szCs w:val="20"/>
                <w:lang w:val="en-GB" w:eastAsia="hu-HU"/>
              </w:rPr>
            </w:pPr>
            <w:r w:rsidRPr="00861A1C">
              <w:rPr>
                <w:rFonts w:ascii="Times New Roman" w:eastAsia="Calibri" w:hAnsi="Times New Roman" w:cs="Times New Roman"/>
                <w:sz w:val="20"/>
                <w:szCs w:val="20"/>
                <w:lang w:val="en-GB" w:eastAsia="hu-HU"/>
              </w:rPr>
              <w:t>Alesina, A. – Barro, R. J. [2002]: Currency Unions. The Quarterly Journal of Economics, Vol. 117 No. 2, 409-436.</w:t>
            </w:r>
          </w:p>
          <w:p w:rsidR="00861A1C" w:rsidRPr="00861A1C" w:rsidRDefault="00861A1C" w:rsidP="00861A1C">
            <w:pPr>
              <w:shd w:val="clear" w:color="auto" w:fill="E6E6E6"/>
              <w:autoSpaceDE w:val="0"/>
              <w:autoSpaceDN w:val="0"/>
              <w:adjustRightInd w:val="0"/>
              <w:spacing w:after="0" w:line="240" w:lineRule="auto"/>
              <w:ind w:left="284" w:hanging="284"/>
              <w:jc w:val="both"/>
              <w:rPr>
                <w:rFonts w:ascii="Times New Roman" w:eastAsia="Calibri" w:hAnsi="Times New Roman" w:cs="Times New Roman"/>
                <w:sz w:val="20"/>
                <w:szCs w:val="20"/>
                <w:lang w:val="en-GB" w:eastAsia="hu-HU"/>
              </w:rPr>
            </w:pPr>
            <w:r w:rsidRPr="00861A1C">
              <w:rPr>
                <w:rFonts w:ascii="Times New Roman" w:eastAsia="Calibri" w:hAnsi="Times New Roman" w:cs="Times New Roman"/>
                <w:sz w:val="20"/>
                <w:szCs w:val="20"/>
                <w:lang w:val="en-GB" w:eastAsia="hu-HU"/>
              </w:rPr>
              <w:t>Balassa, B. [1964]: The Purchasing Power Parity Doctrine: a Reappraisal. Journal of Political Economy, Vol. 72, No. 6, pp. 584-596.</w:t>
            </w:r>
          </w:p>
          <w:p w:rsidR="00861A1C" w:rsidRPr="00861A1C" w:rsidRDefault="00861A1C" w:rsidP="00861A1C">
            <w:pPr>
              <w:shd w:val="clear" w:color="auto" w:fill="E6E6E6"/>
              <w:autoSpaceDE w:val="0"/>
              <w:autoSpaceDN w:val="0"/>
              <w:adjustRightInd w:val="0"/>
              <w:spacing w:after="0" w:line="240" w:lineRule="auto"/>
              <w:ind w:left="284" w:hanging="284"/>
              <w:jc w:val="both"/>
              <w:rPr>
                <w:rFonts w:ascii="Times New Roman" w:eastAsia="Calibri" w:hAnsi="Times New Roman" w:cs="Times New Roman"/>
                <w:sz w:val="20"/>
                <w:szCs w:val="20"/>
                <w:lang w:val="en-GB" w:eastAsia="hu-HU"/>
              </w:rPr>
            </w:pPr>
            <w:r w:rsidRPr="00861A1C">
              <w:rPr>
                <w:rFonts w:ascii="Times New Roman" w:eastAsia="Calibri" w:hAnsi="Times New Roman" w:cs="Times New Roman"/>
                <w:sz w:val="20"/>
                <w:szCs w:val="20"/>
                <w:lang w:val="en-GB" w:eastAsia="hu-HU"/>
              </w:rPr>
              <w:t xml:space="preserve">Bayoumi, T. – Eichengreen, B. [1994]: One money or many? Analysing the prospects for monetary unification in various parts of the world. Princeton Studies in International Finance, No. 76, 1-37. </w:t>
            </w:r>
          </w:p>
          <w:p w:rsidR="00861A1C" w:rsidRPr="00861A1C" w:rsidRDefault="00861A1C" w:rsidP="00861A1C">
            <w:pPr>
              <w:shd w:val="clear" w:color="auto" w:fill="E6E6E6"/>
              <w:autoSpaceDE w:val="0"/>
              <w:autoSpaceDN w:val="0"/>
              <w:adjustRightInd w:val="0"/>
              <w:spacing w:after="0" w:line="240" w:lineRule="auto"/>
              <w:ind w:left="284" w:hanging="284"/>
              <w:jc w:val="both"/>
              <w:rPr>
                <w:rFonts w:ascii="Times New Roman" w:eastAsia="Calibri" w:hAnsi="Times New Roman" w:cs="Times New Roman"/>
                <w:sz w:val="20"/>
                <w:szCs w:val="20"/>
                <w:lang w:val="en-GB" w:eastAsia="hu-HU"/>
              </w:rPr>
            </w:pPr>
            <w:r w:rsidRPr="00861A1C">
              <w:rPr>
                <w:rFonts w:ascii="Times New Roman" w:eastAsia="Calibri" w:hAnsi="Times New Roman" w:cs="Times New Roman"/>
                <w:sz w:val="20"/>
                <w:szCs w:val="20"/>
                <w:lang w:val="en-GB" w:eastAsia="hu-HU"/>
              </w:rPr>
              <w:t xml:space="preserve">Bayoumi, T. – Eichengreen, B. [1997]: Ever closer to heaven? An optimum-currency-area index for European countries. European Economic Review, Vol. 41, 761-770. </w:t>
            </w:r>
          </w:p>
          <w:p w:rsidR="00861A1C" w:rsidRPr="00861A1C" w:rsidRDefault="00861A1C" w:rsidP="00861A1C">
            <w:pPr>
              <w:shd w:val="clear" w:color="auto" w:fill="E6E6E6"/>
              <w:autoSpaceDE w:val="0"/>
              <w:autoSpaceDN w:val="0"/>
              <w:adjustRightInd w:val="0"/>
              <w:spacing w:after="0" w:line="240" w:lineRule="auto"/>
              <w:ind w:left="284" w:hanging="284"/>
              <w:jc w:val="both"/>
              <w:rPr>
                <w:rFonts w:ascii="Times New Roman" w:eastAsia="Calibri" w:hAnsi="Times New Roman" w:cs="Times New Roman"/>
                <w:sz w:val="20"/>
                <w:szCs w:val="20"/>
                <w:lang w:val="en-GB" w:eastAsia="hu-HU"/>
              </w:rPr>
            </w:pPr>
            <w:r w:rsidRPr="00861A1C">
              <w:rPr>
                <w:rFonts w:ascii="Times New Roman" w:eastAsia="Calibri" w:hAnsi="Times New Roman" w:cs="Times New Roman"/>
                <w:sz w:val="20"/>
                <w:szCs w:val="20"/>
                <w:lang w:val="en-GB" w:eastAsia="hu-HU"/>
              </w:rPr>
              <w:t>Bayoumi, T. [1994]: A Formal Model of Optimum Currency Areas, Internatinal Monetary Fund. (IMF Working Paper), Centre for Economic Policy Research (CEPR), No. 94/42, 1-16.</w:t>
            </w:r>
          </w:p>
          <w:p w:rsidR="00861A1C" w:rsidRPr="00861A1C" w:rsidRDefault="00861A1C" w:rsidP="00861A1C">
            <w:pPr>
              <w:shd w:val="clear" w:color="auto" w:fill="E6E6E6"/>
              <w:autoSpaceDE w:val="0"/>
              <w:autoSpaceDN w:val="0"/>
              <w:adjustRightInd w:val="0"/>
              <w:spacing w:after="0" w:line="240" w:lineRule="auto"/>
              <w:ind w:left="284" w:hanging="284"/>
              <w:jc w:val="both"/>
              <w:rPr>
                <w:rFonts w:ascii="Times New Roman" w:eastAsia="Calibri" w:hAnsi="Times New Roman" w:cs="Times New Roman"/>
                <w:sz w:val="20"/>
                <w:szCs w:val="20"/>
                <w:lang w:val="en-GB" w:eastAsia="hu-HU"/>
              </w:rPr>
            </w:pPr>
            <w:r w:rsidRPr="00861A1C">
              <w:rPr>
                <w:rFonts w:ascii="Times New Roman" w:eastAsia="Calibri" w:hAnsi="Times New Roman" w:cs="Times New Roman"/>
                <w:sz w:val="20"/>
                <w:szCs w:val="20"/>
                <w:lang w:val="en-GB" w:eastAsia="hu-HU"/>
              </w:rPr>
              <w:t>Boughton, J. M. (2000): From Suez to Tequila: The IMF as Crisis Manager. The Economic Journal 110. 460:273-291</w:t>
            </w:r>
          </w:p>
          <w:p w:rsidR="00861A1C" w:rsidRPr="00861A1C" w:rsidRDefault="00861A1C" w:rsidP="00861A1C">
            <w:pPr>
              <w:shd w:val="clear" w:color="auto" w:fill="E6E6E6"/>
              <w:autoSpaceDE w:val="0"/>
              <w:autoSpaceDN w:val="0"/>
              <w:adjustRightInd w:val="0"/>
              <w:spacing w:after="0" w:line="240" w:lineRule="auto"/>
              <w:ind w:left="284" w:hanging="284"/>
              <w:jc w:val="both"/>
              <w:rPr>
                <w:rFonts w:ascii="Times New Roman" w:eastAsia="Calibri" w:hAnsi="Times New Roman" w:cs="Times New Roman"/>
                <w:bCs/>
                <w:sz w:val="20"/>
                <w:szCs w:val="20"/>
                <w:lang w:val="en-GB" w:eastAsia="hu-HU"/>
              </w:rPr>
            </w:pPr>
            <w:r w:rsidRPr="00861A1C">
              <w:rPr>
                <w:rFonts w:ascii="Times New Roman" w:eastAsia="Calibri" w:hAnsi="Times New Roman" w:cs="Times New Roman"/>
                <w:bCs/>
                <w:sz w:val="20"/>
                <w:szCs w:val="20"/>
                <w:lang w:val="en-GB" w:eastAsia="hu-HU"/>
              </w:rPr>
              <w:t xml:space="preserve">Calvo, G. A. – Mishkin, F. S. [2003]: The Mirage of Exchange Rate Regimes for Emerging Market Countries. </w:t>
            </w:r>
            <w:r w:rsidRPr="00861A1C">
              <w:rPr>
                <w:rFonts w:ascii="Times New Roman" w:eastAsia="Calibri" w:hAnsi="Times New Roman" w:cs="Times New Roman"/>
                <w:iCs/>
                <w:sz w:val="20"/>
                <w:szCs w:val="20"/>
                <w:lang w:val="en-GB" w:eastAsia="hu-HU"/>
              </w:rPr>
              <w:t>Journal of Economic Perspectives</w:t>
            </w:r>
            <w:r w:rsidRPr="00861A1C">
              <w:rPr>
                <w:rFonts w:ascii="Times New Roman" w:eastAsia="Calibri" w:hAnsi="Times New Roman" w:cs="Times New Roman"/>
                <w:sz w:val="20"/>
                <w:szCs w:val="20"/>
                <w:lang w:val="en-GB" w:eastAsia="hu-HU"/>
              </w:rPr>
              <w:t xml:space="preserve"> 17.4:99-118</w:t>
            </w:r>
            <w:r w:rsidRPr="00861A1C">
              <w:rPr>
                <w:rFonts w:ascii="Times New Roman" w:eastAsia="Calibri" w:hAnsi="Times New Roman" w:cs="Times New Roman"/>
                <w:bCs/>
                <w:sz w:val="20"/>
                <w:szCs w:val="20"/>
                <w:lang w:val="en-GB" w:eastAsia="hu-HU"/>
              </w:rPr>
              <w:t>.</w:t>
            </w:r>
          </w:p>
          <w:p w:rsidR="00861A1C" w:rsidRPr="00861A1C" w:rsidRDefault="00861A1C" w:rsidP="00861A1C">
            <w:pPr>
              <w:shd w:val="clear" w:color="auto" w:fill="E6E6E6"/>
              <w:spacing w:after="0" w:line="240" w:lineRule="auto"/>
              <w:ind w:left="284" w:hanging="284"/>
              <w:jc w:val="both"/>
              <w:rPr>
                <w:rFonts w:ascii="Times New Roman" w:eastAsia="Calibri" w:hAnsi="Times New Roman" w:cs="Times New Roman"/>
                <w:sz w:val="20"/>
                <w:szCs w:val="20"/>
                <w:lang w:val="en-GB" w:eastAsia="hu-HU"/>
              </w:rPr>
            </w:pPr>
            <w:r w:rsidRPr="00861A1C">
              <w:rPr>
                <w:rFonts w:ascii="Times New Roman" w:eastAsia="Calibri" w:hAnsi="Times New Roman" w:cs="Times New Roman"/>
                <w:sz w:val="20"/>
                <w:szCs w:val="20"/>
                <w:lang w:val="en-GB" w:eastAsia="hu-HU"/>
              </w:rPr>
              <w:t>Darvas Zsolt – Szapáry György [2008]: Euro Area Enlargement and Euro Adoption Strategies, Corvinus University of Budapest, Department of Mathematical Economics and Economic Analysis, Working Paper, 1-85.</w:t>
            </w:r>
          </w:p>
          <w:p w:rsidR="00861A1C" w:rsidRPr="00861A1C" w:rsidRDefault="00861A1C" w:rsidP="00861A1C">
            <w:pPr>
              <w:shd w:val="clear" w:color="auto" w:fill="E6E6E6"/>
              <w:spacing w:after="0" w:line="240" w:lineRule="auto"/>
              <w:ind w:left="284" w:hanging="284"/>
              <w:jc w:val="both"/>
              <w:rPr>
                <w:rFonts w:ascii="Times New Roman" w:eastAsia="Calibri" w:hAnsi="Times New Roman" w:cs="Times New Roman"/>
                <w:sz w:val="20"/>
                <w:szCs w:val="20"/>
                <w:lang w:val="en-GB" w:eastAsia="hu-HU"/>
              </w:rPr>
            </w:pPr>
            <w:r w:rsidRPr="00861A1C">
              <w:rPr>
                <w:rFonts w:ascii="Times New Roman" w:eastAsia="Calibri" w:hAnsi="Times New Roman" w:cs="Times New Roman"/>
                <w:sz w:val="20"/>
                <w:szCs w:val="20"/>
                <w:lang w:val="en-GB" w:eastAsia="hu-HU"/>
              </w:rPr>
              <w:t>Darvas Zsolt [2012]: Euro crisis: ten roots, but fewer solutions. Bruegel Policy Contribution, No. 2012/17, pp. 1-14.</w:t>
            </w:r>
          </w:p>
          <w:p w:rsidR="00861A1C" w:rsidRPr="00861A1C" w:rsidRDefault="00861A1C" w:rsidP="00861A1C">
            <w:pPr>
              <w:shd w:val="clear" w:color="auto" w:fill="E6E6E6"/>
              <w:spacing w:after="0" w:line="240" w:lineRule="auto"/>
              <w:ind w:left="284" w:hanging="284"/>
              <w:jc w:val="both"/>
              <w:rPr>
                <w:rFonts w:ascii="Times New Roman" w:eastAsia="Calibri" w:hAnsi="Times New Roman" w:cs="Times New Roman"/>
                <w:sz w:val="20"/>
                <w:szCs w:val="20"/>
                <w:lang w:val="en-GB" w:eastAsia="hu-HU"/>
              </w:rPr>
            </w:pPr>
            <w:r w:rsidRPr="00861A1C">
              <w:rPr>
                <w:rFonts w:ascii="Times New Roman" w:eastAsia="Calibri" w:hAnsi="Times New Roman" w:cs="Times New Roman"/>
                <w:sz w:val="20"/>
                <w:szCs w:val="20"/>
                <w:lang w:val="en-GB" w:eastAsia="hu-HU"/>
              </w:rPr>
              <w:t>Easterly, W. – Pfutze, Th. [2008]: Where Does the Money Go? Best and Worst Practices in Foreign Aid. Journal of Economic Perspectives 22.2:29-52.</w:t>
            </w:r>
          </w:p>
          <w:p w:rsidR="00861A1C" w:rsidRPr="00861A1C" w:rsidRDefault="00861A1C" w:rsidP="00861A1C">
            <w:pPr>
              <w:shd w:val="clear" w:color="auto" w:fill="E6E6E6"/>
              <w:spacing w:after="0" w:line="240" w:lineRule="auto"/>
              <w:ind w:left="284" w:hanging="284"/>
              <w:jc w:val="both"/>
              <w:rPr>
                <w:rFonts w:ascii="Times New Roman" w:eastAsia="Calibri" w:hAnsi="Times New Roman" w:cs="Times New Roman"/>
                <w:color w:val="000000"/>
                <w:sz w:val="20"/>
                <w:szCs w:val="20"/>
                <w:lang w:val="en-GB" w:eastAsia="hu-HU"/>
              </w:rPr>
            </w:pPr>
            <w:r w:rsidRPr="00861A1C">
              <w:rPr>
                <w:rFonts w:ascii="Times New Roman" w:eastAsia="Calibri" w:hAnsi="Times New Roman" w:cs="Times New Roman"/>
                <w:color w:val="000000"/>
                <w:sz w:val="20"/>
                <w:szCs w:val="20"/>
                <w:lang w:val="en-GB" w:eastAsia="hu-HU"/>
              </w:rPr>
              <w:t xml:space="preserve">Eichengreen, b. [1990]: Is Europe an Optimum Currency Area? CEPR Discussion Papers, No. 478, 1-28. </w:t>
            </w:r>
          </w:p>
          <w:p w:rsidR="00861A1C" w:rsidRPr="00861A1C" w:rsidRDefault="00861A1C" w:rsidP="00861A1C">
            <w:pPr>
              <w:shd w:val="clear" w:color="auto" w:fill="E6E6E6"/>
              <w:spacing w:after="0" w:line="240" w:lineRule="auto"/>
              <w:ind w:left="284" w:hanging="284"/>
              <w:jc w:val="both"/>
              <w:rPr>
                <w:rFonts w:ascii="Times New Roman" w:eastAsia="Calibri" w:hAnsi="Times New Roman" w:cs="Times New Roman"/>
                <w:color w:val="000000"/>
                <w:sz w:val="20"/>
                <w:szCs w:val="20"/>
                <w:lang w:val="en-GB" w:eastAsia="hu-HU"/>
              </w:rPr>
            </w:pPr>
            <w:r w:rsidRPr="00861A1C">
              <w:rPr>
                <w:rFonts w:ascii="Times New Roman" w:eastAsia="Calibri" w:hAnsi="Times New Roman" w:cs="Times New Roman"/>
                <w:color w:val="000000"/>
                <w:sz w:val="20"/>
                <w:szCs w:val="20"/>
                <w:lang w:val="en-GB" w:eastAsia="hu-HU"/>
              </w:rPr>
              <w:t>Eichengreen, B. [1992]: Should the Maastricht treaty be saved? Princeton Studies in International Finance, No. 74, International Finance Section, Princeton University.</w:t>
            </w:r>
          </w:p>
          <w:p w:rsidR="00861A1C" w:rsidRPr="00861A1C" w:rsidRDefault="00861A1C" w:rsidP="00861A1C">
            <w:pPr>
              <w:shd w:val="clear" w:color="auto" w:fill="E6E6E6"/>
              <w:spacing w:after="0" w:line="240" w:lineRule="auto"/>
              <w:ind w:left="284" w:hanging="284"/>
              <w:jc w:val="both"/>
              <w:rPr>
                <w:rFonts w:ascii="Times New Roman" w:eastAsia="Calibri" w:hAnsi="Times New Roman" w:cs="Times New Roman"/>
                <w:color w:val="000000"/>
                <w:sz w:val="20"/>
                <w:szCs w:val="20"/>
                <w:lang w:val="en-GB" w:eastAsia="hu-HU"/>
              </w:rPr>
            </w:pPr>
            <w:r w:rsidRPr="00861A1C">
              <w:rPr>
                <w:rFonts w:ascii="Times New Roman" w:eastAsia="Calibri" w:hAnsi="Times New Roman" w:cs="Times New Roman"/>
                <w:color w:val="000000"/>
                <w:sz w:val="20"/>
                <w:szCs w:val="20"/>
                <w:lang w:val="en-GB" w:eastAsia="hu-HU"/>
              </w:rPr>
              <w:t>Égert, B. – Drine, I. – Lommatzsch, K. – Rault, C. [2003]: The Balassa–Samuelson effect in Central and Eastern Europe: myth or reality? Journal of Comparative Economics, Vol. 31, No. 3, pp. 552–572.</w:t>
            </w:r>
          </w:p>
          <w:p w:rsidR="00861A1C" w:rsidRPr="00861A1C" w:rsidRDefault="00861A1C" w:rsidP="00861A1C">
            <w:pPr>
              <w:shd w:val="clear" w:color="auto" w:fill="E6E6E6"/>
              <w:spacing w:after="0" w:line="240" w:lineRule="auto"/>
              <w:ind w:left="284" w:hanging="284"/>
              <w:jc w:val="both"/>
              <w:rPr>
                <w:rFonts w:ascii="Times New Roman" w:eastAsia="Calibri" w:hAnsi="Times New Roman" w:cs="Times New Roman"/>
                <w:color w:val="000000"/>
                <w:sz w:val="20"/>
                <w:szCs w:val="20"/>
                <w:lang w:val="en-GB" w:eastAsia="hu-HU"/>
              </w:rPr>
            </w:pPr>
            <w:r w:rsidRPr="00861A1C">
              <w:rPr>
                <w:rFonts w:ascii="Times New Roman" w:eastAsia="Calibri" w:hAnsi="Times New Roman" w:cs="Times New Roman"/>
                <w:color w:val="000000"/>
                <w:sz w:val="20"/>
                <w:szCs w:val="20"/>
                <w:lang w:val="en-GB" w:eastAsia="hu-HU"/>
              </w:rPr>
              <w:t>Frankel, J. A. [1979]: On the mark: a theory of floating exchange rates based on real interest rate differentials. The American Economic Review, Vol. 69, No. 4, pp. 610-622.</w:t>
            </w:r>
          </w:p>
          <w:p w:rsidR="00861A1C" w:rsidRPr="00861A1C" w:rsidRDefault="00861A1C" w:rsidP="00861A1C">
            <w:pPr>
              <w:shd w:val="clear" w:color="auto" w:fill="E6E6E6"/>
              <w:spacing w:after="0" w:line="240" w:lineRule="auto"/>
              <w:ind w:left="284" w:hanging="284"/>
              <w:jc w:val="both"/>
              <w:rPr>
                <w:rFonts w:ascii="Times New Roman" w:eastAsia="Calibri" w:hAnsi="Times New Roman" w:cs="Times New Roman"/>
                <w:color w:val="000000"/>
                <w:sz w:val="20"/>
                <w:szCs w:val="20"/>
                <w:lang w:val="en-GB" w:eastAsia="hu-HU"/>
              </w:rPr>
            </w:pPr>
            <w:r w:rsidRPr="00861A1C">
              <w:rPr>
                <w:rFonts w:ascii="Times New Roman" w:eastAsia="Calibri" w:hAnsi="Times New Roman" w:cs="Times New Roman"/>
                <w:color w:val="000000"/>
                <w:sz w:val="20"/>
                <w:szCs w:val="20"/>
                <w:lang w:val="en-GB" w:eastAsia="hu-HU"/>
              </w:rPr>
              <w:t xml:space="preserve">Frankel, J. A. – Rose, A. K. [1998]: The Endogeneity of the Optimum Currency Area Criteria. The Economic Journal, Vol. 108 No. 449, 1009-1025. </w:t>
            </w:r>
          </w:p>
          <w:p w:rsidR="00861A1C" w:rsidRPr="00861A1C" w:rsidRDefault="00861A1C" w:rsidP="00861A1C">
            <w:pPr>
              <w:shd w:val="clear" w:color="auto" w:fill="E6E6E6"/>
              <w:spacing w:after="0" w:line="240" w:lineRule="auto"/>
              <w:ind w:left="284" w:hanging="284"/>
              <w:jc w:val="both"/>
              <w:rPr>
                <w:rFonts w:ascii="Times New Roman" w:eastAsia="Calibri" w:hAnsi="Times New Roman" w:cs="Times New Roman"/>
                <w:color w:val="000000"/>
                <w:sz w:val="20"/>
                <w:szCs w:val="20"/>
                <w:lang w:val="en-GB" w:eastAsia="hu-HU"/>
              </w:rPr>
            </w:pPr>
            <w:r w:rsidRPr="00861A1C">
              <w:rPr>
                <w:rFonts w:ascii="Times New Roman" w:eastAsia="Calibri" w:hAnsi="Times New Roman" w:cs="Times New Roman"/>
                <w:color w:val="000000"/>
                <w:sz w:val="20"/>
                <w:szCs w:val="20"/>
                <w:lang w:val="en-GB" w:eastAsia="hu-HU"/>
              </w:rPr>
              <w:t>Frankel, J. A. – Rose, A. K. [2002]: An Estimate of the Effect of Common Currencies on Trade and Income. The Quarterly Journal of Economics, Vol. 117 No. 2, 437-466.</w:t>
            </w:r>
          </w:p>
          <w:p w:rsidR="00861A1C" w:rsidRPr="00861A1C" w:rsidRDefault="00861A1C" w:rsidP="00861A1C">
            <w:pPr>
              <w:shd w:val="clear" w:color="auto" w:fill="E6E6E6"/>
              <w:spacing w:after="0" w:line="240" w:lineRule="auto"/>
              <w:ind w:left="284" w:hanging="284"/>
              <w:jc w:val="both"/>
              <w:rPr>
                <w:rFonts w:ascii="Times New Roman" w:eastAsia="Calibri" w:hAnsi="Times New Roman" w:cs="Times New Roman"/>
                <w:color w:val="000000"/>
                <w:sz w:val="20"/>
                <w:szCs w:val="20"/>
                <w:lang w:val="en-GB" w:eastAsia="hu-HU"/>
              </w:rPr>
            </w:pPr>
            <w:r w:rsidRPr="00861A1C">
              <w:rPr>
                <w:rFonts w:ascii="Times New Roman" w:eastAsia="Calibri" w:hAnsi="Times New Roman" w:cs="Times New Roman"/>
                <w:color w:val="000000"/>
                <w:sz w:val="20"/>
                <w:szCs w:val="20"/>
                <w:lang w:val="en-GB" w:eastAsia="hu-HU"/>
              </w:rPr>
              <w:t>Goldberg, L. S. [1999]: Is Optimum Currency Area Theory Irrelevant for Economies in Transition? Federal Reserve Bank of New York and NBER, Research Department, Westview Press, 45-60.</w:t>
            </w:r>
          </w:p>
          <w:p w:rsidR="00861A1C" w:rsidRPr="00861A1C" w:rsidRDefault="00861A1C" w:rsidP="00861A1C">
            <w:pPr>
              <w:shd w:val="clear" w:color="auto" w:fill="E6E6E6"/>
              <w:spacing w:after="0" w:line="240" w:lineRule="auto"/>
              <w:ind w:left="284" w:hanging="284"/>
              <w:jc w:val="both"/>
              <w:rPr>
                <w:rFonts w:ascii="Times New Roman" w:eastAsia="Calibri" w:hAnsi="Times New Roman" w:cs="Times New Roman"/>
                <w:color w:val="000000"/>
                <w:sz w:val="20"/>
                <w:szCs w:val="20"/>
                <w:lang w:val="en-GB" w:eastAsia="hu-HU"/>
              </w:rPr>
            </w:pPr>
            <w:r w:rsidRPr="00861A1C">
              <w:rPr>
                <w:rFonts w:ascii="Times New Roman" w:eastAsia="Calibri" w:hAnsi="Times New Roman" w:cs="Times New Roman"/>
                <w:color w:val="000000"/>
                <w:sz w:val="20"/>
                <w:szCs w:val="20"/>
                <w:lang w:val="en-GB" w:eastAsia="hu-HU"/>
              </w:rPr>
              <w:t xml:space="preserve">Grubel, H. G. [1970]: The Theory of Optimum Currency Areas. The Canadian Journal of Economics, Vol. 3 No. 2, május, 318-324. </w:t>
            </w:r>
          </w:p>
          <w:p w:rsidR="00861A1C" w:rsidRPr="00861A1C" w:rsidRDefault="00861A1C" w:rsidP="00861A1C">
            <w:pPr>
              <w:shd w:val="clear" w:color="auto" w:fill="E6E6E6"/>
              <w:spacing w:after="0" w:line="240" w:lineRule="auto"/>
              <w:ind w:left="284" w:hanging="284"/>
              <w:jc w:val="both"/>
              <w:rPr>
                <w:rFonts w:ascii="Times New Roman" w:eastAsia="Calibri" w:hAnsi="Times New Roman" w:cs="Times New Roman"/>
                <w:color w:val="000000"/>
                <w:sz w:val="20"/>
                <w:szCs w:val="20"/>
                <w:lang w:val="en-GB" w:eastAsia="hu-HU"/>
              </w:rPr>
            </w:pPr>
            <w:r w:rsidRPr="00861A1C">
              <w:rPr>
                <w:rFonts w:ascii="Times New Roman" w:eastAsia="Calibri" w:hAnsi="Times New Roman" w:cs="Times New Roman"/>
                <w:color w:val="000000"/>
                <w:sz w:val="20"/>
                <w:szCs w:val="20"/>
                <w:lang w:val="en-GB" w:eastAsia="hu-HU"/>
              </w:rPr>
              <w:t xml:space="preserve">Horvath, J. [2003]: Optimal Currency Area Theory: A Selective Review. BOFIT Discussion Papers, No. 15, 1-38. </w:t>
            </w:r>
          </w:p>
          <w:p w:rsidR="00861A1C" w:rsidRPr="00861A1C" w:rsidRDefault="00861A1C" w:rsidP="00861A1C">
            <w:pPr>
              <w:shd w:val="clear" w:color="auto" w:fill="E6E6E6"/>
              <w:spacing w:after="0" w:line="240" w:lineRule="auto"/>
              <w:ind w:left="284" w:hanging="284"/>
              <w:jc w:val="both"/>
              <w:rPr>
                <w:rFonts w:ascii="Times New Roman" w:eastAsia="Calibri" w:hAnsi="Times New Roman" w:cs="Times New Roman"/>
                <w:color w:val="000000"/>
                <w:sz w:val="20"/>
                <w:szCs w:val="20"/>
                <w:lang w:val="en-GB" w:eastAsia="hu-HU"/>
              </w:rPr>
            </w:pPr>
            <w:r w:rsidRPr="00861A1C">
              <w:rPr>
                <w:rFonts w:ascii="Times New Roman" w:eastAsia="Calibri" w:hAnsi="Times New Roman" w:cs="Times New Roman"/>
                <w:color w:val="000000"/>
                <w:sz w:val="20"/>
                <w:szCs w:val="20"/>
                <w:lang w:val="en-GB" w:eastAsia="hu-HU"/>
              </w:rPr>
              <w:t>Kenen, P. [1969]: The theory of optimum currency areas: an eclectic view. In: (R. Mundell and A. Swoboda, eds.), Monetary Problems in the International Economy, Chicago: University of Chicago Press.</w:t>
            </w:r>
          </w:p>
          <w:p w:rsidR="00861A1C" w:rsidRPr="00861A1C" w:rsidRDefault="00861A1C" w:rsidP="00861A1C">
            <w:pPr>
              <w:shd w:val="clear" w:color="auto" w:fill="E6E6E6"/>
              <w:spacing w:after="0" w:line="240" w:lineRule="auto"/>
              <w:ind w:left="284" w:hanging="284"/>
              <w:jc w:val="both"/>
              <w:rPr>
                <w:rFonts w:ascii="Times New Roman" w:eastAsia="Calibri" w:hAnsi="Times New Roman" w:cs="Times New Roman"/>
                <w:sz w:val="20"/>
                <w:szCs w:val="20"/>
                <w:lang w:val="en-GB" w:eastAsia="hu-HU"/>
              </w:rPr>
            </w:pPr>
            <w:r w:rsidRPr="00861A1C">
              <w:rPr>
                <w:rFonts w:ascii="Times New Roman" w:eastAsia="Calibri" w:hAnsi="Times New Roman" w:cs="Times New Roman"/>
                <w:color w:val="000000"/>
                <w:sz w:val="20"/>
                <w:szCs w:val="20"/>
                <w:lang w:val="en-GB" w:eastAsia="hu-HU"/>
              </w:rPr>
              <w:t>Krishnamurthy, A. [2010]</w:t>
            </w:r>
            <w:r w:rsidRPr="00861A1C">
              <w:rPr>
                <w:rFonts w:ascii="Times New Roman" w:eastAsia="Calibri" w:hAnsi="Times New Roman" w:cs="Times New Roman"/>
                <w:sz w:val="20"/>
                <w:szCs w:val="20"/>
                <w:lang w:val="en-GB" w:eastAsia="hu-HU"/>
              </w:rPr>
              <w:t xml:space="preserve">: </w:t>
            </w:r>
            <w:r w:rsidRPr="00861A1C">
              <w:rPr>
                <w:rFonts w:ascii="Times New Roman" w:eastAsia="Calibri" w:hAnsi="Times New Roman" w:cs="Times New Roman"/>
                <w:bCs/>
                <w:color w:val="000000"/>
                <w:sz w:val="20"/>
                <w:szCs w:val="20"/>
                <w:lang w:val="en-GB" w:eastAsia="hu-HU"/>
              </w:rPr>
              <w:t>How Debt Markets Have Malfunctioned</w:t>
            </w:r>
            <w:r w:rsidRPr="00861A1C">
              <w:rPr>
                <w:rFonts w:ascii="Times New Roman" w:eastAsia="Calibri" w:hAnsi="Times New Roman" w:cs="Times New Roman"/>
                <w:sz w:val="20"/>
                <w:szCs w:val="20"/>
                <w:lang w:val="en-GB" w:eastAsia="hu-HU"/>
              </w:rPr>
              <w:t xml:space="preserve"> </w:t>
            </w:r>
            <w:r w:rsidRPr="00861A1C">
              <w:rPr>
                <w:rFonts w:ascii="Times New Roman" w:eastAsia="Calibri" w:hAnsi="Times New Roman" w:cs="Times New Roman"/>
                <w:bCs/>
                <w:color w:val="000000"/>
                <w:sz w:val="20"/>
                <w:szCs w:val="20"/>
                <w:lang w:val="en-GB" w:eastAsia="hu-HU"/>
              </w:rPr>
              <w:t xml:space="preserve">in the Crisis. </w:t>
            </w:r>
            <w:r w:rsidRPr="00861A1C">
              <w:rPr>
                <w:rFonts w:ascii="Times New Roman" w:eastAsia="Calibri" w:hAnsi="Times New Roman" w:cs="Times New Roman"/>
                <w:iCs/>
                <w:sz w:val="20"/>
                <w:szCs w:val="20"/>
                <w:lang w:val="en-GB" w:eastAsia="hu-HU"/>
              </w:rPr>
              <w:t>Journal of Economic Perspectives 24.1:3–28.</w:t>
            </w:r>
          </w:p>
          <w:p w:rsidR="00861A1C" w:rsidRPr="00861A1C" w:rsidRDefault="00861A1C" w:rsidP="00861A1C">
            <w:pPr>
              <w:shd w:val="clear" w:color="auto" w:fill="E6E6E6"/>
              <w:autoSpaceDE w:val="0"/>
              <w:autoSpaceDN w:val="0"/>
              <w:adjustRightInd w:val="0"/>
              <w:spacing w:after="0" w:line="240" w:lineRule="auto"/>
              <w:ind w:left="284" w:hanging="284"/>
              <w:jc w:val="both"/>
              <w:rPr>
                <w:rFonts w:ascii="Times New Roman" w:eastAsia="Calibri" w:hAnsi="Times New Roman" w:cs="Times New Roman"/>
                <w:sz w:val="20"/>
                <w:szCs w:val="20"/>
                <w:lang w:val="en-GB" w:eastAsia="hu-HU"/>
              </w:rPr>
            </w:pPr>
            <w:r w:rsidRPr="00861A1C">
              <w:rPr>
                <w:rFonts w:ascii="Times New Roman" w:eastAsia="Calibri" w:hAnsi="Times New Roman" w:cs="Times New Roman"/>
                <w:sz w:val="20"/>
                <w:szCs w:val="20"/>
                <w:lang w:val="en-GB" w:eastAsia="hu-HU"/>
              </w:rPr>
              <w:t>Meese, R. A. − Rogoff, K. S. [1983]: Empirical Exchange Rate Models of the Seventies: Do They Fit Out of Sample? Journal of International Economics, Vol. 14, No. 1-2, pp. 3-24.</w:t>
            </w:r>
          </w:p>
          <w:p w:rsidR="00861A1C" w:rsidRPr="00861A1C" w:rsidRDefault="00861A1C" w:rsidP="00861A1C">
            <w:pPr>
              <w:shd w:val="clear" w:color="auto" w:fill="E6E6E6"/>
              <w:autoSpaceDE w:val="0"/>
              <w:autoSpaceDN w:val="0"/>
              <w:adjustRightInd w:val="0"/>
              <w:spacing w:after="0" w:line="240" w:lineRule="auto"/>
              <w:ind w:left="284" w:hanging="284"/>
              <w:jc w:val="both"/>
              <w:rPr>
                <w:rFonts w:ascii="Times New Roman" w:eastAsia="Calibri" w:hAnsi="Times New Roman" w:cs="Times New Roman"/>
                <w:sz w:val="20"/>
                <w:szCs w:val="20"/>
                <w:lang w:val="en-GB" w:eastAsia="hu-HU"/>
              </w:rPr>
            </w:pPr>
            <w:r w:rsidRPr="00861A1C">
              <w:rPr>
                <w:rFonts w:ascii="Times New Roman" w:eastAsia="Calibri" w:hAnsi="Times New Roman" w:cs="Times New Roman"/>
                <w:sz w:val="20"/>
                <w:szCs w:val="20"/>
                <w:lang w:val="en-GB" w:eastAsia="hu-HU"/>
              </w:rPr>
              <w:t>McKinnon, R. I. [1963]: Optimum Currency Areas. The American Economic Review, Vol. 53, 717-725.</w:t>
            </w:r>
          </w:p>
          <w:p w:rsidR="00861A1C" w:rsidRPr="00861A1C" w:rsidRDefault="00861A1C" w:rsidP="00861A1C">
            <w:pPr>
              <w:shd w:val="clear" w:color="auto" w:fill="E6E6E6"/>
              <w:autoSpaceDE w:val="0"/>
              <w:autoSpaceDN w:val="0"/>
              <w:adjustRightInd w:val="0"/>
              <w:spacing w:after="0" w:line="240" w:lineRule="auto"/>
              <w:ind w:left="284" w:hanging="284"/>
              <w:jc w:val="both"/>
              <w:rPr>
                <w:rFonts w:ascii="Times New Roman" w:eastAsia="Calibri" w:hAnsi="Times New Roman" w:cs="Times New Roman"/>
                <w:sz w:val="20"/>
                <w:szCs w:val="20"/>
                <w:lang w:val="en-GB" w:eastAsia="hu-HU"/>
              </w:rPr>
            </w:pPr>
            <w:r w:rsidRPr="00861A1C">
              <w:rPr>
                <w:rFonts w:ascii="Times New Roman" w:eastAsia="Calibri" w:hAnsi="Times New Roman" w:cs="Times New Roman"/>
                <w:sz w:val="20"/>
                <w:szCs w:val="20"/>
                <w:lang w:val="en-GB" w:eastAsia="hu-HU"/>
              </w:rPr>
              <w:t>Mundell, R. [1961]: A Theory of Optimum Currency Areas. The American Economic Review, 51. 657-664.</w:t>
            </w:r>
          </w:p>
          <w:p w:rsidR="00861A1C" w:rsidRPr="00861A1C" w:rsidRDefault="00861A1C" w:rsidP="00861A1C">
            <w:pPr>
              <w:shd w:val="clear" w:color="auto" w:fill="E6E6E6"/>
              <w:autoSpaceDE w:val="0"/>
              <w:autoSpaceDN w:val="0"/>
              <w:adjustRightInd w:val="0"/>
              <w:spacing w:after="0" w:line="240" w:lineRule="auto"/>
              <w:ind w:left="284" w:hanging="284"/>
              <w:jc w:val="both"/>
              <w:rPr>
                <w:rFonts w:ascii="Times New Roman" w:eastAsia="Calibri" w:hAnsi="Times New Roman" w:cs="Times New Roman"/>
                <w:sz w:val="20"/>
                <w:szCs w:val="20"/>
                <w:lang w:val="en-GB" w:eastAsia="hu-HU"/>
              </w:rPr>
            </w:pPr>
            <w:r w:rsidRPr="00861A1C">
              <w:rPr>
                <w:rFonts w:ascii="Times New Roman" w:eastAsia="Calibri" w:hAnsi="Times New Roman" w:cs="Times New Roman"/>
                <w:sz w:val="20"/>
                <w:szCs w:val="20"/>
                <w:lang w:val="en-GB" w:eastAsia="hu-HU"/>
              </w:rPr>
              <w:t xml:space="preserve">Obstfeld, M. – Rogoff, K. [2009]: Global Imbalances and the Financial Crisis: Products of Common Causes. </w:t>
            </w:r>
            <w:r w:rsidRPr="00861A1C">
              <w:rPr>
                <w:rFonts w:ascii="Times New Roman" w:eastAsia="Calibri" w:hAnsi="Times New Roman" w:cs="Times New Roman"/>
                <w:iCs/>
                <w:sz w:val="20"/>
                <w:szCs w:val="20"/>
                <w:lang w:val="en-GB" w:eastAsia="hu-HU"/>
              </w:rPr>
              <w:t>Asia Economic Policy Conference</w:t>
            </w:r>
            <w:r w:rsidRPr="00861A1C">
              <w:rPr>
                <w:rFonts w:ascii="Times New Roman" w:eastAsia="Calibri" w:hAnsi="Times New Roman" w:cs="Times New Roman"/>
                <w:sz w:val="20"/>
                <w:szCs w:val="20"/>
                <w:lang w:val="en-GB" w:eastAsia="hu-HU"/>
              </w:rPr>
              <w:t>, University of California, Berkeley.</w:t>
            </w:r>
          </w:p>
          <w:p w:rsidR="00861A1C" w:rsidRPr="00861A1C" w:rsidRDefault="00780616" w:rsidP="00861A1C">
            <w:pPr>
              <w:spacing w:after="0" w:line="240" w:lineRule="auto"/>
              <w:ind w:left="284"/>
              <w:jc w:val="both"/>
              <w:rPr>
                <w:rFonts w:ascii="Times New Roman" w:eastAsia="Calibri" w:hAnsi="Times New Roman" w:cs="Times New Roman"/>
                <w:sz w:val="20"/>
                <w:szCs w:val="20"/>
                <w:lang w:val="en-GB" w:eastAsia="hu-HU"/>
              </w:rPr>
            </w:pPr>
            <w:hyperlink r:id="rId10" w:history="1">
              <w:r w:rsidR="00861A1C" w:rsidRPr="00861A1C">
                <w:rPr>
                  <w:rFonts w:ascii="Times New Roman" w:eastAsia="Calibri" w:hAnsi="Times New Roman" w:cs="Times New Roman"/>
                  <w:color w:val="0000FF"/>
                  <w:sz w:val="20"/>
                  <w:szCs w:val="20"/>
                  <w:u w:val="single"/>
                  <w:lang w:val="en-GB" w:eastAsia="hu-HU"/>
                </w:rPr>
                <w:t>http://elsa.berkeley.edu/~obstfeld/globalimbalances2010.pdf</w:t>
              </w:r>
            </w:hyperlink>
          </w:p>
          <w:p w:rsidR="00861A1C" w:rsidRPr="00861A1C" w:rsidRDefault="00861A1C" w:rsidP="00861A1C">
            <w:pPr>
              <w:shd w:val="clear" w:color="auto" w:fill="E6E6E6"/>
              <w:spacing w:after="0" w:line="240" w:lineRule="auto"/>
              <w:ind w:left="284" w:hanging="284"/>
              <w:jc w:val="both"/>
              <w:rPr>
                <w:rFonts w:ascii="Times New Roman" w:eastAsia="Calibri" w:hAnsi="Times New Roman" w:cs="Times New Roman"/>
                <w:sz w:val="20"/>
                <w:szCs w:val="20"/>
                <w:lang w:val="en-GB" w:eastAsia="hu-HU"/>
              </w:rPr>
            </w:pPr>
            <w:r w:rsidRPr="00861A1C">
              <w:rPr>
                <w:rFonts w:ascii="Times New Roman" w:eastAsia="Calibri" w:hAnsi="Times New Roman" w:cs="Times New Roman"/>
                <w:sz w:val="20"/>
                <w:szCs w:val="20"/>
                <w:lang w:val="en-GB" w:eastAsia="hu-HU"/>
              </w:rPr>
              <w:t>Ricci, L. A. [2008]: A Model of an Optimum Currency Area. Economics Discussion Papers, No. 2007-45</w:t>
            </w:r>
          </w:p>
          <w:p w:rsidR="00861A1C" w:rsidRPr="00861A1C" w:rsidRDefault="00861A1C" w:rsidP="00861A1C">
            <w:pPr>
              <w:shd w:val="clear" w:color="auto" w:fill="E6E6E6"/>
              <w:spacing w:after="0" w:line="240" w:lineRule="auto"/>
              <w:ind w:left="284" w:hanging="284"/>
              <w:jc w:val="both"/>
              <w:rPr>
                <w:rFonts w:ascii="Times New Roman" w:eastAsia="Calibri" w:hAnsi="Times New Roman" w:cs="Times New Roman"/>
                <w:sz w:val="20"/>
                <w:szCs w:val="20"/>
                <w:lang w:val="en-GB" w:eastAsia="hu-HU"/>
              </w:rPr>
            </w:pPr>
            <w:r w:rsidRPr="00861A1C">
              <w:rPr>
                <w:rFonts w:ascii="Times New Roman" w:eastAsia="Calibri" w:hAnsi="Times New Roman" w:cs="Times New Roman"/>
                <w:sz w:val="20"/>
                <w:szCs w:val="20"/>
                <w:lang w:val="en-GB" w:eastAsia="hu-HU"/>
              </w:rPr>
              <w:t>Rodrik, D. [2006]: Goodbye Washington Consensus, Hello Washington Confusion? A Review of the World Bank's"Economic Growth in the 1990s: Learning from a Decade of Reform. Journal of Economic Literature 44. 4: 973-987</w:t>
            </w:r>
          </w:p>
          <w:p w:rsidR="00861A1C" w:rsidRPr="00861A1C" w:rsidRDefault="00861A1C" w:rsidP="00861A1C">
            <w:pPr>
              <w:shd w:val="clear" w:color="auto" w:fill="E6E6E6"/>
              <w:spacing w:after="0" w:line="240" w:lineRule="auto"/>
              <w:ind w:left="284" w:hanging="284"/>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Rogoff, K. [1996]: The Purchasing Power Parity Puzzle. Journal of Economic Literature, Vol. 34, No. 2, pp. 647-668.</w:t>
            </w:r>
          </w:p>
          <w:p w:rsidR="00861A1C" w:rsidRPr="00861A1C" w:rsidRDefault="00861A1C" w:rsidP="00861A1C">
            <w:pPr>
              <w:shd w:val="clear" w:color="auto" w:fill="E6E6E6"/>
              <w:spacing w:after="0" w:line="240" w:lineRule="auto"/>
              <w:ind w:left="284" w:hanging="284"/>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xml:space="preserve">Rose, A. K. [2004]: A Meta-Analysis of the Effect of Common Currencies on International Trade. NBER Working Paper, No. 10373, március, </w:t>
            </w:r>
            <w:proofErr w:type="gramStart"/>
            <w:r w:rsidRPr="00861A1C">
              <w:rPr>
                <w:rFonts w:ascii="Times New Roman" w:eastAsia="Calibri" w:hAnsi="Times New Roman" w:cs="Times New Roman"/>
                <w:sz w:val="20"/>
                <w:szCs w:val="20"/>
                <w:lang w:eastAsia="hu-HU"/>
              </w:rPr>
              <w:t>JEL</w:t>
            </w:r>
            <w:proofErr w:type="gramEnd"/>
            <w:r w:rsidRPr="00861A1C">
              <w:rPr>
                <w:rFonts w:ascii="Times New Roman" w:eastAsia="Calibri" w:hAnsi="Times New Roman" w:cs="Times New Roman"/>
                <w:sz w:val="20"/>
                <w:szCs w:val="20"/>
                <w:lang w:eastAsia="hu-HU"/>
              </w:rPr>
              <w:t xml:space="preserve"> No. f34, 1-24.</w:t>
            </w:r>
          </w:p>
          <w:p w:rsidR="00861A1C" w:rsidRPr="00861A1C" w:rsidRDefault="00861A1C" w:rsidP="00861A1C">
            <w:pPr>
              <w:shd w:val="clear" w:color="auto" w:fill="E6E6E6"/>
              <w:spacing w:after="0" w:line="240" w:lineRule="auto"/>
              <w:ind w:left="284" w:hanging="284"/>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Samuelson, P. A. [1964]: Theoretical Notes on Trade Problems. Review of Economics and Statistics, Vol. 46, No. 2, pp.145-154.</w:t>
            </w:r>
          </w:p>
          <w:p w:rsidR="00861A1C" w:rsidRPr="00861A1C" w:rsidRDefault="00861A1C" w:rsidP="00861A1C">
            <w:pPr>
              <w:shd w:val="clear" w:color="auto" w:fill="E6E6E6"/>
              <w:spacing w:after="0" w:line="240" w:lineRule="auto"/>
              <w:ind w:left="284" w:hanging="284"/>
              <w:jc w:val="both"/>
              <w:rPr>
                <w:rFonts w:ascii="Times New Roman" w:eastAsia="Calibri" w:hAnsi="Times New Roman" w:cs="Times New Roman"/>
                <w:iCs/>
                <w:sz w:val="20"/>
                <w:szCs w:val="20"/>
                <w:lang w:eastAsia="hu-HU"/>
              </w:rPr>
            </w:pPr>
            <w:r w:rsidRPr="00861A1C">
              <w:rPr>
                <w:rFonts w:ascii="Times New Roman" w:eastAsia="Calibri" w:hAnsi="Times New Roman" w:cs="Times New Roman"/>
                <w:sz w:val="20"/>
                <w:szCs w:val="20"/>
                <w:lang w:eastAsia="hu-HU"/>
              </w:rPr>
              <w:t xml:space="preserve">Taylor, A. – Taylor, M. P. [2004]: </w:t>
            </w:r>
            <w:r w:rsidRPr="00861A1C">
              <w:rPr>
                <w:rFonts w:ascii="Times New Roman" w:eastAsia="Calibri" w:hAnsi="Times New Roman" w:cs="Times New Roman"/>
                <w:bCs/>
                <w:sz w:val="20"/>
                <w:szCs w:val="20"/>
                <w:lang w:eastAsia="hu-HU"/>
              </w:rPr>
              <w:t xml:space="preserve">The Purchasing Power Parity Debate. </w:t>
            </w:r>
            <w:r w:rsidRPr="00861A1C">
              <w:rPr>
                <w:rFonts w:ascii="Times New Roman" w:eastAsia="Calibri" w:hAnsi="Times New Roman" w:cs="Times New Roman"/>
                <w:iCs/>
                <w:sz w:val="20"/>
                <w:szCs w:val="20"/>
                <w:lang w:eastAsia="hu-HU"/>
              </w:rPr>
              <w:t>Journal of Economic Perspectives, 18.4: 135–158.</w:t>
            </w:r>
          </w:p>
          <w:p w:rsidR="00861A1C" w:rsidRPr="00861A1C" w:rsidRDefault="00861A1C" w:rsidP="00F76266">
            <w:pPr>
              <w:shd w:val="clear" w:color="auto" w:fill="E6E6E6"/>
              <w:autoSpaceDE w:val="0"/>
              <w:autoSpaceDN w:val="0"/>
              <w:adjustRightInd w:val="0"/>
              <w:spacing w:after="0" w:line="240" w:lineRule="auto"/>
              <w:ind w:left="284" w:hanging="284"/>
              <w:jc w:val="both"/>
              <w:rPr>
                <w:rFonts w:ascii="Times New Roman" w:eastAsia="Calibri" w:hAnsi="Times New Roman" w:cs="Times New Roman"/>
                <w:sz w:val="20"/>
                <w:szCs w:val="20"/>
                <w:lang w:eastAsia="hu-HU"/>
              </w:rPr>
            </w:pPr>
            <w:r w:rsidRPr="00861A1C">
              <w:rPr>
                <w:rFonts w:ascii="Times New Roman" w:eastAsia="Calibri" w:hAnsi="Times New Roman" w:cs="Times New Roman"/>
                <w:color w:val="000000"/>
                <w:sz w:val="20"/>
                <w:szCs w:val="20"/>
                <w:lang w:val="en-GB" w:eastAsia="hu-HU"/>
              </w:rPr>
              <w:t xml:space="preserve">White, L. [2011]: The Credit Rating Agencies. </w:t>
            </w:r>
            <w:r w:rsidRPr="00861A1C">
              <w:rPr>
                <w:rFonts w:ascii="Times New Roman" w:eastAsia="Calibri" w:hAnsi="Times New Roman" w:cs="Times New Roman"/>
                <w:iCs/>
                <w:sz w:val="20"/>
                <w:szCs w:val="20"/>
                <w:lang w:val="en-GB" w:eastAsia="hu-HU"/>
              </w:rPr>
              <w:t>Journal of Economic Perspectives 24.2:211-226.</w:t>
            </w:r>
          </w:p>
        </w:tc>
      </w:tr>
    </w:tbl>
    <w:p w:rsidR="00861A1C" w:rsidRPr="00861A1C" w:rsidRDefault="00861A1C" w:rsidP="00861A1C">
      <w:pPr>
        <w:spacing w:after="0" w:line="240" w:lineRule="auto"/>
        <w:rPr>
          <w:rFonts w:ascii="Times New Roman" w:eastAsia="Calibri" w:hAnsi="Times New Roman" w:cs="Times New Roman"/>
          <w:sz w:val="20"/>
          <w:szCs w:val="20"/>
          <w:lang w:eastAsia="hu-HU"/>
        </w:rPr>
      </w:pPr>
    </w:p>
    <w:p w:rsidR="00861A1C" w:rsidRDefault="00861A1C" w:rsidP="00861A1C">
      <w:pPr>
        <w:spacing w:after="0" w:line="240" w:lineRule="auto"/>
        <w:rPr>
          <w:rFonts w:ascii="Times New Roman" w:eastAsia="Calibri" w:hAnsi="Times New Roman" w:cs="Times New Roman"/>
          <w:sz w:val="20"/>
          <w:szCs w:val="20"/>
          <w:lang w:eastAsia="hu-HU"/>
        </w:rPr>
      </w:pPr>
    </w:p>
    <w:p w:rsidR="00F76266" w:rsidRPr="00861A1C" w:rsidRDefault="00F76266" w:rsidP="00861A1C">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861A1C" w:rsidRPr="00861A1C" w:rsidTr="00C53713">
        <w:tc>
          <w:tcPr>
            <w:tcW w:w="9250" w:type="dxa"/>
            <w:gridSpan w:val="2"/>
            <w:shd w:val="clear" w:color="auto" w:fill="auto"/>
          </w:tcPr>
          <w:p w:rsidR="00861A1C" w:rsidRPr="00861A1C" w:rsidRDefault="00861A1C" w:rsidP="00861A1C">
            <w:pPr>
              <w:spacing w:after="0" w:line="240" w:lineRule="auto"/>
              <w:jc w:val="center"/>
              <w:rPr>
                <w:rFonts w:ascii="Times New Roman" w:eastAsia="Calibri" w:hAnsi="Times New Roman" w:cs="Times New Roman"/>
                <w:sz w:val="28"/>
                <w:szCs w:val="28"/>
                <w:lang w:eastAsia="hu-HU"/>
              </w:rPr>
            </w:pPr>
            <w:r w:rsidRPr="00861A1C">
              <w:rPr>
                <w:rFonts w:ascii="Times New Roman" w:eastAsia="Calibri" w:hAnsi="Times New Roman" w:cs="Times New Roman"/>
                <w:sz w:val="28"/>
                <w:szCs w:val="28"/>
                <w:lang w:eastAsia="hu-HU"/>
              </w:rPr>
              <w:t>Heti bontott tematika</w:t>
            </w:r>
          </w:p>
        </w:tc>
      </w:tr>
      <w:tr w:rsidR="00861A1C" w:rsidRPr="00861A1C" w:rsidTr="00C53713">
        <w:tc>
          <w:tcPr>
            <w:tcW w:w="1529" w:type="dxa"/>
            <w:vMerge w:val="restart"/>
            <w:shd w:val="clear" w:color="auto" w:fill="auto"/>
          </w:tcPr>
          <w:p w:rsidR="00861A1C" w:rsidRPr="00861A1C" w:rsidRDefault="00861A1C" w:rsidP="00861A1C">
            <w:pPr>
              <w:numPr>
                <w:ilvl w:val="0"/>
                <w:numId w:val="4"/>
              </w:numPr>
              <w:spacing w:after="0" w:line="240" w:lineRule="auto"/>
              <w:rPr>
                <w:rFonts w:ascii="Times New Roman" w:eastAsia="Calibri" w:hAnsi="Times New Roman" w:cs="Times New Roman"/>
                <w:sz w:val="20"/>
                <w:szCs w:val="20"/>
                <w:lang w:eastAsia="hu-HU"/>
              </w:rPr>
            </w:pPr>
          </w:p>
        </w:tc>
        <w:tc>
          <w:tcPr>
            <w:tcW w:w="7721" w:type="dxa"/>
            <w:shd w:val="clear" w:color="auto" w:fill="E6E6E6"/>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nemzeti jövedelem elszámolása</w:t>
            </w:r>
          </w:p>
        </w:tc>
      </w:tr>
      <w:tr w:rsidR="00861A1C" w:rsidRPr="00861A1C" w:rsidTr="00C53713">
        <w:tc>
          <w:tcPr>
            <w:tcW w:w="1529" w:type="dxa"/>
            <w:vMerge/>
            <w:shd w:val="clear" w:color="auto" w:fill="auto"/>
          </w:tcPr>
          <w:p w:rsidR="00861A1C" w:rsidRPr="00861A1C" w:rsidRDefault="00861A1C" w:rsidP="00861A1C">
            <w:pPr>
              <w:numPr>
                <w:ilvl w:val="0"/>
                <w:numId w:val="4"/>
              </w:numPr>
              <w:spacing w:after="0" w:line="240" w:lineRule="auto"/>
              <w:rPr>
                <w:rFonts w:ascii="Times New Roman" w:eastAsia="Calibri" w:hAnsi="Times New Roman" w:cs="Times New Roman"/>
                <w:sz w:val="20"/>
                <w:szCs w:val="20"/>
                <w:lang w:eastAsia="hu-HU"/>
              </w:rPr>
            </w:pPr>
          </w:p>
        </w:tc>
        <w:tc>
          <w:tcPr>
            <w:tcW w:w="7721" w:type="dxa"/>
            <w:tcBorders>
              <w:bottom w:val="single" w:sz="4" w:space="0" w:color="auto"/>
            </w:tcBorders>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hallgató megismeri a nemzeti jövedelmi számlák rendszerét, a fizetési mérleg struktúráját, s képes események rögzítésére a fizetési mérleg struktúrában.</w:t>
            </w:r>
          </w:p>
        </w:tc>
      </w:tr>
      <w:tr w:rsidR="00861A1C" w:rsidRPr="00861A1C" w:rsidTr="00C53713">
        <w:tc>
          <w:tcPr>
            <w:tcW w:w="1529" w:type="dxa"/>
            <w:vMerge w:val="restart"/>
            <w:shd w:val="clear" w:color="auto" w:fill="auto"/>
          </w:tcPr>
          <w:p w:rsidR="00861A1C" w:rsidRPr="00861A1C" w:rsidRDefault="00861A1C" w:rsidP="00861A1C">
            <w:pPr>
              <w:numPr>
                <w:ilvl w:val="0"/>
                <w:numId w:val="4"/>
              </w:numPr>
              <w:spacing w:after="0" w:line="240" w:lineRule="auto"/>
              <w:rPr>
                <w:rFonts w:ascii="Times New Roman" w:eastAsia="Calibri" w:hAnsi="Times New Roman" w:cs="Times New Roman"/>
                <w:sz w:val="20"/>
                <w:szCs w:val="20"/>
                <w:lang w:eastAsia="hu-HU"/>
              </w:rPr>
            </w:pPr>
          </w:p>
        </w:tc>
        <w:tc>
          <w:tcPr>
            <w:tcW w:w="7721" w:type="dxa"/>
            <w:shd w:val="clear" w:color="auto" w:fill="E6E6E6"/>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fizetési mérleg és a fizetési mérleg elméletek</w:t>
            </w:r>
          </w:p>
        </w:tc>
      </w:tr>
      <w:tr w:rsidR="00861A1C" w:rsidRPr="00861A1C" w:rsidTr="00C53713">
        <w:tc>
          <w:tcPr>
            <w:tcW w:w="1529" w:type="dxa"/>
            <w:vMerge/>
            <w:shd w:val="clear" w:color="auto" w:fill="auto"/>
          </w:tcPr>
          <w:p w:rsidR="00861A1C" w:rsidRPr="00861A1C" w:rsidRDefault="00861A1C" w:rsidP="00861A1C">
            <w:pPr>
              <w:numPr>
                <w:ilvl w:val="0"/>
                <w:numId w:val="4"/>
              </w:numPr>
              <w:spacing w:after="0" w:line="240" w:lineRule="auto"/>
              <w:rPr>
                <w:rFonts w:ascii="Times New Roman" w:eastAsia="Calibri" w:hAnsi="Times New Roman" w:cs="Times New Roman"/>
                <w:sz w:val="20"/>
                <w:szCs w:val="20"/>
                <w:lang w:eastAsia="hu-HU"/>
              </w:rPr>
            </w:pPr>
          </w:p>
        </w:tc>
        <w:tc>
          <w:tcPr>
            <w:tcW w:w="7721" w:type="dxa"/>
            <w:tcBorders>
              <w:bottom w:val="single" w:sz="4" w:space="0" w:color="auto"/>
            </w:tcBorders>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hallgató képes értelmezni, hogy az árfolyamváltozás hogyan befolyásolja egy ország folyó fizetési mérleg pozícióját a fizetési mérleg rugalmassági és abszorpciós megközelítésén keresztül.</w:t>
            </w:r>
          </w:p>
        </w:tc>
      </w:tr>
      <w:tr w:rsidR="00861A1C" w:rsidRPr="00861A1C" w:rsidTr="00C53713">
        <w:tc>
          <w:tcPr>
            <w:tcW w:w="1529" w:type="dxa"/>
            <w:vMerge w:val="restart"/>
            <w:shd w:val="clear" w:color="auto" w:fill="auto"/>
          </w:tcPr>
          <w:p w:rsidR="00861A1C" w:rsidRPr="00861A1C" w:rsidRDefault="00861A1C" w:rsidP="00861A1C">
            <w:pPr>
              <w:numPr>
                <w:ilvl w:val="0"/>
                <w:numId w:val="4"/>
              </w:numPr>
              <w:spacing w:after="0" w:line="240" w:lineRule="auto"/>
              <w:rPr>
                <w:rFonts w:ascii="Times New Roman" w:eastAsia="Calibri" w:hAnsi="Times New Roman" w:cs="Times New Roman"/>
                <w:sz w:val="20"/>
                <w:szCs w:val="20"/>
                <w:lang w:eastAsia="hu-HU"/>
              </w:rPr>
            </w:pPr>
          </w:p>
        </w:tc>
        <w:tc>
          <w:tcPr>
            <w:tcW w:w="7721" w:type="dxa"/>
            <w:shd w:val="clear" w:color="auto" w:fill="E6E6E6"/>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devizapiaci egyensúly és a pénzpiaci egyensúly</w:t>
            </w:r>
          </w:p>
        </w:tc>
      </w:tr>
      <w:tr w:rsidR="00861A1C" w:rsidRPr="00861A1C" w:rsidTr="00C53713">
        <w:tc>
          <w:tcPr>
            <w:tcW w:w="1529" w:type="dxa"/>
            <w:vMerge/>
            <w:shd w:val="clear" w:color="auto" w:fill="auto"/>
          </w:tcPr>
          <w:p w:rsidR="00861A1C" w:rsidRPr="00861A1C" w:rsidRDefault="00861A1C" w:rsidP="00861A1C">
            <w:pPr>
              <w:numPr>
                <w:ilvl w:val="0"/>
                <w:numId w:val="4"/>
              </w:numPr>
              <w:spacing w:after="0" w:line="240" w:lineRule="auto"/>
              <w:rPr>
                <w:rFonts w:ascii="Times New Roman" w:eastAsia="Calibri" w:hAnsi="Times New Roman" w:cs="Times New Roman"/>
                <w:sz w:val="20"/>
                <w:szCs w:val="20"/>
                <w:lang w:eastAsia="hu-HU"/>
              </w:rPr>
            </w:pPr>
          </w:p>
        </w:tc>
        <w:tc>
          <w:tcPr>
            <w:tcW w:w="7721" w:type="dxa"/>
            <w:tcBorders>
              <w:bottom w:val="single" w:sz="4" w:space="0" w:color="auto"/>
            </w:tcBorders>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hallgató modellszemléletben tudja értelmezni a devizapiaci egyensúlyt és annak kialakulását. Az elsajátított modellek: fedezetlen, fedezett és reálkamatparitás.</w:t>
            </w:r>
          </w:p>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hallgató modellszemléletben tudja értelmezni a pénzpiaci egyensúlyt és annak kialakulását.</w:t>
            </w:r>
          </w:p>
        </w:tc>
      </w:tr>
      <w:tr w:rsidR="00861A1C" w:rsidRPr="00861A1C" w:rsidTr="00C53713">
        <w:tc>
          <w:tcPr>
            <w:tcW w:w="1529" w:type="dxa"/>
            <w:vMerge w:val="restart"/>
            <w:shd w:val="clear" w:color="auto" w:fill="auto"/>
          </w:tcPr>
          <w:p w:rsidR="00861A1C" w:rsidRPr="00861A1C" w:rsidRDefault="00861A1C" w:rsidP="00861A1C">
            <w:pPr>
              <w:numPr>
                <w:ilvl w:val="0"/>
                <w:numId w:val="4"/>
              </w:numPr>
              <w:spacing w:after="0" w:line="240" w:lineRule="auto"/>
              <w:rPr>
                <w:rFonts w:ascii="Times New Roman" w:eastAsia="Calibri" w:hAnsi="Times New Roman" w:cs="Times New Roman"/>
                <w:sz w:val="20"/>
                <w:szCs w:val="20"/>
                <w:lang w:eastAsia="hu-HU"/>
              </w:rPr>
            </w:pPr>
          </w:p>
        </w:tc>
        <w:tc>
          <w:tcPr>
            <w:tcW w:w="7721" w:type="dxa"/>
            <w:shd w:val="clear" w:color="auto" w:fill="E6E6E6"/>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vásárlóerő-paritás</w:t>
            </w:r>
          </w:p>
        </w:tc>
      </w:tr>
      <w:tr w:rsidR="00861A1C" w:rsidRPr="00861A1C" w:rsidTr="00C53713">
        <w:tc>
          <w:tcPr>
            <w:tcW w:w="1529" w:type="dxa"/>
            <w:vMerge/>
            <w:shd w:val="clear" w:color="auto" w:fill="auto"/>
          </w:tcPr>
          <w:p w:rsidR="00861A1C" w:rsidRPr="00861A1C" w:rsidRDefault="00861A1C" w:rsidP="00861A1C">
            <w:pPr>
              <w:numPr>
                <w:ilvl w:val="0"/>
                <w:numId w:val="4"/>
              </w:numPr>
              <w:spacing w:after="0" w:line="240" w:lineRule="auto"/>
              <w:rPr>
                <w:rFonts w:ascii="Times New Roman" w:eastAsia="Calibri" w:hAnsi="Times New Roman" w:cs="Times New Roman"/>
                <w:sz w:val="20"/>
                <w:szCs w:val="20"/>
                <w:lang w:eastAsia="hu-HU"/>
              </w:rPr>
            </w:pPr>
          </w:p>
        </w:tc>
        <w:tc>
          <w:tcPr>
            <w:tcW w:w="7721" w:type="dxa"/>
            <w:tcBorders>
              <w:bottom w:val="single" w:sz="4" w:space="0" w:color="auto"/>
            </w:tcBorders>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hallgató képes lesz megérteni az egyik legfontosabb hosszú távú egyensúlyi árfolyammodell állításait, és annak korlátait. Tisztában lesz a vásárlóerő-paritás empirikus kudarcának egyik legnépszerűbb magyarázatával: a (Harrod) – Balassa – Samuelson modellel.</w:t>
            </w:r>
          </w:p>
        </w:tc>
      </w:tr>
      <w:tr w:rsidR="00861A1C" w:rsidRPr="00861A1C" w:rsidTr="00C53713">
        <w:tc>
          <w:tcPr>
            <w:tcW w:w="1529" w:type="dxa"/>
            <w:vMerge w:val="restart"/>
            <w:shd w:val="clear" w:color="auto" w:fill="auto"/>
          </w:tcPr>
          <w:p w:rsidR="00861A1C" w:rsidRPr="00861A1C" w:rsidRDefault="00861A1C" w:rsidP="00861A1C">
            <w:pPr>
              <w:numPr>
                <w:ilvl w:val="0"/>
                <w:numId w:val="4"/>
              </w:numPr>
              <w:spacing w:after="0" w:line="240" w:lineRule="auto"/>
              <w:rPr>
                <w:rFonts w:ascii="Times New Roman" w:eastAsia="Calibri" w:hAnsi="Times New Roman" w:cs="Times New Roman"/>
                <w:sz w:val="20"/>
                <w:szCs w:val="20"/>
                <w:lang w:eastAsia="hu-HU"/>
              </w:rPr>
            </w:pPr>
          </w:p>
        </w:tc>
        <w:tc>
          <w:tcPr>
            <w:tcW w:w="7721" w:type="dxa"/>
            <w:shd w:val="clear" w:color="auto" w:fill="E6E6E6"/>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monetáris árfolyammodellek</w:t>
            </w:r>
          </w:p>
        </w:tc>
      </w:tr>
      <w:tr w:rsidR="00861A1C" w:rsidRPr="00861A1C" w:rsidTr="00C53713">
        <w:tc>
          <w:tcPr>
            <w:tcW w:w="1529" w:type="dxa"/>
            <w:vMerge/>
            <w:shd w:val="clear" w:color="auto" w:fill="auto"/>
          </w:tcPr>
          <w:p w:rsidR="00861A1C" w:rsidRPr="00861A1C" w:rsidRDefault="00861A1C" w:rsidP="00861A1C">
            <w:pPr>
              <w:numPr>
                <w:ilvl w:val="0"/>
                <w:numId w:val="4"/>
              </w:numPr>
              <w:spacing w:after="0" w:line="240" w:lineRule="auto"/>
              <w:rPr>
                <w:rFonts w:ascii="Times New Roman" w:eastAsia="Calibri" w:hAnsi="Times New Roman" w:cs="Times New Roman"/>
                <w:sz w:val="20"/>
                <w:szCs w:val="20"/>
                <w:lang w:eastAsia="hu-HU"/>
              </w:rPr>
            </w:pPr>
          </w:p>
        </w:tc>
        <w:tc>
          <w:tcPr>
            <w:tcW w:w="7721" w:type="dxa"/>
            <w:tcBorders>
              <w:bottom w:val="single" w:sz="4" w:space="0" w:color="auto"/>
            </w:tcBorders>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hallgató megismeri a nominális árfolyamok hosszú távú viselkedésének egy másik modellcsaládját: a monetáris árfolyammodelleket. (rugalmas árak monetáris modellje, Dornbusch modell, reálkamat-különbségek modellje, összegzés)</w:t>
            </w:r>
          </w:p>
        </w:tc>
      </w:tr>
      <w:tr w:rsidR="00861A1C" w:rsidRPr="00861A1C" w:rsidTr="00C53713">
        <w:tc>
          <w:tcPr>
            <w:tcW w:w="1529" w:type="dxa"/>
            <w:vMerge w:val="restart"/>
            <w:shd w:val="clear" w:color="auto" w:fill="auto"/>
          </w:tcPr>
          <w:p w:rsidR="00861A1C" w:rsidRPr="00861A1C" w:rsidRDefault="00861A1C" w:rsidP="00861A1C">
            <w:pPr>
              <w:numPr>
                <w:ilvl w:val="0"/>
                <w:numId w:val="4"/>
              </w:numPr>
              <w:spacing w:after="0" w:line="240" w:lineRule="auto"/>
              <w:rPr>
                <w:rFonts w:ascii="Times New Roman" w:eastAsia="Calibri" w:hAnsi="Times New Roman" w:cs="Times New Roman"/>
                <w:sz w:val="20"/>
                <w:szCs w:val="20"/>
                <w:lang w:eastAsia="hu-HU"/>
              </w:rPr>
            </w:pPr>
          </w:p>
        </w:tc>
        <w:tc>
          <w:tcPr>
            <w:tcW w:w="7721" w:type="dxa"/>
            <w:shd w:val="clear" w:color="auto" w:fill="E6E6E6"/>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nemzetközi pénzügyi rendszer története 1.</w:t>
            </w:r>
          </w:p>
        </w:tc>
      </w:tr>
      <w:tr w:rsidR="00861A1C" w:rsidRPr="00861A1C" w:rsidTr="00C53713">
        <w:tc>
          <w:tcPr>
            <w:tcW w:w="1529" w:type="dxa"/>
            <w:vMerge/>
            <w:shd w:val="clear" w:color="auto" w:fill="auto"/>
          </w:tcPr>
          <w:p w:rsidR="00861A1C" w:rsidRPr="00861A1C" w:rsidRDefault="00861A1C" w:rsidP="00861A1C">
            <w:pPr>
              <w:numPr>
                <w:ilvl w:val="0"/>
                <w:numId w:val="4"/>
              </w:numPr>
              <w:spacing w:after="0" w:line="240" w:lineRule="auto"/>
              <w:rPr>
                <w:rFonts w:ascii="Times New Roman" w:eastAsia="Calibri" w:hAnsi="Times New Roman" w:cs="Times New Roman"/>
                <w:sz w:val="20"/>
                <w:szCs w:val="20"/>
                <w:lang w:eastAsia="hu-HU"/>
              </w:rPr>
            </w:pPr>
          </w:p>
        </w:tc>
        <w:tc>
          <w:tcPr>
            <w:tcW w:w="7721" w:type="dxa"/>
            <w:tcBorders>
              <w:bottom w:val="single" w:sz="4" w:space="0" w:color="auto"/>
            </w:tcBorders>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hallgató megismeri a nemzetközi pénzügyi rendszer történetét, képes lesz az ok-okozati összefüggések és egyéb logika kapcsolatok átlátására.</w:t>
            </w:r>
          </w:p>
        </w:tc>
      </w:tr>
      <w:tr w:rsidR="00861A1C" w:rsidRPr="00861A1C" w:rsidTr="00C53713">
        <w:tc>
          <w:tcPr>
            <w:tcW w:w="1529" w:type="dxa"/>
            <w:vMerge w:val="restart"/>
            <w:shd w:val="clear" w:color="auto" w:fill="auto"/>
          </w:tcPr>
          <w:p w:rsidR="00861A1C" w:rsidRPr="00861A1C" w:rsidRDefault="00861A1C" w:rsidP="00861A1C">
            <w:pPr>
              <w:numPr>
                <w:ilvl w:val="0"/>
                <w:numId w:val="4"/>
              </w:numPr>
              <w:spacing w:after="0" w:line="240" w:lineRule="auto"/>
              <w:rPr>
                <w:rFonts w:ascii="Times New Roman" w:eastAsia="Calibri" w:hAnsi="Times New Roman" w:cs="Times New Roman"/>
                <w:sz w:val="20"/>
                <w:szCs w:val="20"/>
                <w:lang w:eastAsia="hu-HU"/>
              </w:rPr>
            </w:pPr>
          </w:p>
        </w:tc>
        <w:tc>
          <w:tcPr>
            <w:tcW w:w="7721" w:type="dxa"/>
            <w:shd w:val="clear" w:color="auto" w:fill="E6E6E6"/>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nemzetközi pénzügyi rendszer története 2.</w:t>
            </w:r>
          </w:p>
        </w:tc>
      </w:tr>
      <w:tr w:rsidR="00861A1C" w:rsidRPr="00861A1C" w:rsidTr="00C53713">
        <w:tc>
          <w:tcPr>
            <w:tcW w:w="1529" w:type="dxa"/>
            <w:vMerge/>
            <w:shd w:val="clear" w:color="auto" w:fill="auto"/>
          </w:tcPr>
          <w:p w:rsidR="00861A1C" w:rsidRPr="00861A1C" w:rsidRDefault="00861A1C" w:rsidP="00861A1C">
            <w:pPr>
              <w:numPr>
                <w:ilvl w:val="0"/>
                <w:numId w:val="4"/>
              </w:numPr>
              <w:spacing w:after="0" w:line="240" w:lineRule="auto"/>
              <w:rPr>
                <w:rFonts w:ascii="Times New Roman" w:eastAsia="Calibri" w:hAnsi="Times New Roman" w:cs="Times New Roman"/>
                <w:sz w:val="20"/>
                <w:szCs w:val="20"/>
                <w:lang w:eastAsia="hu-HU"/>
              </w:rPr>
            </w:pPr>
          </w:p>
        </w:tc>
        <w:tc>
          <w:tcPr>
            <w:tcW w:w="7721" w:type="dxa"/>
            <w:tcBorders>
              <w:bottom w:val="single" w:sz="4" w:space="0" w:color="auto"/>
            </w:tcBorders>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hallgató megismeri a nemzetközi pénzügyi rendszer történetét, képes lesz az ok-okozati összefüggések és egyéb logika kapcsolatok átlátására.</w:t>
            </w:r>
          </w:p>
        </w:tc>
      </w:tr>
      <w:tr w:rsidR="00861A1C" w:rsidRPr="00861A1C" w:rsidTr="00C53713">
        <w:tc>
          <w:tcPr>
            <w:tcW w:w="1529" w:type="dxa"/>
            <w:vMerge w:val="restart"/>
            <w:shd w:val="clear" w:color="auto" w:fill="auto"/>
          </w:tcPr>
          <w:p w:rsidR="00861A1C" w:rsidRPr="00861A1C" w:rsidRDefault="00861A1C" w:rsidP="00861A1C">
            <w:pPr>
              <w:numPr>
                <w:ilvl w:val="0"/>
                <w:numId w:val="4"/>
              </w:numPr>
              <w:spacing w:after="0" w:line="240" w:lineRule="auto"/>
              <w:rPr>
                <w:rFonts w:ascii="Times New Roman" w:eastAsia="Calibri" w:hAnsi="Times New Roman" w:cs="Times New Roman"/>
                <w:sz w:val="20"/>
                <w:szCs w:val="20"/>
                <w:lang w:eastAsia="hu-HU"/>
              </w:rPr>
            </w:pPr>
          </w:p>
        </w:tc>
        <w:tc>
          <w:tcPr>
            <w:tcW w:w="7721" w:type="dxa"/>
            <w:shd w:val="clear" w:color="auto" w:fill="E6E6E6"/>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Az árfolyamrezsim választásának problémája: fix versus lebegő árfolyamok</w:t>
            </w:r>
          </w:p>
        </w:tc>
      </w:tr>
      <w:tr w:rsidR="00861A1C" w:rsidRPr="00861A1C" w:rsidTr="00C53713">
        <w:tc>
          <w:tcPr>
            <w:tcW w:w="1529" w:type="dxa"/>
            <w:vMerge/>
            <w:shd w:val="clear" w:color="auto" w:fill="auto"/>
          </w:tcPr>
          <w:p w:rsidR="00861A1C" w:rsidRPr="00861A1C" w:rsidRDefault="00861A1C" w:rsidP="00861A1C">
            <w:pPr>
              <w:numPr>
                <w:ilvl w:val="0"/>
                <w:numId w:val="4"/>
              </w:numPr>
              <w:spacing w:after="0" w:line="240" w:lineRule="auto"/>
              <w:rPr>
                <w:rFonts w:ascii="Times New Roman" w:eastAsia="Calibri" w:hAnsi="Times New Roman" w:cs="Times New Roman"/>
                <w:sz w:val="20"/>
                <w:szCs w:val="20"/>
                <w:lang w:eastAsia="hu-HU"/>
              </w:rPr>
            </w:pPr>
          </w:p>
        </w:tc>
        <w:tc>
          <w:tcPr>
            <w:tcW w:w="7721" w:type="dxa"/>
            <w:tcBorders>
              <w:bottom w:val="single" w:sz="4" w:space="0" w:color="auto"/>
            </w:tcBorders>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Képes érveket és ellenérveket megfogalmazni mindkét árfolyamrezsim esetén.</w:t>
            </w:r>
          </w:p>
        </w:tc>
      </w:tr>
      <w:tr w:rsidR="00861A1C" w:rsidRPr="00861A1C" w:rsidTr="00C53713">
        <w:tc>
          <w:tcPr>
            <w:tcW w:w="1529" w:type="dxa"/>
            <w:vMerge w:val="restart"/>
            <w:shd w:val="clear" w:color="auto" w:fill="auto"/>
          </w:tcPr>
          <w:p w:rsidR="00861A1C" w:rsidRPr="00861A1C" w:rsidRDefault="00861A1C" w:rsidP="00861A1C">
            <w:pPr>
              <w:numPr>
                <w:ilvl w:val="0"/>
                <w:numId w:val="4"/>
              </w:numPr>
              <w:spacing w:after="0" w:line="240" w:lineRule="auto"/>
              <w:rPr>
                <w:rFonts w:ascii="Times New Roman" w:eastAsia="Calibri" w:hAnsi="Times New Roman" w:cs="Times New Roman"/>
                <w:sz w:val="20"/>
                <w:szCs w:val="20"/>
                <w:lang w:eastAsia="hu-HU"/>
              </w:rPr>
            </w:pPr>
          </w:p>
        </w:tc>
        <w:tc>
          <w:tcPr>
            <w:tcW w:w="7721" w:type="dxa"/>
            <w:shd w:val="clear" w:color="auto" w:fill="E6E6E6"/>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Optimális valutaövezetek (OCA)</w:t>
            </w:r>
          </w:p>
        </w:tc>
      </w:tr>
      <w:tr w:rsidR="00861A1C" w:rsidRPr="00861A1C" w:rsidTr="00C53713">
        <w:tc>
          <w:tcPr>
            <w:tcW w:w="1529" w:type="dxa"/>
            <w:vMerge/>
            <w:shd w:val="clear" w:color="auto" w:fill="auto"/>
          </w:tcPr>
          <w:p w:rsidR="00861A1C" w:rsidRPr="00861A1C" w:rsidRDefault="00861A1C" w:rsidP="00861A1C">
            <w:pPr>
              <w:numPr>
                <w:ilvl w:val="0"/>
                <w:numId w:val="4"/>
              </w:numPr>
              <w:spacing w:after="0" w:line="240" w:lineRule="auto"/>
              <w:rPr>
                <w:rFonts w:ascii="Times New Roman" w:eastAsia="Calibri" w:hAnsi="Times New Roman" w:cs="Times New Roman"/>
                <w:sz w:val="20"/>
                <w:szCs w:val="20"/>
                <w:lang w:eastAsia="hu-HU"/>
              </w:rPr>
            </w:pPr>
          </w:p>
        </w:tc>
        <w:tc>
          <w:tcPr>
            <w:tcW w:w="7721" w:type="dxa"/>
            <w:tcBorders>
              <w:bottom w:val="single" w:sz="4" w:space="0" w:color="auto"/>
            </w:tcBorders>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Megismeri az optimális valutaövezetek modelljének kialakulását, annak kritériumrendszerét. A modell kritériumrendszere alapján képes önálló értékelést megfogalmazni már létrejött (vagy akár tervezett) valutaövezetek tekintetében.</w:t>
            </w:r>
          </w:p>
        </w:tc>
      </w:tr>
      <w:tr w:rsidR="00861A1C" w:rsidRPr="00861A1C" w:rsidTr="00C53713">
        <w:tc>
          <w:tcPr>
            <w:tcW w:w="1529" w:type="dxa"/>
            <w:vMerge w:val="restart"/>
            <w:shd w:val="clear" w:color="auto" w:fill="auto"/>
          </w:tcPr>
          <w:p w:rsidR="00861A1C" w:rsidRPr="00861A1C" w:rsidRDefault="00861A1C" w:rsidP="00861A1C">
            <w:pPr>
              <w:numPr>
                <w:ilvl w:val="0"/>
                <w:numId w:val="4"/>
              </w:numPr>
              <w:spacing w:after="0" w:line="240" w:lineRule="auto"/>
              <w:rPr>
                <w:rFonts w:ascii="Times New Roman" w:eastAsia="Calibri" w:hAnsi="Times New Roman" w:cs="Times New Roman"/>
                <w:sz w:val="20"/>
                <w:szCs w:val="20"/>
                <w:lang w:eastAsia="hu-HU"/>
              </w:rPr>
            </w:pPr>
          </w:p>
        </w:tc>
        <w:tc>
          <w:tcPr>
            <w:tcW w:w="7721" w:type="dxa"/>
            <w:shd w:val="clear" w:color="auto" w:fill="E6E6E6"/>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Euródeviza és eurókötvény piacok</w:t>
            </w:r>
          </w:p>
        </w:tc>
      </w:tr>
      <w:tr w:rsidR="00861A1C" w:rsidRPr="00861A1C" w:rsidTr="00C53713">
        <w:tc>
          <w:tcPr>
            <w:tcW w:w="1529" w:type="dxa"/>
            <w:vMerge/>
            <w:shd w:val="clear" w:color="auto" w:fill="auto"/>
          </w:tcPr>
          <w:p w:rsidR="00861A1C" w:rsidRPr="00861A1C" w:rsidRDefault="00861A1C" w:rsidP="00861A1C">
            <w:pPr>
              <w:numPr>
                <w:ilvl w:val="0"/>
                <w:numId w:val="4"/>
              </w:numPr>
              <w:spacing w:after="0" w:line="240" w:lineRule="auto"/>
              <w:rPr>
                <w:rFonts w:ascii="Times New Roman" w:eastAsia="Calibri" w:hAnsi="Times New Roman" w:cs="Times New Roman"/>
                <w:sz w:val="20"/>
                <w:szCs w:val="20"/>
                <w:lang w:eastAsia="hu-HU"/>
              </w:rPr>
            </w:pPr>
          </w:p>
        </w:tc>
        <w:tc>
          <w:tcPr>
            <w:tcW w:w="7721" w:type="dxa"/>
            <w:tcBorders>
              <w:bottom w:val="single" w:sz="4" w:space="0" w:color="auto"/>
            </w:tcBorders>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hallgató megismeri az euródeviza és az eurókötvény piacok résztvevőit, eredetét, fejlődését, jellemzőit.</w:t>
            </w:r>
          </w:p>
        </w:tc>
      </w:tr>
      <w:tr w:rsidR="00861A1C" w:rsidRPr="00861A1C" w:rsidTr="00C53713">
        <w:tc>
          <w:tcPr>
            <w:tcW w:w="1529" w:type="dxa"/>
            <w:vMerge w:val="restart"/>
            <w:shd w:val="clear" w:color="auto" w:fill="auto"/>
          </w:tcPr>
          <w:p w:rsidR="00861A1C" w:rsidRPr="00861A1C" w:rsidRDefault="00861A1C" w:rsidP="00861A1C">
            <w:pPr>
              <w:numPr>
                <w:ilvl w:val="0"/>
                <w:numId w:val="4"/>
              </w:numPr>
              <w:spacing w:after="0" w:line="240" w:lineRule="auto"/>
              <w:rPr>
                <w:rFonts w:ascii="Times New Roman" w:eastAsia="Calibri" w:hAnsi="Times New Roman" w:cs="Times New Roman"/>
                <w:sz w:val="20"/>
                <w:szCs w:val="20"/>
                <w:lang w:eastAsia="hu-HU"/>
              </w:rPr>
            </w:pPr>
          </w:p>
        </w:tc>
        <w:tc>
          <w:tcPr>
            <w:tcW w:w="7721" w:type="dxa"/>
            <w:shd w:val="clear" w:color="auto" w:fill="E6E6E6"/>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Nemzetközi gazdaságpolitikai koordináció</w:t>
            </w:r>
          </w:p>
        </w:tc>
      </w:tr>
      <w:tr w:rsidR="00861A1C" w:rsidRPr="00861A1C" w:rsidTr="00C53713">
        <w:tc>
          <w:tcPr>
            <w:tcW w:w="1529" w:type="dxa"/>
            <w:vMerge/>
            <w:shd w:val="clear" w:color="auto" w:fill="auto"/>
          </w:tcPr>
          <w:p w:rsidR="00861A1C" w:rsidRPr="00861A1C" w:rsidRDefault="00861A1C" w:rsidP="00861A1C">
            <w:pPr>
              <w:numPr>
                <w:ilvl w:val="0"/>
                <w:numId w:val="4"/>
              </w:numPr>
              <w:spacing w:after="0" w:line="240" w:lineRule="auto"/>
              <w:rPr>
                <w:rFonts w:ascii="Times New Roman" w:eastAsia="Calibri" w:hAnsi="Times New Roman" w:cs="Times New Roman"/>
                <w:sz w:val="20"/>
                <w:szCs w:val="20"/>
                <w:lang w:eastAsia="hu-HU"/>
              </w:rPr>
            </w:pPr>
          </w:p>
        </w:tc>
        <w:tc>
          <w:tcPr>
            <w:tcW w:w="7721" w:type="dxa"/>
            <w:tcBorders>
              <w:bottom w:val="single" w:sz="4" w:space="0" w:color="auto"/>
            </w:tcBorders>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hallgató tisztában lesz a nemzetközi pénzügyi koordináció fogalmával, előnyeivel, hátrányaival, akadályaival, játékelméleti megközelítésével.</w:t>
            </w:r>
          </w:p>
        </w:tc>
      </w:tr>
      <w:tr w:rsidR="00861A1C" w:rsidRPr="00861A1C" w:rsidTr="00C53713">
        <w:tc>
          <w:tcPr>
            <w:tcW w:w="1529" w:type="dxa"/>
            <w:vMerge w:val="restart"/>
            <w:shd w:val="clear" w:color="auto" w:fill="auto"/>
          </w:tcPr>
          <w:p w:rsidR="00861A1C" w:rsidRPr="00861A1C" w:rsidRDefault="00861A1C" w:rsidP="00861A1C">
            <w:pPr>
              <w:numPr>
                <w:ilvl w:val="0"/>
                <w:numId w:val="4"/>
              </w:numPr>
              <w:spacing w:after="0" w:line="240" w:lineRule="auto"/>
              <w:rPr>
                <w:rFonts w:ascii="Times New Roman" w:eastAsia="Calibri" w:hAnsi="Times New Roman" w:cs="Times New Roman"/>
                <w:sz w:val="20"/>
                <w:szCs w:val="20"/>
                <w:lang w:eastAsia="hu-HU"/>
              </w:rPr>
            </w:pPr>
          </w:p>
        </w:tc>
        <w:tc>
          <w:tcPr>
            <w:tcW w:w="7721" w:type="dxa"/>
            <w:shd w:val="clear" w:color="auto" w:fill="E6E6E6"/>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latin-amerikai adósságválság</w:t>
            </w:r>
          </w:p>
        </w:tc>
      </w:tr>
      <w:tr w:rsidR="00861A1C" w:rsidRPr="00861A1C" w:rsidTr="00C53713">
        <w:tc>
          <w:tcPr>
            <w:tcW w:w="1529" w:type="dxa"/>
            <w:vMerge/>
            <w:shd w:val="clear" w:color="auto" w:fill="auto"/>
          </w:tcPr>
          <w:p w:rsidR="00861A1C" w:rsidRPr="00861A1C" w:rsidRDefault="00861A1C" w:rsidP="00861A1C">
            <w:pPr>
              <w:numPr>
                <w:ilvl w:val="0"/>
                <w:numId w:val="4"/>
              </w:numPr>
              <w:spacing w:after="0" w:line="240" w:lineRule="auto"/>
              <w:rPr>
                <w:rFonts w:ascii="Times New Roman" w:eastAsia="Calibri" w:hAnsi="Times New Roman" w:cs="Times New Roman"/>
                <w:sz w:val="20"/>
                <w:szCs w:val="20"/>
                <w:lang w:eastAsia="hu-HU"/>
              </w:rPr>
            </w:pPr>
          </w:p>
        </w:tc>
        <w:tc>
          <w:tcPr>
            <w:tcW w:w="7721" w:type="dxa"/>
            <w:tcBorders>
              <w:bottom w:val="single" w:sz="4" w:space="0" w:color="auto"/>
            </w:tcBorders>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hallgató megismeri az adósságválság hátterét, eredetét, közgazdasági értelmezését, annak értékelését gazdasági szempontok mentén.</w:t>
            </w:r>
          </w:p>
        </w:tc>
      </w:tr>
      <w:tr w:rsidR="00861A1C" w:rsidRPr="00861A1C" w:rsidTr="00C53713">
        <w:tc>
          <w:tcPr>
            <w:tcW w:w="1529" w:type="dxa"/>
            <w:vMerge w:val="restart"/>
            <w:shd w:val="clear" w:color="auto" w:fill="auto"/>
          </w:tcPr>
          <w:p w:rsidR="00861A1C" w:rsidRPr="00861A1C" w:rsidRDefault="00861A1C" w:rsidP="00861A1C">
            <w:pPr>
              <w:numPr>
                <w:ilvl w:val="0"/>
                <w:numId w:val="4"/>
              </w:numPr>
              <w:spacing w:after="0" w:line="240" w:lineRule="auto"/>
              <w:rPr>
                <w:rFonts w:ascii="Times New Roman" w:eastAsia="Calibri" w:hAnsi="Times New Roman" w:cs="Times New Roman"/>
                <w:sz w:val="20"/>
                <w:szCs w:val="20"/>
                <w:lang w:eastAsia="hu-HU"/>
              </w:rPr>
            </w:pPr>
          </w:p>
        </w:tc>
        <w:tc>
          <w:tcPr>
            <w:tcW w:w="7721" w:type="dxa"/>
            <w:shd w:val="clear" w:color="auto" w:fill="E6E6E6"/>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Valutaválságok és a kelet-ázsiai pénzügyi válság</w:t>
            </w:r>
          </w:p>
        </w:tc>
      </w:tr>
      <w:tr w:rsidR="00861A1C" w:rsidRPr="00861A1C" w:rsidTr="00C53713">
        <w:tc>
          <w:tcPr>
            <w:tcW w:w="1529" w:type="dxa"/>
            <w:vMerge/>
            <w:shd w:val="clear" w:color="auto" w:fill="auto"/>
          </w:tcPr>
          <w:p w:rsidR="00861A1C" w:rsidRPr="00861A1C" w:rsidRDefault="00861A1C" w:rsidP="00861A1C">
            <w:pPr>
              <w:numPr>
                <w:ilvl w:val="0"/>
                <w:numId w:val="4"/>
              </w:numPr>
              <w:spacing w:after="0" w:line="240" w:lineRule="auto"/>
              <w:rPr>
                <w:rFonts w:ascii="Times New Roman" w:eastAsia="Calibri" w:hAnsi="Times New Roman" w:cs="Times New Roman"/>
                <w:sz w:val="20"/>
                <w:szCs w:val="20"/>
                <w:lang w:eastAsia="hu-HU"/>
              </w:rPr>
            </w:pPr>
          </w:p>
        </w:tc>
        <w:tc>
          <w:tcPr>
            <w:tcW w:w="7721" w:type="dxa"/>
            <w:tcBorders>
              <w:bottom w:val="single" w:sz="4" w:space="0" w:color="auto"/>
            </w:tcBorders>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hallgató megismeri a valutaválság modelleket, a kelet-ázsiai pénzügyi válság okait, közgazdasági értelmezését.</w:t>
            </w:r>
          </w:p>
        </w:tc>
      </w:tr>
      <w:tr w:rsidR="00861A1C" w:rsidRPr="00861A1C" w:rsidTr="00C53713">
        <w:tc>
          <w:tcPr>
            <w:tcW w:w="1529" w:type="dxa"/>
            <w:vMerge w:val="restart"/>
            <w:shd w:val="clear" w:color="auto" w:fill="auto"/>
          </w:tcPr>
          <w:p w:rsidR="00861A1C" w:rsidRPr="00861A1C" w:rsidRDefault="00861A1C" w:rsidP="00861A1C">
            <w:pPr>
              <w:numPr>
                <w:ilvl w:val="0"/>
                <w:numId w:val="4"/>
              </w:numPr>
              <w:spacing w:after="0" w:line="240" w:lineRule="auto"/>
              <w:rPr>
                <w:rFonts w:ascii="Times New Roman" w:eastAsia="Calibri" w:hAnsi="Times New Roman" w:cs="Times New Roman"/>
                <w:sz w:val="20"/>
                <w:szCs w:val="20"/>
                <w:lang w:eastAsia="hu-HU"/>
              </w:rPr>
            </w:pPr>
          </w:p>
        </w:tc>
        <w:tc>
          <w:tcPr>
            <w:tcW w:w="7721" w:type="dxa"/>
            <w:shd w:val="clear" w:color="auto" w:fill="E6E6E6"/>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Pénzügyi innovációk és a hitelválság</w:t>
            </w:r>
          </w:p>
        </w:tc>
      </w:tr>
      <w:tr w:rsidR="00861A1C" w:rsidRPr="00861A1C" w:rsidTr="00C53713">
        <w:trPr>
          <w:trHeight w:val="70"/>
        </w:trPr>
        <w:tc>
          <w:tcPr>
            <w:tcW w:w="1529" w:type="dxa"/>
            <w:vMerge/>
            <w:shd w:val="clear" w:color="auto" w:fill="auto"/>
          </w:tcPr>
          <w:p w:rsidR="00861A1C" w:rsidRPr="00861A1C" w:rsidRDefault="00861A1C" w:rsidP="00861A1C">
            <w:pPr>
              <w:numPr>
                <w:ilvl w:val="0"/>
                <w:numId w:val="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hallgató megismer néhány tipikus pénzügyi innovációt (CDO, CDS), a hitelválság okait és következményeit.</w:t>
            </w:r>
          </w:p>
        </w:tc>
      </w:tr>
    </w:tbl>
    <w:p w:rsidR="00861A1C" w:rsidRPr="00861A1C" w:rsidRDefault="00861A1C" w:rsidP="00861A1C">
      <w:pPr>
        <w:spacing w:after="0" w:line="240" w:lineRule="auto"/>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tanulási eredmények</w:t>
      </w:r>
    </w:p>
    <w:p w:rsidR="00861A1C" w:rsidRDefault="00861A1C">
      <w:pPr>
        <w:rPr>
          <w:rFonts w:ascii="Times New Roman" w:hAnsi="Times New Roman" w:cs="Times New Roman"/>
          <w:sz w:val="20"/>
          <w:szCs w:val="20"/>
        </w:rPr>
      </w:pPr>
      <w:r>
        <w:rPr>
          <w:rFonts w:ascii="Times New Roman" w:hAnsi="Times New Roman" w:cs="Times New Roman"/>
          <w:sz w:val="20"/>
          <w:szCs w:val="20"/>
        </w:rPr>
        <w:br w:type="page"/>
      </w:r>
    </w:p>
    <w:p w:rsidR="00861A1C" w:rsidRPr="00861A1C" w:rsidRDefault="00861A1C" w:rsidP="00861A1C">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61A1C" w:rsidRPr="00861A1C" w:rsidTr="00C5371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61A1C" w:rsidRPr="00861A1C" w:rsidRDefault="00861A1C" w:rsidP="00861A1C">
            <w:pPr>
              <w:spacing w:after="0" w:line="240" w:lineRule="auto"/>
              <w:ind w:left="20"/>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Arial Unicode MS" w:hAnsi="Times New Roman" w:cs="Times New Roman"/>
                <w:b/>
                <w:sz w:val="20"/>
                <w:szCs w:val="16"/>
                <w:lang w:eastAsia="hu-HU"/>
              </w:rPr>
            </w:pPr>
            <w:r w:rsidRPr="00861A1C">
              <w:rPr>
                <w:rFonts w:ascii="Times New Roman" w:eastAsia="Arial Unicode MS" w:hAnsi="Times New Roman" w:cs="Times New Roman"/>
                <w:b/>
                <w:sz w:val="20"/>
                <w:szCs w:val="16"/>
                <w:lang w:eastAsia="hu-HU"/>
              </w:rPr>
              <w:t>Nemzetközi politikai gazdaságtan</w:t>
            </w:r>
          </w:p>
        </w:tc>
        <w:tc>
          <w:tcPr>
            <w:tcW w:w="855" w:type="dxa"/>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Arial Unicode MS" w:hAnsi="Times New Roman" w:cs="Times New Roman"/>
                <w:sz w:val="16"/>
                <w:szCs w:val="16"/>
                <w:lang w:eastAsia="hu-HU"/>
              </w:rPr>
            </w:pPr>
            <w:r w:rsidRPr="00861A1C">
              <w:rPr>
                <w:rFonts w:ascii="Times New Roman" w:eastAsia="Calibri" w:hAnsi="Times New Roman" w:cs="Times New Roman"/>
                <w:sz w:val="20"/>
                <w:szCs w:val="20"/>
                <w:lang w:eastAsia="hu-HU"/>
              </w:rPr>
              <w:t>Kódja</w:t>
            </w:r>
            <w:r w:rsidRPr="00861A1C">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Arial Unicode MS" w:hAnsi="Times New Roman" w:cs="Times New Roman"/>
                <w:b/>
                <w:sz w:val="20"/>
                <w:szCs w:val="20"/>
                <w:lang w:eastAsia="hu-HU"/>
              </w:rPr>
            </w:pPr>
            <w:r w:rsidRPr="00861A1C">
              <w:rPr>
                <w:rFonts w:ascii="Times New Roman" w:eastAsia="Arial Unicode MS" w:hAnsi="Times New Roman" w:cs="Times New Roman"/>
                <w:b/>
                <w:sz w:val="20"/>
                <w:szCs w:val="20"/>
                <w:lang w:eastAsia="hu-HU"/>
              </w:rPr>
              <w:t>GT_MNGN011-17</w:t>
            </w:r>
          </w:p>
        </w:tc>
      </w:tr>
      <w:tr w:rsidR="00861A1C" w:rsidRPr="00861A1C" w:rsidTr="00C5371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61A1C" w:rsidRPr="00861A1C" w:rsidRDefault="00861A1C" w:rsidP="00861A1C">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International political economy</w:t>
            </w:r>
          </w:p>
        </w:tc>
        <w:tc>
          <w:tcPr>
            <w:tcW w:w="855" w:type="dxa"/>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rPr>
                <w:rFonts w:ascii="Times New Roman" w:eastAsia="Arial Unicode MS" w:hAnsi="Times New Roman" w:cs="Times New Roman"/>
                <w:sz w:val="16"/>
                <w:szCs w:val="16"/>
                <w:lang w:eastAsia="hu-HU"/>
              </w:rPr>
            </w:pPr>
          </w:p>
        </w:tc>
      </w:tr>
      <w:tr w:rsidR="00861A1C" w:rsidRPr="00861A1C" w:rsidTr="00C5371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b/>
                <w:bCs/>
                <w:sz w:val="24"/>
                <w:szCs w:val="24"/>
                <w:lang w:eastAsia="hu-HU"/>
              </w:rPr>
            </w:pPr>
            <w:r w:rsidRPr="00861A1C">
              <w:rPr>
                <w:rFonts w:ascii="Times New Roman" w:eastAsia="Calibri" w:hAnsi="Times New Roman" w:cs="Times New Roman"/>
                <w:b/>
                <w:bCs/>
                <w:sz w:val="24"/>
                <w:szCs w:val="24"/>
                <w:lang w:eastAsia="hu-HU"/>
              </w:rPr>
              <w:t>Nemzetközi gazdaság és gazdálkodás mesterképzési szak (2. évf.)</w:t>
            </w:r>
          </w:p>
        </w:tc>
      </w:tr>
      <w:tr w:rsidR="00861A1C" w:rsidRPr="00861A1C" w:rsidTr="00C5371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ind w:left="20"/>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Világgazdasági és Nemzetközi Kapcsolatok Intézet</w:t>
            </w:r>
          </w:p>
        </w:tc>
      </w:tr>
      <w:tr w:rsidR="00861A1C" w:rsidRPr="00861A1C" w:rsidTr="00C5371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ind w:left="20"/>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Arial Unicode MS" w:hAnsi="Times New Roman" w:cs="Times New Roman"/>
                <w:i/>
                <w:sz w:val="20"/>
                <w:szCs w:val="20"/>
                <w:lang w:eastAsia="hu-HU"/>
              </w:rPr>
            </w:pPr>
          </w:p>
        </w:tc>
      </w:tr>
      <w:tr w:rsidR="00861A1C" w:rsidRPr="00861A1C" w:rsidTr="00C5371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Oktatás nyelve</w:t>
            </w:r>
          </w:p>
        </w:tc>
      </w:tr>
      <w:tr w:rsidR="00861A1C" w:rsidRPr="00861A1C" w:rsidTr="00C5371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16"/>
                <w:szCs w:val="16"/>
                <w:lang w:eastAsia="hu-HU"/>
              </w:rPr>
            </w:pPr>
          </w:p>
        </w:tc>
      </w:tr>
      <w:tr w:rsidR="00861A1C" w:rsidRPr="00861A1C" w:rsidTr="00C5371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r w:rsidRPr="00861A1C">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r w:rsidRPr="00861A1C">
              <w:rPr>
                <w:rFonts w:ascii="Times New Roman" w:eastAsia="Calibri" w:hAnsi="Times New Roman" w:cs="Times New Roman"/>
                <w:b/>
                <w:sz w:val="16"/>
                <w:szCs w:val="16"/>
                <w:lang w:eastAsia="hu-HU"/>
              </w:rPr>
              <w:t>2</w:t>
            </w:r>
          </w:p>
        </w:tc>
        <w:tc>
          <w:tcPr>
            <w:tcW w:w="850" w:type="dxa"/>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r w:rsidRPr="00861A1C">
              <w:rPr>
                <w:rFonts w:ascii="Times New Roman" w:eastAsia="Calibri" w:hAnsi="Times New Roman" w:cs="Times New Roman"/>
                <w:b/>
                <w:sz w:val="16"/>
                <w:szCs w:val="16"/>
                <w:lang w:eastAsia="hu-HU"/>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magyar</w:t>
            </w:r>
          </w:p>
        </w:tc>
      </w:tr>
      <w:tr w:rsidR="00861A1C" w:rsidRPr="00861A1C" w:rsidTr="00C5371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r w:rsidRPr="00861A1C">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sz w:val="16"/>
                <w:szCs w:val="16"/>
                <w:lang w:eastAsia="hu-HU"/>
              </w:rPr>
            </w:pPr>
          </w:p>
        </w:tc>
      </w:tr>
      <w:tr w:rsidR="00861A1C" w:rsidRPr="00861A1C" w:rsidTr="00C537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61A1C" w:rsidRPr="00861A1C" w:rsidRDefault="00861A1C" w:rsidP="00861A1C">
            <w:pPr>
              <w:spacing w:after="0" w:line="240" w:lineRule="auto"/>
              <w:ind w:left="20"/>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18"/>
                <w:szCs w:val="18"/>
                <w:lang w:eastAsia="hu-HU"/>
              </w:rPr>
            </w:pPr>
            <w:r w:rsidRPr="00861A1C">
              <w:rPr>
                <w:rFonts w:ascii="Times New Roman" w:eastAsia="Calibri" w:hAnsi="Times New Roman" w:cs="Times New Roman"/>
                <w:b/>
                <w:sz w:val="18"/>
                <w:szCs w:val="18"/>
                <w:lang w:eastAsia="hu-HU"/>
              </w:rPr>
              <w:t>Szentesiné Dr. Sigér Fruzsina</w:t>
            </w:r>
          </w:p>
        </w:tc>
        <w:tc>
          <w:tcPr>
            <w:tcW w:w="855" w:type="dxa"/>
            <w:tcBorders>
              <w:top w:val="single" w:sz="4" w:space="0" w:color="auto"/>
              <w:left w:val="nil"/>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adjunktus</w:t>
            </w:r>
          </w:p>
        </w:tc>
      </w:tr>
      <w:tr w:rsidR="00861A1C" w:rsidRPr="00861A1C" w:rsidTr="00C5371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20"/>
                <w:szCs w:val="20"/>
                <w:lang w:eastAsia="hu-HU"/>
              </w:rPr>
            </w:pPr>
            <w:r w:rsidRPr="00861A1C">
              <w:rPr>
                <w:rFonts w:ascii="Times New Roman" w:eastAsia="Calibri" w:hAnsi="Times New Roman" w:cs="Times New Roman"/>
                <w:b/>
                <w:bCs/>
                <w:sz w:val="20"/>
                <w:szCs w:val="20"/>
                <w:lang w:eastAsia="hu-HU"/>
              </w:rPr>
              <w:t xml:space="preserve">A kurzus célja, </w:t>
            </w:r>
            <w:r w:rsidRPr="00861A1C">
              <w:rPr>
                <w:rFonts w:ascii="Times New Roman" w:eastAsia="Calibri" w:hAnsi="Times New Roman" w:cs="Times New Roman"/>
                <w:sz w:val="20"/>
                <w:szCs w:val="20"/>
                <w:lang w:eastAsia="hu-HU"/>
              </w:rPr>
              <w:t>hogy a hallgatók</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kurzus célja, hogy megismertesse a hallgatókkal a nemzetközi politikai gazdaságtan megközelítéseit és bemutassa néhány érdekes területét. A makroökonómia, a világgazdaságtan és a közösségi döntések határterületeként a kurzus keretében a legfontosabb nemzetközi intézmények és politikák megismerésére kerül sor. Megpróbálja integrálni a nemzetközi gazdaság- és politikaelméletet egyfelől, illetve komoly érzékenységet tanúsít a nemzetközi gazdaság színterén zajló valós események, történések iránt.</w:t>
            </w:r>
          </w:p>
        </w:tc>
      </w:tr>
      <w:tr w:rsidR="00861A1C" w:rsidRPr="00861A1C" w:rsidTr="00C53713">
        <w:trPr>
          <w:cantSplit/>
          <w:trHeight w:val="1400"/>
        </w:trPr>
        <w:tc>
          <w:tcPr>
            <w:tcW w:w="9939" w:type="dxa"/>
            <w:gridSpan w:val="10"/>
            <w:tcBorders>
              <w:top w:val="single" w:sz="4" w:space="0" w:color="auto"/>
              <w:left w:val="single" w:sz="4" w:space="0" w:color="auto"/>
              <w:right w:val="single" w:sz="4" w:space="0" w:color="000000"/>
            </w:tcBorders>
            <w:vAlign w:val="center"/>
          </w:tcPr>
          <w:p w:rsidR="00861A1C" w:rsidRPr="00861A1C" w:rsidRDefault="00861A1C" w:rsidP="00861A1C">
            <w:pPr>
              <w:spacing w:after="0" w:line="240" w:lineRule="auto"/>
              <w:jc w:val="both"/>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861A1C" w:rsidRPr="00861A1C" w:rsidRDefault="00861A1C" w:rsidP="00861A1C">
            <w:pPr>
              <w:spacing w:after="0" w:line="240" w:lineRule="auto"/>
              <w:jc w:val="both"/>
              <w:rPr>
                <w:rFonts w:ascii="Times New Roman" w:eastAsia="Calibri" w:hAnsi="Times New Roman" w:cs="Times New Roman"/>
                <w:b/>
                <w:bCs/>
                <w:sz w:val="20"/>
                <w:szCs w:val="20"/>
                <w:lang w:eastAsia="hu-HU"/>
              </w:rPr>
            </w:pPr>
          </w:p>
          <w:p w:rsidR="00861A1C" w:rsidRPr="00861A1C" w:rsidRDefault="00861A1C" w:rsidP="00861A1C">
            <w:pPr>
              <w:spacing w:after="0" w:line="240" w:lineRule="auto"/>
              <w:ind w:left="402"/>
              <w:jc w:val="both"/>
              <w:rPr>
                <w:rFonts w:ascii="Times New Roman" w:eastAsia="Calibri" w:hAnsi="Times New Roman" w:cs="Times New Roman"/>
                <w:i/>
                <w:sz w:val="20"/>
                <w:szCs w:val="20"/>
                <w:lang w:eastAsia="hu-HU"/>
              </w:rPr>
            </w:pPr>
            <w:r w:rsidRPr="00861A1C">
              <w:rPr>
                <w:rFonts w:ascii="Times New Roman" w:eastAsia="Calibri" w:hAnsi="Times New Roman" w:cs="Times New Roman"/>
                <w:i/>
                <w:sz w:val="20"/>
                <w:szCs w:val="20"/>
                <w:lang w:eastAsia="hu-HU"/>
              </w:rPr>
              <w:t xml:space="preserve">Tudás: </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Elsajátította a gazdaságtudomány, illetve a gazdaság mikro és makro szerveződési szintjeinek fogalmait, elméleteit, folyamatait és jellemzőit, ismeri a meghatározó gazdasági tényeket.</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Birtokában van a problémafelismerés, -megfogalmazás és -megoldás, az információgyűjtés és -feldolgozás korszerű, elméletileg is igényes matematikai-statisztikai, ökonometriai, modellezési módszereinek, ismeri azok korlátait is.</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Ismeri a társadalmi-gazdasági összefüggéseket, és az azokat befolyásoló tényezőket lokális, regionális, nemzeti és nemzetközi szinteken.</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Ismeri és használja a közgazdasági, nemzetközi gazdasági, világgazdasági, gazdálkodási és döntési elméleteket és elemzési módszereket.</w:t>
            </w:r>
          </w:p>
          <w:p w:rsidR="00861A1C" w:rsidRPr="00861A1C" w:rsidRDefault="00861A1C" w:rsidP="00861A1C">
            <w:pPr>
              <w:spacing w:after="0" w:line="240" w:lineRule="auto"/>
              <w:ind w:left="402"/>
              <w:jc w:val="both"/>
              <w:rPr>
                <w:rFonts w:ascii="Times New Roman" w:eastAsia="Calibri" w:hAnsi="Times New Roman" w:cs="Times New Roman"/>
                <w:i/>
                <w:sz w:val="20"/>
                <w:szCs w:val="20"/>
                <w:lang w:eastAsia="hu-HU"/>
              </w:rPr>
            </w:pPr>
            <w:r w:rsidRPr="00861A1C">
              <w:rPr>
                <w:rFonts w:ascii="Times New Roman" w:eastAsia="Calibri" w:hAnsi="Times New Roman" w:cs="Times New Roman"/>
                <w:i/>
                <w:sz w:val="20"/>
                <w:szCs w:val="20"/>
                <w:lang w:eastAsia="hu-HU"/>
              </w:rPr>
              <w:t>Képesség:</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Nemzetközi, multikulturális környezetben is képes hatékony munkavégzésre.</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Képes gazdálkodó szervezetben, nemzetközi szervezetekben, kormányzati intézményekben, gazdasági munkakörben, külkereskedelmi, pénzügyi, fejlesztés politikai, gazdaságpolitikai folyamatokhoz gazdasági tevékenységet tervezni, szervezni, továbbá ennek során tanult elemeket és módszereket alkalmazni, következtetéseket megfogalmazni, javaslatokat tenni és döntéseket hozni.</w:t>
            </w:r>
          </w:p>
          <w:p w:rsidR="00861A1C" w:rsidRPr="00861A1C" w:rsidRDefault="00861A1C" w:rsidP="00861A1C">
            <w:pPr>
              <w:spacing w:after="0" w:line="240" w:lineRule="auto"/>
              <w:ind w:left="402"/>
              <w:jc w:val="both"/>
              <w:rPr>
                <w:rFonts w:ascii="Times New Roman" w:eastAsia="Calibri" w:hAnsi="Times New Roman" w:cs="Times New Roman"/>
                <w:i/>
                <w:sz w:val="20"/>
                <w:szCs w:val="20"/>
                <w:lang w:eastAsia="hu-HU"/>
              </w:rPr>
            </w:pPr>
            <w:r w:rsidRPr="00861A1C">
              <w:rPr>
                <w:rFonts w:ascii="Times New Roman" w:eastAsia="Calibri" w:hAnsi="Times New Roman" w:cs="Times New Roman"/>
                <w:i/>
                <w:sz w:val="20"/>
                <w:szCs w:val="20"/>
                <w:lang w:eastAsia="hu-HU"/>
              </w:rPr>
              <w:t>Attitűd:</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Nyitott és befogadó a gazdaságtudomány és gyakorlat új eredményei iránt.</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Érdeklődéssel fordul a kapcsolódó szaktudományok eredményei és megoldásai felé, nyitott a kapcsolatépítésre.</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Jellemző rá a tudás megújításának képessége, a nyitott gondolkodásmód, a tolerancia és az együttműködési készség.</w:t>
            </w:r>
          </w:p>
          <w:p w:rsidR="00861A1C" w:rsidRPr="00861A1C" w:rsidRDefault="00861A1C" w:rsidP="00861A1C">
            <w:pPr>
              <w:spacing w:after="0" w:line="240" w:lineRule="auto"/>
              <w:ind w:left="402"/>
              <w:jc w:val="both"/>
              <w:rPr>
                <w:rFonts w:ascii="Times New Roman" w:eastAsia="Calibri" w:hAnsi="Times New Roman" w:cs="Times New Roman"/>
                <w:i/>
                <w:sz w:val="20"/>
                <w:szCs w:val="20"/>
                <w:lang w:eastAsia="hu-HU"/>
              </w:rPr>
            </w:pPr>
            <w:r w:rsidRPr="00861A1C">
              <w:rPr>
                <w:rFonts w:ascii="Times New Roman" w:eastAsia="Calibri" w:hAnsi="Times New Roman" w:cs="Times New Roman"/>
                <w:i/>
                <w:sz w:val="20"/>
                <w:szCs w:val="20"/>
                <w:lang w:eastAsia="hu-HU"/>
              </w:rPr>
              <w:t>Autonómia és felelősség:</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Különböző bonyolultságú és különböző mértékben kiszámítható kontextusokban a módszerek és technikák széles körét alkalmazza önállóan a gyakorlatban.</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Bekapcsolódik kutatási és fejlesztési projektekbe, a projektcsoportban a cél elérése érdekében autonóm módon, a csoport többi tagjával együttműködve mozgósítja elméleti és gyakorlati tudását, képességeit.</w:t>
            </w:r>
          </w:p>
          <w:p w:rsidR="00861A1C" w:rsidRPr="00861A1C" w:rsidRDefault="00861A1C" w:rsidP="00861A1C">
            <w:pPr>
              <w:spacing w:after="0" w:line="240" w:lineRule="auto"/>
              <w:ind w:left="720"/>
              <w:rPr>
                <w:rFonts w:ascii="Times New Roman" w:eastAsia="Arial Unicode MS" w:hAnsi="Times New Roman" w:cs="Times New Roman"/>
                <w:b/>
                <w:bCs/>
                <w:sz w:val="20"/>
                <w:szCs w:val="20"/>
                <w:lang w:eastAsia="hu-HU"/>
              </w:rPr>
            </w:pPr>
          </w:p>
        </w:tc>
      </w:tr>
      <w:tr w:rsidR="00861A1C" w:rsidRPr="00861A1C" w:rsidTr="00C5371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t>A kurzus rövid tartalma, témakörei</w:t>
            </w:r>
          </w:p>
          <w:p w:rsidR="00861A1C" w:rsidRPr="00861A1C" w:rsidRDefault="00861A1C" w:rsidP="009F51A1">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Globalizáció; A piac és az állam feladatainak történelmi áttekintése; A szabad kereskedelem koncepciójának és feltételeinek kritikai vizsgálata; Pénzügyi globalizáció; Fejlesztéspolitika; Pénzügyi válságok; A globális kormányzás koncepciója;</w:t>
            </w:r>
          </w:p>
        </w:tc>
      </w:tr>
      <w:tr w:rsidR="00861A1C" w:rsidRPr="00861A1C" w:rsidTr="00C53713">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861A1C" w:rsidRPr="00861A1C" w:rsidRDefault="00861A1C" w:rsidP="00861A1C">
            <w:pPr>
              <w:spacing w:after="0" w:line="240" w:lineRule="auto"/>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lastRenderedPageBreak/>
              <w:t>Tervezett tanulási tevékenységek, tanítási módszerek</w:t>
            </w:r>
          </w:p>
          <w:p w:rsidR="00861A1C" w:rsidRPr="00861A1C" w:rsidRDefault="00861A1C" w:rsidP="00861A1C">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A tantermi előadásokat az oktató tartja.</w:t>
            </w:r>
          </w:p>
          <w:p w:rsidR="00861A1C" w:rsidRPr="00861A1C" w:rsidRDefault="00861A1C" w:rsidP="00861A1C">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Szeminárium (részvétel maximum 3 hiányzással): az előadás anyagához kapcsolódó cikkek, írások kritikai jellegű megvitatása, kiselőadás tartása egyénileg vagy csoportosan.</w:t>
            </w:r>
          </w:p>
          <w:p w:rsidR="00861A1C" w:rsidRPr="00861A1C" w:rsidRDefault="00861A1C" w:rsidP="00861A1C">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Az aláírás megszerzésének feltétele az aktív szemináriumi részvétel mellett kiselőadás tartása.</w:t>
            </w:r>
          </w:p>
          <w:p w:rsidR="00861A1C" w:rsidRPr="00861A1C" w:rsidRDefault="00861A1C" w:rsidP="00861A1C">
            <w:pPr>
              <w:spacing w:after="0" w:line="240" w:lineRule="auto"/>
              <w:rPr>
                <w:rFonts w:ascii="Times New Roman" w:eastAsia="Calibri" w:hAnsi="Times New Roman" w:cs="Times New Roman"/>
                <w:sz w:val="20"/>
                <w:szCs w:val="20"/>
                <w:lang w:eastAsia="hu-HU"/>
              </w:rPr>
            </w:pPr>
          </w:p>
        </w:tc>
      </w:tr>
      <w:tr w:rsidR="00861A1C" w:rsidRPr="00861A1C" w:rsidTr="00C5371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61A1C" w:rsidRPr="00861A1C" w:rsidRDefault="00861A1C" w:rsidP="00861A1C">
            <w:pPr>
              <w:spacing w:after="0" w:line="240" w:lineRule="auto"/>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t>Értékelés</w:t>
            </w:r>
          </w:p>
          <w:p w:rsidR="00861A1C" w:rsidRPr="00861A1C" w:rsidRDefault="00861A1C" w:rsidP="00861A1C">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xml:space="preserve">- Az előadások látogatása nem kötelező, de ajánlott. </w:t>
            </w:r>
          </w:p>
          <w:p w:rsidR="00861A1C" w:rsidRPr="00861A1C" w:rsidRDefault="00861A1C" w:rsidP="00861A1C">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Az évközi követelmény pótlására nincs lehetőség, aki nem vállal kiselőadást, nem teljesíti a szeminárium követelményeit és nem bocsátható vizsgára.</w:t>
            </w:r>
          </w:p>
          <w:p w:rsidR="00861A1C" w:rsidRPr="00861A1C" w:rsidRDefault="00861A1C" w:rsidP="00861A1C">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A szemináriumi munka értékelése: 25% kiselőadás, 25% órai munka, összesen 50%.</w:t>
            </w:r>
          </w:p>
          <w:p w:rsidR="00861A1C" w:rsidRPr="00861A1C" w:rsidRDefault="00861A1C" w:rsidP="00861A1C">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xml:space="preserve">- A félév vizsgával zárul, ahol szintén 50% szerezhető. </w:t>
            </w:r>
          </w:p>
          <w:p w:rsidR="00861A1C" w:rsidRPr="00861A1C" w:rsidRDefault="00861A1C" w:rsidP="00861A1C">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A végső értékelés a következő: 0-57% elégtelen (1), 58-68% elégséges (2), 69-78% közepes (3), 79-89% jó (4), 90-100% jeles (5)</w:t>
            </w:r>
          </w:p>
          <w:p w:rsidR="00861A1C" w:rsidRPr="00861A1C" w:rsidRDefault="00861A1C" w:rsidP="00861A1C">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Ismételt vizsga esetén sem vesznek el az évközi pontok.</w:t>
            </w:r>
          </w:p>
          <w:p w:rsidR="00861A1C" w:rsidRPr="00861A1C" w:rsidRDefault="00861A1C" w:rsidP="00861A1C">
            <w:pPr>
              <w:spacing w:after="0" w:line="240" w:lineRule="auto"/>
              <w:rPr>
                <w:rFonts w:ascii="Times New Roman" w:eastAsia="Calibri" w:hAnsi="Times New Roman" w:cs="Times New Roman"/>
                <w:sz w:val="20"/>
                <w:szCs w:val="20"/>
                <w:lang w:eastAsia="hu-HU"/>
              </w:rPr>
            </w:pPr>
          </w:p>
        </w:tc>
      </w:tr>
      <w:tr w:rsidR="00861A1C" w:rsidRPr="00861A1C" w:rsidTr="00C5371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t>Kötelező szakirodalom:</w:t>
            </w:r>
          </w:p>
          <w:p w:rsidR="00861A1C" w:rsidRPr="00861A1C" w:rsidRDefault="00861A1C" w:rsidP="009F51A1">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Dani Rodrik: A globalizáció paradoxona: demokrácia és a világgazdaság jövője. Budapest: Corvina, 2014</w:t>
            </w:r>
          </w:p>
          <w:p w:rsidR="00861A1C" w:rsidRPr="00861A1C" w:rsidRDefault="00861A1C" w:rsidP="00861A1C">
            <w:pPr>
              <w:spacing w:after="0" w:line="240" w:lineRule="auto"/>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t>Ajánlott szakirodalom:</w:t>
            </w:r>
          </w:p>
          <w:p w:rsidR="00861A1C" w:rsidRPr="00861A1C" w:rsidRDefault="00861A1C" w:rsidP="00861A1C">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Rodrik D, Mukand S. (2020): The Political Economy of Liberal Democracy. The Economic Journal. Copy at https://j.mp/2oSx0v3</w:t>
            </w:r>
          </w:p>
          <w:p w:rsidR="00861A1C" w:rsidRPr="00861A1C" w:rsidRDefault="00861A1C" w:rsidP="00861A1C">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Oatley, Thomas (2010): International Political Economy. Pearson, New York</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Gilpin, Robert (2004): Nemzetközi politikai gazdaságtan. BUCIPE, Budapest</w:t>
            </w:r>
          </w:p>
          <w:p w:rsidR="00861A1C" w:rsidRPr="00861A1C" w:rsidRDefault="00861A1C" w:rsidP="00861A1C">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Csaba László (2016): Economic systems: constraints and driving forces. in: Hámori Balázs - Rosta Miklós (szerk.): Constraints and Driving Forces in Economic Systems. Newcastle-upon-Tyne: Cambridge Scholars Publishing</w:t>
            </w:r>
          </w:p>
          <w:p w:rsidR="00861A1C" w:rsidRPr="00861A1C" w:rsidRDefault="00861A1C" w:rsidP="00861A1C">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Kornai János (2016): The system paradigm revisited: Clarifications and additions in the light of experiences in the post-socialist region. Acta Oeconomica, vol.66, no.4, pp547-596.</w:t>
            </w:r>
          </w:p>
          <w:p w:rsidR="00861A1C" w:rsidRPr="00861A1C" w:rsidRDefault="00861A1C" w:rsidP="00861A1C">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Farkas Beáta (2016): Models of Capitalism in the EU: Post-Crisis Perspectives. Houndmills-New York: Palgrave MacMillan</w:t>
            </w:r>
          </w:p>
          <w:p w:rsidR="00861A1C" w:rsidRPr="00861A1C" w:rsidRDefault="00861A1C" w:rsidP="00861A1C">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Rodrik, Dani (2015): Economics Rules: Why Economics Works, When It Fails and How to Tell the Difference. Oxford- New York: Oxford University Press</w:t>
            </w:r>
          </w:p>
        </w:tc>
      </w:tr>
    </w:tbl>
    <w:p w:rsidR="00861A1C" w:rsidRPr="00861A1C" w:rsidRDefault="00861A1C" w:rsidP="00861A1C">
      <w:pPr>
        <w:spacing w:after="0" w:line="240" w:lineRule="auto"/>
        <w:rPr>
          <w:rFonts w:ascii="Times New Roman" w:eastAsia="Calibri" w:hAnsi="Times New Roman" w:cs="Times New Roman"/>
          <w:sz w:val="20"/>
          <w:szCs w:val="20"/>
          <w:lang w:eastAsia="hu-HU"/>
        </w:rPr>
      </w:pPr>
    </w:p>
    <w:p w:rsidR="00861A1C" w:rsidRPr="00861A1C" w:rsidRDefault="00861A1C" w:rsidP="00861A1C">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7854"/>
      </w:tblGrid>
      <w:tr w:rsidR="00861A1C" w:rsidRPr="00861A1C" w:rsidTr="00861A1C">
        <w:tc>
          <w:tcPr>
            <w:tcW w:w="9024" w:type="dxa"/>
            <w:gridSpan w:val="2"/>
            <w:shd w:val="clear" w:color="auto" w:fill="auto"/>
          </w:tcPr>
          <w:p w:rsidR="00861A1C" w:rsidRPr="00861A1C" w:rsidRDefault="00861A1C" w:rsidP="00861A1C">
            <w:pPr>
              <w:spacing w:after="0" w:line="240" w:lineRule="auto"/>
              <w:jc w:val="center"/>
              <w:rPr>
                <w:rFonts w:ascii="Times New Roman" w:eastAsia="Calibri" w:hAnsi="Times New Roman" w:cs="Times New Roman"/>
                <w:sz w:val="28"/>
                <w:szCs w:val="28"/>
                <w:lang w:eastAsia="hu-HU"/>
              </w:rPr>
            </w:pPr>
            <w:r w:rsidRPr="00861A1C">
              <w:rPr>
                <w:rFonts w:ascii="Times New Roman" w:eastAsia="Calibri" w:hAnsi="Times New Roman" w:cs="Times New Roman"/>
                <w:sz w:val="28"/>
                <w:szCs w:val="28"/>
                <w:lang w:eastAsia="hu-HU"/>
              </w:rPr>
              <w:t>Heti bontott tematika</w:t>
            </w:r>
          </w:p>
        </w:tc>
      </w:tr>
      <w:tr w:rsidR="00861A1C" w:rsidRPr="00861A1C" w:rsidTr="00861A1C">
        <w:tc>
          <w:tcPr>
            <w:tcW w:w="1170" w:type="dxa"/>
            <w:vMerge w:val="restart"/>
            <w:shd w:val="clear" w:color="auto" w:fill="auto"/>
          </w:tcPr>
          <w:p w:rsidR="00861A1C" w:rsidRPr="00861A1C" w:rsidRDefault="00861A1C" w:rsidP="00861A1C">
            <w:pPr>
              <w:numPr>
                <w:ilvl w:val="0"/>
                <w:numId w:val="5"/>
              </w:numPr>
              <w:spacing w:after="0" w:line="240" w:lineRule="auto"/>
              <w:rPr>
                <w:rFonts w:ascii="Times New Roman" w:eastAsia="Calibri" w:hAnsi="Times New Roman" w:cs="Times New Roman"/>
                <w:sz w:val="20"/>
                <w:szCs w:val="20"/>
                <w:lang w:eastAsia="hu-HU"/>
              </w:rPr>
            </w:pPr>
          </w:p>
        </w:tc>
        <w:tc>
          <w:tcPr>
            <w:tcW w:w="785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politikai gazdaságtan természete</w:t>
            </w:r>
          </w:p>
        </w:tc>
      </w:tr>
      <w:tr w:rsidR="00861A1C" w:rsidRPr="00861A1C" w:rsidTr="00861A1C">
        <w:tc>
          <w:tcPr>
            <w:tcW w:w="1170" w:type="dxa"/>
            <w:vMerge/>
            <w:shd w:val="clear" w:color="auto" w:fill="auto"/>
          </w:tcPr>
          <w:p w:rsidR="00861A1C" w:rsidRPr="00861A1C" w:rsidRDefault="00861A1C" w:rsidP="00861A1C">
            <w:pPr>
              <w:numPr>
                <w:ilvl w:val="0"/>
                <w:numId w:val="5"/>
              </w:numPr>
              <w:spacing w:after="0" w:line="240" w:lineRule="auto"/>
              <w:rPr>
                <w:rFonts w:ascii="Times New Roman" w:eastAsia="Calibri" w:hAnsi="Times New Roman" w:cs="Times New Roman"/>
                <w:sz w:val="20"/>
                <w:szCs w:val="20"/>
                <w:lang w:eastAsia="hu-HU"/>
              </w:rPr>
            </w:pPr>
          </w:p>
        </w:tc>
        <w:tc>
          <w:tcPr>
            <w:tcW w:w="785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xml:space="preserve">TE: A hallgató megismeri a politikai gazdaságtan alapvető ismérveit és konkrét eseteken keresztül betekintést nyer a politikai gazdaságtan különböző megközelítéseibe. </w:t>
            </w:r>
          </w:p>
        </w:tc>
      </w:tr>
      <w:tr w:rsidR="00861A1C" w:rsidRPr="00861A1C" w:rsidTr="00861A1C">
        <w:tc>
          <w:tcPr>
            <w:tcW w:w="1170" w:type="dxa"/>
            <w:vMerge w:val="restart"/>
            <w:shd w:val="clear" w:color="auto" w:fill="auto"/>
          </w:tcPr>
          <w:p w:rsidR="00861A1C" w:rsidRPr="00861A1C" w:rsidRDefault="00861A1C" w:rsidP="00861A1C">
            <w:pPr>
              <w:numPr>
                <w:ilvl w:val="0"/>
                <w:numId w:val="5"/>
              </w:numPr>
              <w:spacing w:after="0" w:line="240" w:lineRule="auto"/>
              <w:rPr>
                <w:rFonts w:ascii="Times New Roman" w:eastAsia="Calibri" w:hAnsi="Times New Roman" w:cs="Times New Roman"/>
                <w:sz w:val="20"/>
                <w:szCs w:val="20"/>
                <w:lang w:eastAsia="hu-HU"/>
              </w:rPr>
            </w:pPr>
          </w:p>
        </w:tc>
        <w:tc>
          <w:tcPr>
            <w:tcW w:w="785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Globalizáció</w:t>
            </w:r>
          </w:p>
        </w:tc>
      </w:tr>
      <w:tr w:rsidR="00861A1C" w:rsidRPr="00861A1C" w:rsidTr="00861A1C">
        <w:tc>
          <w:tcPr>
            <w:tcW w:w="1170" w:type="dxa"/>
            <w:vMerge/>
            <w:shd w:val="clear" w:color="auto" w:fill="auto"/>
          </w:tcPr>
          <w:p w:rsidR="00861A1C" w:rsidRPr="00861A1C" w:rsidRDefault="00861A1C" w:rsidP="00861A1C">
            <w:pPr>
              <w:spacing w:after="0" w:line="240" w:lineRule="auto"/>
              <w:ind w:left="360"/>
              <w:rPr>
                <w:rFonts w:ascii="Times New Roman" w:eastAsia="Calibri" w:hAnsi="Times New Roman" w:cs="Times New Roman"/>
                <w:sz w:val="20"/>
                <w:szCs w:val="20"/>
                <w:lang w:eastAsia="hu-HU"/>
              </w:rPr>
            </w:pPr>
          </w:p>
        </w:tc>
        <w:tc>
          <w:tcPr>
            <w:tcW w:w="785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hallgató megismeri a globalizáció történelmi kialakulását, és konkrét eseteken keresztül betekintést nyer a működésébe. Az esetet feldolgozó hallgató kritikai gondolkodást gyakorol és előadókészsége javul.</w:t>
            </w:r>
          </w:p>
        </w:tc>
      </w:tr>
      <w:tr w:rsidR="00861A1C" w:rsidRPr="00861A1C" w:rsidTr="00861A1C">
        <w:tc>
          <w:tcPr>
            <w:tcW w:w="1170" w:type="dxa"/>
            <w:vMerge w:val="restart"/>
            <w:shd w:val="clear" w:color="auto" w:fill="auto"/>
          </w:tcPr>
          <w:p w:rsidR="00861A1C" w:rsidRPr="00861A1C" w:rsidRDefault="00861A1C" w:rsidP="00861A1C">
            <w:pPr>
              <w:numPr>
                <w:ilvl w:val="0"/>
                <w:numId w:val="5"/>
              </w:numPr>
              <w:spacing w:after="0" w:line="240" w:lineRule="auto"/>
              <w:rPr>
                <w:rFonts w:ascii="Times New Roman" w:eastAsia="Calibri" w:hAnsi="Times New Roman" w:cs="Times New Roman"/>
                <w:sz w:val="20"/>
                <w:szCs w:val="20"/>
                <w:lang w:eastAsia="hu-HU"/>
              </w:rPr>
            </w:pPr>
          </w:p>
        </w:tc>
        <w:tc>
          <w:tcPr>
            <w:tcW w:w="785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piac és az állam feladatainak történelmi áttekintése</w:t>
            </w:r>
          </w:p>
        </w:tc>
      </w:tr>
      <w:tr w:rsidR="00861A1C" w:rsidRPr="00861A1C" w:rsidTr="00861A1C">
        <w:tc>
          <w:tcPr>
            <w:tcW w:w="1170" w:type="dxa"/>
            <w:vMerge/>
            <w:shd w:val="clear" w:color="auto" w:fill="auto"/>
          </w:tcPr>
          <w:p w:rsidR="00861A1C" w:rsidRPr="00861A1C" w:rsidRDefault="00861A1C" w:rsidP="00861A1C">
            <w:pPr>
              <w:numPr>
                <w:ilvl w:val="0"/>
                <w:numId w:val="5"/>
              </w:numPr>
              <w:spacing w:after="0" w:line="240" w:lineRule="auto"/>
              <w:rPr>
                <w:rFonts w:ascii="Times New Roman" w:eastAsia="Calibri" w:hAnsi="Times New Roman" w:cs="Times New Roman"/>
                <w:sz w:val="20"/>
                <w:szCs w:val="20"/>
                <w:lang w:eastAsia="hu-HU"/>
              </w:rPr>
            </w:pPr>
          </w:p>
        </w:tc>
        <w:tc>
          <w:tcPr>
            <w:tcW w:w="785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hallgató megismeri a piac és az állam feladatainak történelem során lezajlott változásait, és konkrét eseteken keresztül betekintést nyer a működésükbe. Az esetet feldolgozó hallgató kritikai gondolkodást gyakorol és előadókészsége javul, a vitában résztvevő többi hallgató kognitív készségei fejlődnek.</w:t>
            </w:r>
          </w:p>
        </w:tc>
      </w:tr>
      <w:tr w:rsidR="00861A1C" w:rsidRPr="00861A1C" w:rsidTr="00861A1C">
        <w:tc>
          <w:tcPr>
            <w:tcW w:w="1170" w:type="dxa"/>
            <w:vMerge w:val="restart"/>
            <w:shd w:val="clear" w:color="auto" w:fill="auto"/>
          </w:tcPr>
          <w:p w:rsidR="00861A1C" w:rsidRPr="00861A1C" w:rsidRDefault="00861A1C" w:rsidP="00861A1C">
            <w:pPr>
              <w:numPr>
                <w:ilvl w:val="0"/>
                <w:numId w:val="5"/>
              </w:numPr>
              <w:spacing w:after="0" w:line="240" w:lineRule="auto"/>
              <w:rPr>
                <w:rFonts w:ascii="Times New Roman" w:eastAsia="Calibri" w:hAnsi="Times New Roman" w:cs="Times New Roman"/>
                <w:sz w:val="20"/>
                <w:szCs w:val="20"/>
                <w:lang w:eastAsia="hu-HU"/>
              </w:rPr>
            </w:pPr>
          </w:p>
        </w:tc>
        <w:tc>
          <w:tcPr>
            <w:tcW w:w="785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szabad kereskedelem koncepciójának kritikai vizsgálata</w:t>
            </w:r>
          </w:p>
        </w:tc>
      </w:tr>
      <w:tr w:rsidR="00861A1C" w:rsidRPr="00861A1C" w:rsidTr="00861A1C">
        <w:tc>
          <w:tcPr>
            <w:tcW w:w="1170" w:type="dxa"/>
            <w:vMerge/>
            <w:shd w:val="clear" w:color="auto" w:fill="auto"/>
          </w:tcPr>
          <w:p w:rsidR="00861A1C" w:rsidRPr="00861A1C" w:rsidRDefault="00861A1C" w:rsidP="00861A1C">
            <w:pPr>
              <w:numPr>
                <w:ilvl w:val="0"/>
                <w:numId w:val="5"/>
              </w:numPr>
              <w:spacing w:after="0" w:line="240" w:lineRule="auto"/>
              <w:rPr>
                <w:rFonts w:ascii="Times New Roman" w:eastAsia="Calibri" w:hAnsi="Times New Roman" w:cs="Times New Roman"/>
                <w:sz w:val="20"/>
                <w:szCs w:val="20"/>
                <w:lang w:eastAsia="hu-HU"/>
              </w:rPr>
            </w:pPr>
          </w:p>
        </w:tc>
        <w:tc>
          <w:tcPr>
            <w:tcW w:w="785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hallgató átismétli a ricardói komparatív előnyök elméletét, megismeri az elmélet kialakulásának történelmi körülményeit és részletesen megismeri a modell feltételeit. Az esetet feldolgozó hallgató kritikai gondolkodást gyakorol és előadókészsége javul, a vitában résztvevő többi hallgató kognitív készségei fejlődnek.</w:t>
            </w:r>
          </w:p>
        </w:tc>
      </w:tr>
      <w:tr w:rsidR="00861A1C" w:rsidRPr="00861A1C" w:rsidTr="00861A1C">
        <w:tc>
          <w:tcPr>
            <w:tcW w:w="1170" w:type="dxa"/>
            <w:vMerge w:val="restart"/>
            <w:shd w:val="clear" w:color="auto" w:fill="auto"/>
          </w:tcPr>
          <w:p w:rsidR="00861A1C" w:rsidRPr="00861A1C" w:rsidRDefault="00861A1C" w:rsidP="00861A1C">
            <w:pPr>
              <w:numPr>
                <w:ilvl w:val="0"/>
                <w:numId w:val="5"/>
              </w:numPr>
              <w:spacing w:after="0" w:line="240" w:lineRule="auto"/>
              <w:rPr>
                <w:rFonts w:ascii="Times New Roman" w:eastAsia="Calibri" w:hAnsi="Times New Roman" w:cs="Times New Roman"/>
                <w:sz w:val="20"/>
                <w:szCs w:val="20"/>
                <w:lang w:eastAsia="hu-HU"/>
              </w:rPr>
            </w:pPr>
          </w:p>
        </w:tc>
        <w:tc>
          <w:tcPr>
            <w:tcW w:w="785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Globalizáció és jövedelemkülönbségek, Bretton Woods, WTO</w:t>
            </w:r>
          </w:p>
        </w:tc>
      </w:tr>
      <w:tr w:rsidR="00861A1C" w:rsidRPr="00861A1C" w:rsidTr="00861A1C">
        <w:tc>
          <w:tcPr>
            <w:tcW w:w="1170" w:type="dxa"/>
            <w:vMerge/>
            <w:shd w:val="clear" w:color="auto" w:fill="auto"/>
          </w:tcPr>
          <w:p w:rsidR="00861A1C" w:rsidRPr="00861A1C" w:rsidRDefault="00861A1C" w:rsidP="00861A1C">
            <w:pPr>
              <w:numPr>
                <w:ilvl w:val="0"/>
                <w:numId w:val="5"/>
              </w:numPr>
              <w:spacing w:after="0" w:line="240" w:lineRule="auto"/>
              <w:rPr>
                <w:rFonts w:ascii="Times New Roman" w:eastAsia="Calibri" w:hAnsi="Times New Roman" w:cs="Times New Roman"/>
                <w:sz w:val="20"/>
                <w:szCs w:val="20"/>
                <w:lang w:eastAsia="hu-HU"/>
              </w:rPr>
            </w:pPr>
          </w:p>
        </w:tc>
        <w:tc>
          <w:tcPr>
            <w:tcW w:w="785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hallgató megismeri a nemzetközi pénzügyi rendszerre vonatkozó különböző nézeteket, és konkrét eseteken keresztül betekintést nyer a rendszer WTO előtti és utáni működésébe. Az esetet feldolgozó hallgató kritikai gondolkodást gyakorol és előadókészsége javul, a vitában résztvevő többi hallgató kognitív készségei fejlődnek.</w:t>
            </w:r>
          </w:p>
        </w:tc>
      </w:tr>
      <w:tr w:rsidR="00861A1C" w:rsidRPr="00861A1C" w:rsidTr="00861A1C">
        <w:tc>
          <w:tcPr>
            <w:tcW w:w="1170" w:type="dxa"/>
            <w:vMerge w:val="restart"/>
            <w:shd w:val="clear" w:color="auto" w:fill="auto"/>
          </w:tcPr>
          <w:p w:rsidR="00861A1C" w:rsidRPr="00861A1C" w:rsidRDefault="00861A1C" w:rsidP="00861A1C">
            <w:pPr>
              <w:numPr>
                <w:ilvl w:val="0"/>
                <w:numId w:val="5"/>
              </w:numPr>
              <w:spacing w:after="0" w:line="240" w:lineRule="auto"/>
              <w:rPr>
                <w:rFonts w:ascii="Times New Roman" w:eastAsia="Calibri" w:hAnsi="Times New Roman" w:cs="Times New Roman"/>
                <w:sz w:val="20"/>
                <w:szCs w:val="20"/>
                <w:lang w:eastAsia="hu-HU"/>
              </w:rPr>
            </w:pPr>
          </w:p>
        </w:tc>
        <w:tc>
          <w:tcPr>
            <w:tcW w:w="785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pénzügyi globalizáció és a tőkepiaci liberalizáció vizsgálata</w:t>
            </w:r>
          </w:p>
        </w:tc>
      </w:tr>
      <w:tr w:rsidR="00861A1C" w:rsidRPr="00861A1C" w:rsidTr="00861A1C">
        <w:tc>
          <w:tcPr>
            <w:tcW w:w="1170" w:type="dxa"/>
            <w:vMerge/>
            <w:shd w:val="clear" w:color="auto" w:fill="auto"/>
          </w:tcPr>
          <w:p w:rsidR="00861A1C" w:rsidRPr="00861A1C" w:rsidRDefault="00861A1C" w:rsidP="00861A1C">
            <w:pPr>
              <w:numPr>
                <w:ilvl w:val="0"/>
                <w:numId w:val="5"/>
              </w:numPr>
              <w:spacing w:after="0" w:line="240" w:lineRule="auto"/>
              <w:rPr>
                <w:rFonts w:ascii="Times New Roman" w:eastAsia="Calibri" w:hAnsi="Times New Roman" w:cs="Times New Roman"/>
                <w:sz w:val="20"/>
                <w:szCs w:val="20"/>
                <w:lang w:eastAsia="hu-HU"/>
              </w:rPr>
            </w:pPr>
          </w:p>
        </w:tc>
        <w:tc>
          <w:tcPr>
            <w:tcW w:w="785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hallgató megismeri a pénzügyi válságokkal kapcsolatos különböző gazdasági és politikatudományi nézeteket, és konkrét eseteken keresztül betekintést nyer a rendszer konkrét működésébe. Az esetet feldolgozó hallgató kritikai gondolkodást gyakorol és előadókészsége javul, a vitában résztvevő többi hallgató kognitív készségei fejlődnek.</w:t>
            </w:r>
          </w:p>
        </w:tc>
      </w:tr>
      <w:tr w:rsidR="00861A1C" w:rsidRPr="00861A1C" w:rsidTr="00861A1C">
        <w:tc>
          <w:tcPr>
            <w:tcW w:w="1170" w:type="dxa"/>
            <w:vMerge w:val="restart"/>
            <w:shd w:val="clear" w:color="auto" w:fill="auto"/>
          </w:tcPr>
          <w:p w:rsidR="00861A1C" w:rsidRPr="00861A1C" w:rsidRDefault="00861A1C" w:rsidP="00861A1C">
            <w:pPr>
              <w:numPr>
                <w:ilvl w:val="0"/>
                <w:numId w:val="5"/>
              </w:numPr>
              <w:spacing w:after="0" w:line="240" w:lineRule="auto"/>
              <w:rPr>
                <w:rFonts w:ascii="Times New Roman" w:eastAsia="Calibri" w:hAnsi="Times New Roman" w:cs="Times New Roman"/>
                <w:sz w:val="20"/>
                <w:szCs w:val="20"/>
                <w:lang w:eastAsia="hu-HU"/>
              </w:rPr>
            </w:pPr>
          </w:p>
        </w:tc>
        <w:tc>
          <w:tcPr>
            <w:tcW w:w="785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pénzügyi-gazdasági gondolkodás tipikus jellemzői</w:t>
            </w:r>
          </w:p>
        </w:tc>
      </w:tr>
      <w:tr w:rsidR="00861A1C" w:rsidRPr="00861A1C" w:rsidTr="00861A1C">
        <w:tc>
          <w:tcPr>
            <w:tcW w:w="1170" w:type="dxa"/>
            <w:vMerge/>
            <w:shd w:val="clear" w:color="auto" w:fill="auto"/>
          </w:tcPr>
          <w:p w:rsidR="00861A1C" w:rsidRPr="00861A1C" w:rsidRDefault="00861A1C" w:rsidP="00861A1C">
            <w:pPr>
              <w:numPr>
                <w:ilvl w:val="0"/>
                <w:numId w:val="5"/>
              </w:numPr>
              <w:spacing w:after="0" w:line="240" w:lineRule="auto"/>
              <w:rPr>
                <w:rFonts w:ascii="Times New Roman" w:eastAsia="Calibri" w:hAnsi="Times New Roman" w:cs="Times New Roman"/>
                <w:sz w:val="20"/>
                <w:szCs w:val="20"/>
                <w:lang w:eastAsia="hu-HU"/>
              </w:rPr>
            </w:pPr>
          </w:p>
        </w:tc>
        <w:tc>
          <w:tcPr>
            <w:tcW w:w="785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hallgató megismeri több híres közgazdászok gondolkodásmódját, és a 2008-as pénzügyi válságot megelőző pénzügyi innovációkat. Az esetet feldolgozó hallgató kritikai gondolkodást gyakorol és előadókészsége javul, a vitában résztvevő többi hallgató kognitív készségei fejlődnek.</w:t>
            </w:r>
          </w:p>
        </w:tc>
      </w:tr>
      <w:tr w:rsidR="00861A1C" w:rsidRPr="00861A1C" w:rsidTr="00861A1C">
        <w:tc>
          <w:tcPr>
            <w:tcW w:w="1170" w:type="dxa"/>
            <w:vMerge w:val="restart"/>
            <w:shd w:val="clear" w:color="auto" w:fill="auto"/>
          </w:tcPr>
          <w:p w:rsidR="00861A1C" w:rsidRPr="00861A1C" w:rsidRDefault="00861A1C" w:rsidP="00861A1C">
            <w:pPr>
              <w:numPr>
                <w:ilvl w:val="0"/>
                <w:numId w:val="5"/>
              </w:numPr>
              <w:spacing w:after="0" w:line="240" w:lineRule="auto"/>
              <w:rPr>
                <w:rFonts w:ascii="Times New Roman" w:eastAsia="Calibri" w:hAnsi="Times New Roman" w:cs="Times New Roman"/>
                <w:sz w:val="20"/>
                <w:szCs w:val="20"/>
                <w:lang w:eastAsia="hu-HU"/>
              </w:rPr>
            </w:pPr>
          </w:p>
        </w:tc>
        <w:tc>
          <w:tcPr>
            <w:tcW w:w="785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Szegény országok a gazdag világban és a délkelet-ázsiai válság</w:t>
            </w:r>
          </w:p>
        </w:tc>
      </w:tr>
      <w:tr w:rsidR="00861A1C" w:rsidRPr="00861A1C" w:rsidTr="00861A1C">
        <w:tc>
          <w:tcPr>
            <w:tcW w:w="1170" w:type="dxa"/>
            <w:vMerge/>
            <w:shd w:val="clear" w:color="auto" w:fill="auto"/>
          </w:tcPr>
          <w:p w:rsidR="00861A1C" w:rsidRPr="00861A1C" w:rsidRDefault="00861A1C" w:rsidP="00861A1C">
            <w:pPr>
              <w:numPr>
                <w:ilvl w:val="0"/>
                <w:numId w:val="5"/>
              </w:numPr>
              <w:spacing w:after="0" w:line="240" w:lineRule="auto"/>
              <w:rPr>
                <w:rFonts w:ascii="Times New Roman" w:eastAsia="Calibri" w:hAnsi="Times New Roman" w:cs="Times New Roman"/>
                <w:sz w:val="20"/>
                <w:szCs w:val="20"/>
                <w:lang w:eastAsia="hu-HU"/>
              </w:rPr>
            </w:pPr>
          </w:p>
        </w:tc>
        <w:tc>
          <w:tcPr>
            <w:tcW w:w="785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hallgató megismeri az szegény országok gazdasági fejlődésének egyes részleteit és betekintést nyer a délkelet-ázsiai pénzügyi válságot kiváltó okokról folyó vitába. Az esetet feldolgozó hallgató kritikai gondolkodást gyakorol és előadókészsége javul, a vitában résztvevő többi hallgató kognitív készségei fejlődnek.</w:t>
            </w:r>
          </w:p>
        </w:tc>
      </w:tr>
      <w:tr w:rsidR="00861A1C" w:rsidRPr="00861A1C" w:rsidTr="00861A1C">
        <w:tc>
          <w:tcPr>
            <w:tcW w:w="1170" w:type="dxa"/>
            <w:vMerge w:val="restart"/>
            <w:shd w:val="clear" w:color="auto" w:fill="auto"/>
          </w:tcPr>
          <w:p w:rsidR="00861A1C" w:rsidRPr="00861A1C" w:rsidRDefault="00861A1C" w:rsidP="00861A1C">
            <w:pPr>
              <w:numPr>
                <w:ilvl w:val="0"/>
                <w:numId w:val="5"/>
              </w:numPr>
              <w:spacing w:after="0" w:line="240" w:lineRule="auto"/>
              <w:rPr>
                <w:rFonts w:ascii="Times New Roman" w:eastAsia="Calibri" w:hAnsi="Times New Roman" w:cs="Times New Roman"/>
                <w:sz w:val="20"/>
                <w:szCs w:val="20"/>
                <w:lang w:eastAsia="hu-HU"/>
              </w:rPr>
            </w:pPr>
          </w:p>
        </w:tc>
        <w:tc>
          <w:tcPr>
            <w:tcW w:w="785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Fejlesztési javaslatok és a Washingtoni konszenzus</w:t>
            </w:r>
          </w:p>
        </w:tc>
      </w:tr>
      <w:tr w:rsidR="00861A1C" w:rsidRPr="00861A1C" w:rsidTr="00861A1C">
        <w:tc>
          <w:tcPr>
            <w:tcW w:w="1170" w:type="dxa"/>
            <w:vMerge/>
            <w:shd w:val="clear" w:color="auto" w:fill="auto"/>
          </w:tcPr>
          <w:p w:rsidR="00861A1C" w:rsidRPr="00861A1C" w:rsidRDefault="00861A1C" w:rsidP="00861A1C">
            <w:pPr>
              <w:numPr>
                <w:ilvl w:val="0"/>
                <w:numId w:val="5"/>
              </w:numPr>
              <w:spacing w:after="0" w:line="240" w:lineRule="auto"/>
              <w:rPr>
                <w:rFonts w:ascii="Times New Roman" w:eastAsia="Calibri" w:hAnsi="Times New Roman" w:cs="Times New Roman"/>
                <w:sz w:val="20"/>
                <w:szCs w:val="20"/>
                <w:lang w:eastAsia="hu-HU"/>
              </w:rPr>
            </w:pPr>
          </w:p>
        </w:tc>
        <w:tc>
          <w:tcPr>
            <w:tcW w:w="785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hallgató megismeri a fejlesztéspolitika 1980 előtti megközelítéseit és a Washingtoni konszenzus kialakulásának és alkalmazásnak körülményeit. Az esetet feldolgozó hallgató kritikai gondolkodást gyakorol, a vitában résztvevő többi hallgató kognitív készségei fejlődnek.</w:t>
            </w:r>
          </w:p>
        </w:tc>
      </w:tr>
      <w:tr w:rsidR="00861A1C" w:rsidRPr="00861A1C" w:rsidTr="00861A1C">
        <w:tc>
          <w:tcPr>
            <w:tcW w:w="1170" w:type="dxa"/>
            <w:vMerge w:val="restart"/>
            <w:shd w:val="clear" w:color="auto" w:fill="auto"/>
          </w:tcPr>
          <w:p w:rsidR="00861A1C" w:rsidRPr="00861A1C" w:rsidRDefault="00861A1C" w:rsidP="00861A1C">
            <w:pPr>
              <w:numPr>
                <w:ilvl w:val="0"/>
                <w:numId w:val="5"/>
              </w:numPr>
              <w:spacing w:after="0" w:line="240" w:lineRule="auto"/>
              <w:rPr>
                <w:rFonts w:ascii="Times New Roman" w:eastAsia="Calibri" w:hAnsi="Times New Roman" w:cs="Times New Roman"/>
                <w:sz w:val="20"/>
                <w:szCs w:val="20"/>
                <w:lang w:eastAsia="hu-HU"/>
              </w:rPr>
            </w:pPr>
          </w:p>
        </w:tc>
        <w:tc>
          <w:tcPr>
            <w:tcW w:w="785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globalizáció, a nemzetállam és a demokrácia összefüggései</w:t>
            </w:r>
          </w:p>
        </w:tc>
      </w:tr>
      <w:tr w:rsidR="00861A1C" w:rsidRPr="00861A1C" w:rsidTr="00861A1C">
        <w:tc>
          <w:tcPr>
            <w:tcW w:w="1170" w:type="dxa"/>
            <w:vMerge/>
            <w:shd w:val="clear" w:color="auto" w:fill="auto"/>
          </w:tcPr>
          <w:p w:rsidR="00861A1C" w:rsidRPr="00861A1C" w:rsidRDefault="00861A1C" w:rsidP="00861A1C">
            <w:pPr>
              <w:numPr>
                <w:ilvl w:val="0"/>
                <w:numId w:val="5"/>
              </w:numPr>
              <w:spacing w:after="0" w:line="240" w:lineRule="auto"/>
              <w:rPr>
                <w:rFonts w:ascii="Times New Roman" w:eastAsia="Calibri" w:hAnsi="Times New Roman" w:cs="Times New Roman"/>
                <w:sz w:val="20"/>
                <w:szCs w:val="20"/>
                <w:lang w:eastAsia="hu-HU"/>
              </w:rPr>
            </w:pPr>
          </w:p>
        </w:tc>
        <w:tc>
          <w:tcPr>
            <w:tcW w:w="785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hallgató megismeri a globalizáció, a nemzetállam és a demokrácia összefüggéseinek részleteit, és konkrét eseteken keresztül betekintést nyer a fenti három fogalom összeegyeztethetetlenségének eseteibe, így pl. a különböző munkaügyi, környezetvédelmi és egészségügyi normák eltérő megjelenéseibe. Az esetet feldolgozó hallgató kritikai gondolkodást gyakorol és előadókészsége javul, a vitában résztvevő többi hallgató kognitív készségei fejlődnek.</w:t>
            </w:r>
          </w:p>
        </w:tc>
      </w:tr>
      <w:tr w:rsidR="00861A1C" w:rsidRPr="00861A1C" w:rsidTr="00861A1C">
        <w:tc>
          <w:tcPr>
            <w:tcW w:w="1170" w:type="dxa"/>
            <w:vMerge w:val="restart"/>
            <w:shd w:val="clear" w:color="auto" w:fill="auto"/>
          </w:tcPr>
          <w:p w:rsidR="00861A1C" w:rsidRPr="00861A1C" w:rsidRDefault="00861A1C" w:rsidP="00861A1C">
            <w:pPr>
              <w:numPr>
                <w:ilvl w:val="0"/>
                <w:numId w:val="5"/>
              </w:numPr>
              <w:spacing w:after="0" w:line="240" w:lineRule="auto"/>
              <w:rPr>
                <w:rFonts w:ascii="Times New Roman" w:eastAsia="Calibri" w:hAnsi="Times New Roman" w:cs="Times New Roman"/>
                <w:sz w:val="20"/>
                <w:szCs w:val="20"/>
                <w:lang w:eastAsia="hu-HU"/>
              </w:rPr>
            </w:pPr>
          </w:p>
        </w:tc>
        <w:tc>
          <w:tcPr>
            <w:tcW w:w="7854" w:type="dxa"/>
            <w:shd w:val="clear" w:color="auto" w:fill="auto"/>
          </w:tcPr>
          <w:p w:rsidR="00861A1C" w:rsidRPr="00861A1C" w:rsidRDefault="00861A1C" w:rsidP="00861A1C">
            <w:pPr>
              <w:tabs>
                <w:tab w:val="left" w:pos="5585"/>
              </w:tabs>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Globális kormányzás</w:t>
            </w:r>
          </w:p>
        </w:tc>
      </w:tr>
      <w:tr w:rsidR="00861A1C" w:rsidRPr="00861A1C" w:rsidTr="00861A1C">
        <w:tc>
          <w:tcPr>
            <w:tcW w:w="1170" w:type="dxa"/>
            <w:vMerge/>
            <w:shd w:val="clear" w:color="auto" w:fill="auto"/>
          </w:tcPr>
          <w:p w:rsidR="00861A1C" w:rsidRPr="00861A1C" w:rsidRDefault="00861A1C" w:rsidP="00861A1C">
            <w:pPr>
              <w:numPr>
                <w:ilvl w:val="0"/>
                <w:numId w:val="5"/>
              </w:numPr>
              <w:spacing w:after="0" w:line="240" w:lineRule="auto"/>
              <w:rPr>
                <w:rFonts w:ascii="Times New Roman" w:eastAsia="Calibri" w:hAnsi="Times New Roman" w:cs="Times New Roman"/>
                <w:sz w:val="20"/>
                <w:szCs w:val="20"/>
                <w:lang w:eastAsia="hu-HU"/>
              </w:rPr>
            </w:pPr>
          </w:p>
        </w:tc>
        <w:tc>
          <w:tcPr>
            <w:tcW w:w="785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hallgató megismeri a globális kormányzás koncepcióját, és konkrét forrásokon keresztül betekintést nyer az eltérő megközelítésekbe. Az esetet feldolgozó hallgató kritikai gondolkodást gyakorol és előadókészsége javul, a vitában résztvevő többi hallgató kognitív készségei fejlődnek.</w:t>
            </w:r>
          </w:p>
        </w:tc>
      </w:tr>
      <w:tr w:rsidR="00861A1C" w:rsidRPr="00861A1C" w:rsidTr="00861A1C">
        <w:tc>
          <w:tcPr>
            <w:tcW w:w="1170" w:type="dxa"/>
            <w:vMerge w:val="restart"/>
            <w:shd w:val="clear" w:color="auto" w:fill="auto"/>
          </w:tcPr>
          <w:p w:rsidR="00861A1C" w:rsidRPr="00861A1C" w:rsidRDefault="00861A1C" w:rsidP="00861A1C">
            <w:pPr>
              <w:numPr>
                <w:ilvl w:val="0"/>
                <w:numId w:val="5"/>
              </w:numPr>
              <w:spacing w:after="0" w:line="240" w:lineRule="auto"/>
              <w:rPr>
                <w:rFonts w:ascii="Times New Roman" w:eastAsia="Calibri" w:hAnsi="Times New Roman" w:cs="Times New Roman"/>
                <w:sz w:val="20"/>
                <w:szCs w:val="20"/>
                <w:lang w:eastAsia="hu-HU"/>
              </w:rPr>
            </w:pPr>
          </w:p>
        </w:tc>
        <w:tc>
          <w:tcPr>
            <w:tcW w:w="785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kapitalizmus megreformálásának lehetőségei</w:t>
            </w:r>
          </w:p>
        </w:tc>
      </w:tr>
      <w:tr w:rsidR="00861A1C" w:rsidRPr="00861A1C" w:rsidTr="00861A1C">
        <w:tc>
          <w:tcPr>
            <w:tcW w:w="1170" w:type="dxa"/>
            <w:vMerge/>
            <w:shd w:val="clear" w:color="auto" w:fill="auto"/>
          </w:tcPr>
          <w:p w:rsidR="00861A1C" w:rsidRPr="00861A1C" w:rsidRDefault="00861A1C" w:rsidP="00861A1C">
            <w:pPr>
              <w:numPr>
                <w:ilvl w:val="0"/>
                <w:numId w:val="5"/>
              </w:numPr>
              <w:spacing w:after="0" w:line="240" w:lineRule="auto"/>
              <w:rPr>
                <w:rFonts w:ascii="Times New Roman" w:eastAsia="Calibri" w:hAnsi="Times New Roman" w:cs="Times New Roman"/>
                <w:sz w:val="20"/>
                <w:szCs w:val="20"/>
                <w:lang w:eastAsia="hu-HU"/>
              </w:rPr>
            </w:pPr>
          </w:p>
        </w:tc>
        <w:tc>
          <w:tcPr>
            <w:tcW w:w="7854" w:type="dxa"/>
            <w:shd w:val="clear" w:color="auto" w:fill="auto"/>
          </w:tcPr>
          <w:p w:rsidR="00861A1C" w:rsidRPr="00861A1C" w:rsidRDefault="00861A1C" w:rsidP="00861A1C">
            <w:pPr>
              <w:tabs>
                <w:tab w:val="left" w:pos="1230"/>
              </w:tabs>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hallgató megismeri a kapitalizmus verzióit, a különböző reformkoncepciókat, és konkrét eseteken keresztül betekintést nyer azok működésébe. Az esetet feldolgozó hallgató kritikai gondolkodást gyakorol és előadókészsége javul, a vitában résztvevő többi hallgató kognitív készségei fejlődnek.</w:t>
            </w:r>
          </w:p>
        </w:tc>
      </w:tr>
      <w:tr w:rsidR="00861A1C" w:rsidRPr="00861A1C" w:rsidTr="00861A1C">
        <w:tc>
          <w:tcPr>
            <w:tcW w:w="1170" w:type="dxa"/>
            <w:vMerge w:val="restart"/>
            <w:shd w:val="clear" w:color="auto" w:fill="auto"/>
          </w:tcPr>
          <w:p w:rsidR="00861A1C" w:rsidRPr="00861A1C" w:rsidRDefault="00861A1C" w:rsidP="00861A1C">
            <w:pPr>
              <w:numPr>
                <w:ilvl w:val="0"/>
                <w:numId w:val="5"/>
              </w:numPr>
              <w:spacing w:after="0" w:line="240" w:lineRule="auto"/>
              <w:rPr>
                <w:rFonts w:ascii="Times New Roman" w:eastAsia="Calibri" w:hAnsi="Times New Roman" w:cs="Times New Roman"/>
                <w:sz w:val="20"/>
                <w:szCs w:val="20"/>
                <w:lang w:eastAsia="hu-HU"/>
              </w:rPr>
            </w:pPr>
          </w:p>
        </w:tc>
        <w:tc>
          <w:tcPr>
            <w:tcW w:w="785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Az „értelmes” globalizáció</w:t>
            </w:r>
          </w:p>
        </w:tc>
      </w:tr>
      <w:tr w:rsidR="00861A1C" w:rsidRPr="00861A1C" w:rsidTr="00861A1C">
        <w:tc>
          <w:tcPr>
            <w:tcW w:w="1170" w:type="dxa"/>
            <w:vMerge/>
            <w:shd w:val="clear" w:color="auto" w:fill="auto"/>
          </w:tcPr>
          <w:p w:rsidR="00861A1C" w:rsidRPr="00861A1C" w:rsidRDefault="00861A1C" w:rsidP="00861A1C">
            <w:pPr>
              <w:numPr>
                <w:ilvl w:val="0"/>
                <w:numId w:val="5"/>
              </w:numPr>
              <w:spacing w:after="0" w:line="240" w:lineRule="auto"/>
              <w:rPr>
                <w:rFonts w:ascii="Times New Roman" w:eastAsia="Calibri" w:hAnsi="Times New Roman" w:cs="Times New Roman"/>
                <w:sz w:val="20"/>
                <w:szCs w:val="20"/>
                <w:lang w:eastAsia="hu-HU"/>
              </w:rPr>
            </w:pPr>
          </w:p>
        </w:tc>
        <w:tc>
          <w:tcPr>
            <w:tcW w:w="785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xml:space="preserve">TE: A hallgató megismeri Rodrik elképzelésének részleteit. </w:t>
            </w:r>
          </w:p>
        </w:tc>
      </w:tr>
      <w:tr w:rsidR="00861A1C" w:rsidRPr="00861A1C" w:rsidTr="00861A1C">
        <w:tc>
          <w:tcPr>
            <w:tcW w:w="1170" w:type="dxa"/>
            <w:vMerge w:val="restart"/>
            <w:shd w:val="clear" w:color="auto" w:fill="auto"/>
          </w:tcPr>
          <w:p w:rsidR="00861A1C" w:rsidRPr="00861A1C" w:rsidRDefault="00861A1C" w:rsidP="00861A1C">
            <w:pPr>
              <w:numPr>
                <w:ilvl w:val="0"/>
                <w:numId w:val="5"/>
              </w:numPr>
              <w:spacing w:after="0" w:line="240" w:lineRule="auto"/>
              <w:rPr>
                <w:rFonts w:ascii="Times New Roman" w:eastAsia="Calibri" w:hAnsi="Times New Roman" w:cs="Times New Roman"/>
                <w:sz w:val="20"/>
                <w:szCs w:val="20"/>
                <w:lang w:eastAsia="hu-HU"/>
              </w:rPr>
            </w:pPr>
          </w:p>
        </w:tc>
        <w:tc>
          <w:tcPr>
            <w:tcW w:w="785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Összefoglalás</w:t>
            </w:r>
          </w:p>
        </w:tc>
      </w:tr>
      <w:tr w:rsidR="00861A1C" w:rsidRPr="00861A1C" w:rsidTr="00861A1C">
        <w:tc>
          <w:tcPr>
            <w:tcW w:w="1170" w:type="dxa"/>
            <w:vMerge/>
            <w:shd w:val="clear" w:color="auto" w:fill="auto"/>
          </w:tcPr>
          <w:p w:rsidR="00861A1C" w:rsidRPr="00861A1C" w:rsidRDefault="00861A1C" w:rsidP="00861A1C">
            <w:pPr>
              <w:numPr>
                <w:ilvl w:val="0"/>
                <w:numId w:val="5"/>
              </w:numPr>
              <w:spacing w:after="0" w:line="240" w:lineRule="auto"/>
              <w:rPr>
                <w:rFonts w:ascii="Times New Roman" w:eastAsia="Calibri" w:hAnsi="Times New Roman" w:cs="Times New Roman"/>
                <w:sz w:val="20"/>
                <w:szCs w:val="20"/>
                <w:lang w:eastAsia="hu-HU"/>
              </w:rPr>
            </w:pPr>
          </w:p>
        </w:tc>
        <w:tc>
          <w:tcPr>
            <w:tcW w:w="7854" w:type="dxa"/>
            <w:shd w:val="clear" w:color="auto" w:fill="auto"/>
          </w:tcPr>
          <w:p w:rsidR="00861A1C" w:rsidRPr="00861A1C" w:rsidRDefault="00861A1C" w:rsidP="00861A1C">
            <w:pPr>
              <w:tabs>
                <w:tab w:val="left" w:pos="1440"/>
              </w:tabs>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 hallgatók összefüggésében látnak egy nemzetközi politikai gazdaságtani megközelítést.</w:t>
            </w:r>
          </w:p>
        </w:tc>
      </w:tr>
    </w:tbl>
    <w:p w:rsidR="00861A1C" w:rsidRPr="00861A1C" w:rsidRDefault="00861A1C" w:rsidP="00861A1C">
      <w:pPr>
        <w:spacing w:after="0" w:line="240" w:lineRule="auto"/>
        <w:rPr>
          <w:rFonts w:ascii="Times New Roman" w:eastAsia="Arial Unicode MS" w:hAnsi="Times New Roman" w:cs="Times New Roman"/>
          <w:b/>
          <w:sz w:val="20"/>
          <w:szCs w:val="16"/>
          <w:lang w:eastAsia="hu-HU"/>
        </w:rPr>
      </w:pPr>
    </w:p>
    <w:p w:rsidR="00861A1C" w:rsidRDefault="00861A1C">
      <w:pPr>
        <w:rPr>
          <w:rFonts w:ascii="Times New Roman" w:hAnsi="Times New Roman" w:cs="Times New Roman"/>
          <w:sz w:val="20"/>
          <w:szCs w:val="20"/>
        </w:rPr>
      </w:pPr>
      <w:r>
        <w:rPr>
          <w:rFonts w:ascii="Times New Roman" w:hAnsi="Times New Roman" w:cs="Times New Roman"/>
          <w:sz w:val="20"/>
          <w:szCs w:val="20"/>
        </w:rPr>
        <w:br w:type="page"/>
      </w:r>
    </w:p>
    <w:p w:rsidR="00861A1C" w:rsidRPr="00861A1C" w:rsidRDefault="00861A1C" w:rsidP="00861A1C">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61A1C" w:rsidRPr="00861A1C" w:rsidTr="00C5371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61A1C" w:rsidRPr="00861A1C" w:rsidRDefault="00861A1C" w:rsidP="00861A1C">
            <w:pPr>
              <w:spacing w:after="0" w:line="240" w:lineRule="auto"/>
              <w:ind w:left="20"/>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Arial Unicode MS" w:hAnsi="Times New Roman" w:cs="Times New Roman"/>
                <w:b/>
                <w:sz w:val="20"/>
                <w:szCs w:val="20"/>
                <w:lang w:eastAsia="hu-HU"/>
              </w:rPr>
            </w:pPr>
            <w:r w:rsidRPr="00861A1C">
              <w:rPr>
                <w:rFonts w:ascii="Times New Roman" w:eastAsia="Calibri" w:hAnsi="Times New Roman" w:cs="Times New Roman"/>
                <w:b/>
                <w:sz w:val="20"/>
                <w:szCs w:val="20"/>
                <w:lang w:eastAsia="hu-HU"/>
              </w:rPr>
              <w:t>Kutatásmódszertan</w:t>
            </w:r>
          </w:p>
        </w:tc>
        <w:tc>
          <w:tcPr>
            <w:tcW w:w="855" w:type="dxa"/>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Arial Unicode MS" w:hAnsi="Times New Roman" w:cs="Times New Roman"/>
                <w:b/>
                <w:sz w:val="20"/>
                <w:szCs w:val="20"/>
                <w:lang w:eastAsia="hu-HU"/>
              </w:rPr>
            </w:pPr>
            <w:r w:rsidRPr="00861A1C">
              <w:rPr>
                <w:rFonts w:ascii="Times New Roman" w:eastAsia="Arial Unicode MS" w:hAnsi="Times New Roman" w:cs="Times New Roman"/>
                <w:b/>
                <w:sz w:val="20"/>
                <w:szCs w:val="20"/>
                <w:lang w:eastAsia="hu-HU"/>
              </w:rPr>
              <w:t>GT_MNGN007-17</w:t>
            </w:r>
          </w:p>
        </w:tc>
      </w:tr>
      <w:tr w:rsidR="00861A1C" w:rsidRPr="00861A1C" w:rsidTr="00C5371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61A1C" w:rsidRPr="00861A1C" w:rsidRDefault="00861A1C" w:rsidP="00861A1C">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Research methodology</w:t>
            </w:r>
          </w:p>
        </w:tc>
        <w:tc>
          <w:tcPr>
            <w:tcW w:w="855" w:type="dxa"/>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Arial Unicode MS"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rPr>
                <w:rFonts w:ascii="Times New Roman" w:eastAsia="Arial Unicode MS" w:hAnsi="Times New Roman" w:cs="Times New Roman"/>
                <w:sz w:val="20"/>
                <w:szCs w:val="20"/>
                <w:lang w:eastAsia="hu-HU"/>
              </w:rPr>
            </w:pPr>
          </w:p>
        </w:tc>
      </w:tr>
      <w:tr w:rsidR="00861A1C" w:rsidRPr="00861A1C" w:rsidTr="00C5371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b/>
                <w:bCs/>
                <w:sz w:val="20"/>
                <w:szCs w:val="20"/>
                <w:lang w:eastAsia="hu-HU"/>
              </w:rPr>
            </w:pPr>
          </w:p>
        </w:tc>
      </w:tr>
      <w:tr w:rsidR="00861A1C" w:rsidRPr="00861A1C" w:rsidTr="00C5371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ind w:left="20"/>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Világgazdasági és Nemzetközi Kapcsolatok Intézet</w:t>
            </w:r>
          </w:p>
        </w:tc>
      </w:tr>
      <w:tr w:rsidR="00861A1C" w:rsidRPr="00861A1C" w:rsidTr="00C5371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ind w:left="20"/>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Arial Unicode MS" w:hAnsi="Times New Roman" w:cs="Times New Roman"/>
                <w:sz w:val="20"/>
                <w:szCs w:val="20"/>
                <w:lang w:eastAsia="hu-HU"/>
              </w:rPr>
            </w:pPr>
            <w:r w:rsidRPr="00861A1C">
              <w:rPr>
                <w:rFonts w:ascii="Times New Roman" w:eastAsia="Arial Unicode MS"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Arial Unicode MS" w:hAnsi="Times New Roman" w:cs="Times New Roman"/>
                <w:sz w:val="20"/>
                <w:szCs w:val="20"/>
                <w:lang w:eastAsia="hu-HU"/>
              </w:rPr>
            </w:pPr>
            <w:r w:rsidRPr="00861A1C">
              <w:rPr>
                <w:rFonts w:ascii="Times New Roman" w:eastAsia="Arial Unicode MS" w:hAnsi="Times New Roman" w:cs="Times New Roman"/>
                <w:sz w:val="20"/>
                <w:szCs w:val="20"/>
                <w:lang w:eastAsia="hu-HU"/>
              </w:rPr>
              <w:t>-</w:t>
            </w:r>
          </w:p>
        </w:tc>
      </w:tr>
      <w:tr w:rsidR="00861A1C" w:rsidRPr="00861A1C" w:rsidTr="00C5371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Oktatás nyelve</w:t>
            </w:r>
          </w:p>
        </w:tc>
      </w:tr>
      <w:tr w:rsidR="00861A1C" w:rsidRPr="00861A1C" w:rsidTr="00C5371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sz w:val="20"/>
                <w:szCs w:val="20"/>
                <w:lang w:eastAsia="hu-HU"/>
              </w:rPr>
            </w:pPr>
          </w:p>
        </w:tc>
      </w:tr>
      <w:tr w:rsidR="00861A1C" w:rsidRPr="00861A1C" w:rsidTr="00C5371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0</w:t>
            </w:r>
          </w:p>
        </w:tc>
        <w:tc>
          <w:tcPr>
            <w:tcW w:w="850" w:type="dxa"/>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gyakorlati jegy</w:t>
            </w:r>
          </w:p>
        </w:tc>
        <w:tc>
          <w:tcPr>
            <w:tcW w:w="855" w:type="dxa"/>
            <w:vMerge w:val="restart"/>
            <w:tcBorders>
              <w:top w:val="single" w:sz="4" w:space="0" w:color="auto"/>
              <w:left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magyar</w:t>
            </w:r>
          </w:p>
        </w:tc>
      </w:tr>
      <w:tr w:rsidR="00861A1C" w:rsidRPr="00861A1C" w:rsidTr="00C5371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p>
        </w:tc>
      </w:tr>
      <w:tr w:rsidR="00861A1C" w:rsidRPr="00861A1C" w:rsidTr="00C537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61A1C" w:rsidRPr="00861A1C" w:rsidRDefault="00861A1C" w:rsidP="00861A1C">
            <w:pPr>
              <w:spacing w:after="0" w:line="240" w:lineRule="auto"/>
              <w:ind w:left="20"/>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Pergéné Szabó Enikő</w:t>
            </w:r>
          </w:p>
        </w:tc>
        <w:tc>
          <w:tcPr>
            <w:tcW w:w="855" w:type="dxa"/>
            <w:tcBorders>
              <w:top w:val="single" w:sz="4" w:space="0" w:color="auto"/>
              <w:left w:val="nil"/>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Arial Unicode MS" w:hAnsi="Times New Roman" w:cs="Times New Roman"/>
                <w:sz w:val="20"/>
                <w:szCs w:val="20"/>
                <w:lang w:eastAsia="hu-HU"/>
              </w:rPr>
            </w:pPr>
            <w:r w:rsidRPr="00861A1C">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1A1C" w:rsidRPr="00861A1C" w:rsidRDefault="00861A1C" w:rsidP="00861A1C">
            <w:pPr>
              <w:spacing w:after="0" w:line="240" w:lineRule="auto"/>
              <w:jc w:val="center"/>
              <w:rPr>
                <w:rFonts w:ascii="Times New Roman" w:eastAsia="Calibri" w:hAnsi="Times New Roman" w:cs="Times New Roman"/>
                <w:b/>
                <w:sz w:val="20"/>
                <w:szCs w:val="20"/>
                <w:lang w:eastAsia="hu-HU"/>
              </w:rPr>
            </w:pPr>
            <w:r w:rsidRPr="00861A1C">
              <w:rPr>
                <w:rFonts w:ascii="Times New Roman" w:eastAsia="Calibri" w:hAnsi="Times New Roman" w:cs="Times New Roman"/>
                <w:b/>
                <w:sz w:val="20"/>
                <w:szCs w:val="20"/>
                <w:lang w:eastAsia="hu-HU"/>
              </w:rPr>
              <w:t>főigazgató-helyettes</w:t>
            </w:r>
          </w:p>
        </w:tc>
      </w:tr>
      <w:tr w:rsidR="00861A1C" w:rsidRPr="00861A1C" w:rsidTr="00C5371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1A1C" w:rsidRPr="00861A1C" w:rsidRDefault="00861A1C" w:rsidP="00F76266">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b/>
                <w:bCs/>
                <w:sz w:val="20"/>
                <w:szCs w:val="20"/>
                <w:lang w:eastAsia="hu-HU"/>
              </w:rPr>
              <w:t xml:space="preserve">A kurzus célja, </w:t>
            </w:r>
            <w:r w:rsidRPr="00861A1C">
              <w:rPr>
                <w:rFonts w:ascii="Times New Roman" w:eastAsia="Calibri" w:hAnsi="Times New Roman" w:cs="Times New Roman"/>
                <w:sz w:val="20"/>
                <w:szCs w:val="20"/>
                <w:lang w:eastAsia="hu-HU"/>
              </w:rPr>
              <w:t>hogy a hallgatók elsajátítsák a hatékony irodalomkutatáshoz, a szakdolgozatok és a tudományos publikációk készítéséhez szükséges alapvető kompetenciákat.  Ismerjék meg a hazai és nemzetközi gazdaságtudományi, üzleti, menedzsment, valamint a hozzájuk kapcsolódó határterületek szakadatbázisait és az open science irányelveit, lehetőségeit. Sajátítsák el a szabályos hivatkozás és idézés módszereit.</w:t>
            </w:r>
          </w:p>
        </w:tc>
      </w:tr>
      <w:tr w:rsidR="00861A1C" w:rsidRPr="00861A1C" w:rsidTr="00C53713">
        <w:trPr>
          <w:cantSplit/>
          <w:trHeight w:val="1400"/>
        </w:trPr>
        <w:tc>
          <w:tcPr>
            <w:tcW w:w="9939" w:type="dxa"/>
            <w:gridSpan w:val="10"/>
            <w:tcBorders>
              <w:top w:val="single" w:sz="4" w:space="0" w:color="auto"/>
              <w:left w:val="single" w:sz="4" w:space="0" w:color="auto"/>
              <w:right w:val="single" w:sz="4" w:space="0" w:color="000000"/>
            </w:tcBorders>
            <w:vAlign w:val="center"/>
          </w:tcPr>
          <w:p w:rsidR="00861A1C" w:rsidRPr="00861A1C" w:rsidRDefault="00861A1C" w:rsidP="00861A1C">
            <w:pPr>
              <w:spacing w:after="0" w:line="240" w:lineRule="auto"/>
              <w:jc w:val="both"/>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t>Azoknak az előírt szakmai kompetenciáknak, kompetencia-elemeknek (tudás, képesség stb., KKK 7. pont) a felsorolása, amelyek kialakításához a tantárgy j</w:t>
            </w:r>
            <w:r w:rsidR="00F76266">
              <w:rPr>
                <w:rFonts w:ascii="Times New Roman" w:eastAsia="Calibri" w:hAnsi="Times New Roman" w:cs="Times New Roman"/>
                <w:b/>
                <w:bCs/>
                <w:sz w:val="20"/>
                <w:szCs w:val="20"/>
                <w:lang w:eastAsia="hu-HU"/>
              </w:rPr>
              <w:t xml:space="preserve">ellemzően, érdemben hozzájárul </w:t>
            </w:r>
          </w:p>
          <w:p w:rsidR="00861A1C" w:rsidRPr="00861A1C" w:rsidRDefault="00861A1C" w:rsidP="00861A1C">
            <w:pPr>
              <w:spacing w:after="0" w:line="240" w:lineRule="auto"/>
              <w:ind w:left="402"/>
              <w:jc w:val="both"/>
              <w:rPr>
                <w:rFonts w:ascii="Times New Roman" w:eastAsia="Calibri" w:hAnsi="Times New Roman" w:cs="Times New Roman"/>
                <w:i/>
                <w:sz w:val="20"/>
                <w:szCs w:val="20"/>
                <w:lang w:eastAsia="hu-HU"/>
              </w:rPr>
            </w:pPr>
            <w:r w:rsidRPr="00861A1C">
              <w:rPr>
                <w:rFonts w:ascii="Times New Roman" w:eastAsia="Calibri" w:hAnsi="Times New Roman" w:cs="Times New Roman"/>
                <w:i/>
                <w:sz w:val="20"/>
                <w:szCs w:val="20"/>
                <w:lang w:eastAsia="hu-HU"/>
              </w:rPr>
              <w:t xml:space="preserve">Tudás: </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hallgató birtokában lesz a szakterület legalapvetőbb információgyűjtési, elemzési, feladat-, illetve probléma-megoldási módszereinek. Az összegyűjtött és rendszerezett információkat mind a hagyományos, mind az online referenciakezelő szoftverek segítségével szabályosan hivatkozni tudja.</w:t>
            </w:r>
          </w:p>
          <w:p w:rsidR="00861A1C" w:rsidRPr="00861A1C" w:rsidRDefault="00861A1C" w:rsidP="00861A1C">
            <w:pPr>
              <w:spacing w:after="0" w:line="240" w:lineRule="auto"/>
              <w:ind w:left="402"/>
              <w:jc w:val="both"/>
              <w:rPr>
                <w:rFonts w:ascii="Times New Roman" w:eastAsia="Calibri" w:hAnsi="Times New Roman" w:cs="Times New Roman"/>
                <w:i/>
                <w:sz w:val="20"/>
                <w:szCs w:val="20"/>
                <w:lang w:eastAsia="hu-HU"/>
              </w:rPr>
            </w:pPr>
            <w:r w:rsidRPr="00861A1C">
              <w:rPr>
                <w:rFonts w:ascii="Times New Roman" w:eastAsia="Calibri" w:hAnsi="Times New Roman" w:cs="Times New Roman"/>
                <w:i/>
                <w:sz w:val="20"/>
                <w:szCs w:val="20"/>
                <w:lang w:eastAsia="hu-HU"/>
              </w:rPr>
              <w:t>Képesség:</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Elméleti, fogalmi és módszertani ismeretei felhasználásával képes pontosan megfogalmazni azt a témát, amihez információt, irodalmat gyűjt. A kurzus elvégzése után képes lesz a feladat ellátásához szükséges tényeket, adatokat összegyűjteni, rendszerezni, egyszerűbb oksági összefüggéseket feltárni.</w:t>
            </w:r>
          </w:p>
          <w:p w:rsidR="00861A1C" w:rsidRPr="00861A1C" w:rsidRDefault="00861A1C" w:rsidP="00861A1C">
            <w:pPr>
              <w:spacing w:after="0" w:line="240" w:lineRule="auto"/>
              <w:ind w:left="402"/>
              <w:jc w:val="both"/>
              <w:rPr>
                <w:rFonts w:ascii="Times New Roman" w:eastAsia="Calibri" w:hAnsi="Times New Roman" w:cs="Times New Roman"/>
                <w:i/>
                <w:sz w:val="20"/>
                <w:szCs w:val="20"/>
                <w:lang w:eastAsia="hu-HU"/>
              </w:rPr>
            </w:pPr>
            <w:r w:rsidRPr="00861A1C">
              <w:rPr>
                <w:rFonts w:ascii="Times New Roman" w:eastAsia="Calibri" w:hAnsi="Times New Roman" w:cs="Times New Roman"/>
                <w:i/>
                <w:sz w:val="20"/>
                <w:szCs w:val="20"/>
                <w:lang w:eastAsia="hu-HU"/>
              </w:rPr>
              <w:t>Attitűd:</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xml:space="preserve">Fogékony az új </w:t>
            </w:r>
            <w:proofErr w:type="gramStart"/>
            <w:r w:rsidRPr="00861A1C">
              <w:rPr>
                <w:rFonts w:ascii="Times New Roman" w:eastAsia="Calibri" w:hAnsi="Times New Roman" w:cs="Times New Roman"/>
                <w:sz w:val="20"/>
                <w:szCs w:val="20"/>
                <w:lang w:eastAsia="hu-HU"/>
              </w:rPr>
              <w:t>információk</w:t>
            </w:r>
            <w:proofErr w:type="gramEnd"/>
            <w:r w:rsidRPr="00861A1C">
              <w:rPr>
                <w:rFonts w:ascii="Times New Roman" w:eastAsia="Calibri" w:hAnsi="Times New Roman" w:cs="Times New Roman"/>
                <w:sz w:val="20"/>
                <w:szCs w:val="20"/>
                <w:lang w:eastAsia="hu-HU"/>
              </w:rPr>
              <w:t xml:space="preserve"> befogadására, az új szakmai ismeretekre és módszertanokra, új adatbázisok és keresési , elemzési technikák megismerésére.</w:t>
            </w:r>
          </w:p>
          <w:p w:rsidR="00861A1C" w:rsidRPr="00861A1C" w:rsidRDefault="00861A1C" w:rsidP="00861A1C">
            <w:pPr>
              <w:spacing w:after="0" w:line="240" w:lineRule="auto"/>
              <w:ind w:left="402"/>
              <w:jc w:val="both"/>
              <w:rPr>
                <w:rFonts w:ascii="Times New Roman" w:eastAsia="Calibri" w:hAnsi="Times New Roman" w:cs="Times New Roman"/>
                <w:i/>
                <w:sz w:val="20"/>
                <w:szCs w:val="20"/>
                <w:lang w:eastAsia="hu-HU"/>
              </w:rPr>
            </w:pPr>
            <w:r w:rsidRPr="00861A1C">
              <w:rPr>
                <w:rFonts w:ascii="Times New Roman" w:eastAsia="Calibri" w:hAnsi="Times New Roman" w:cs="Times New Roman"/>
                <w:i/>
                <w:sz w:val="20"/>
                <w:szCs w:val="20"/>
                <w:lang w:eastAsia="hu-HU"/>
              </w:rPr>
              <w:t>Autonómia és felelősség:</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Önállóan szervezi meg az adatok gyűjtését, rendszerezését, értékelését. Az elemzéseiért, következtetéseiért és döntéseiért szakmai, jogi és etikai felelősséget vállal.</w:t>
            </w:r>
          </w:p>
          <w:p w:rsidR="00861A1C" w:rsidRPr="00861A1C" w:rsidRDefault="00861A1C" w:rsidP="00861A1C">
            <w:pPr>
              <w:spacing w:after="0" w:line="240" w:lineRule="auto"/>
              <w:ind w:left="720"/>
              <w:rPr>
                <w:rFonts w:ascii="Times New Roman" w:eastAsia="Arial Unicode MS" w:hAnsi="Times New Roman" w:cs="Times New Roman"/>
                <w:b/>
                <w:bCs/>
                <w:sz w:val="20"/>
                <w:szCs w:val="20"/>
                <w:lang w:eastAsia="hu-HU"/>
              </w:rPr>
            </w:pPr>
          </w:p>
        </w:tc>
      </w:tr>
      <w:tr w:rsidR="00861A1C" w:rsidRPr="00861A1C" w:rsidTr="00C5371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t>A kurzus rövid tartalma, témakörei</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xml:space="preserve">A könyvtári információkeresés módszertana, online bibliográfiai adatbázisok, és online könyvtári katalógusok használatának elsajátítása. Keresési módszerek elsajátítása, RSS, és web2.0 lehetőségei. Open Science. Legális tartalmak a világhálón. A plágium fogalma. A szabályos hivatkozás és idézés módszereinek bemutatása, alkalmazása. Referenciakezelő szoftverek. </w:t>
            </w:r>
          </w:p>
          <w:p w:rsidR="00861A1C" w:rsidRPr="00861A1C" w:rsidRDefault="00861A1C" w:rsidP="00861A1C">
            <w:pPr>
              <w:spacing w:after="0" w:line="240" w:lineRule="auto"/>
              <w:ind w:right="138"/>
              <w:jc w:val="both"/>
              <w:rPr>
                <w:rFonts w:ascii="Times New Roman" w:eastAsia="Calibri" w:hAnsi="Times New Roman" w:cs="Times New Roman"/>
                <w:sz w:val="20"/>
                <w:szCs w:val="20"/>
                <w:lang w:eastAsia="hu-HU"/>
              </w:rPr>
            </w:pPr>
          </w:p>
        </w:tc>
      </w:tr>
      <w:tr w:rsidR="00861A1C" w:rsidRPr="00861A1C" w:rsidTr="00861A1C">
        <w:trPr>
          <w:trHeight w:val="722"/>
        </w:trPr>
        <w:tc>
          <w:tcPr>
            <w:tcW w:w="9939" w:type="dxa"/>
            <w:gridSpan w:val="10"/>
            <w:tcBorders>
              <w:top w:val="single" w:sz="4" w:space="0" w:color="auto"/>
              <w:left w:val="single" w:sz="4" w:space="0" w:color="auto"/>
              <w:bottom w:val="single" w:sz="4" w:space="0" w:color="auto"/>
              <w:right w:val="single" w:sz="4" w:space="0" w:color="auto"/>
            </w:tcBorders>
          </w:tcPr>
          <w:p w:rsidR="00861A1C" w:rsidRPr="00861A1C" w:rsidRDefault="00861A1C" w:rsidP="00861A1C">
            <w:pPr>
              <w:spacing w:after="0" w:line="240" w:lineRule="auto"/>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t>Tervezett tanulási tevékenységek, tanítási módszerek</w:t>
            </w:r>
          </w:p>
          <w:p w:rsidR="00861A1C" w:rsidRPr="00861A1C" w:rsidRDefault="00861A1C" w:rsidP="00861A1C">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Projektoktatás, feladatmegoldások</w:t>
            </w:r>
          </w:p>
        </w:tc>
      </w:tr>
      <w:tr w:rsidR="00861A1C" w:rsidRPr="00861A1C" w:rsidTr="00F76266">
        <w:trPr>
          <w:trHeight w:val="515"/>
        </w:trPr>
        <w:tc>
          <w:tcPr>
            <w:tcW w:w="9939" w:type="dxa"/>
            <w:gridSpan w:val="10"/>
            <w:tcBorders>
              <w:top w:val="single" w:sz="4" w:space="0" w:color="auto"/>
              <w:left w:val="single" w:sz="4" w:space="0" w:color="auto"/>
              <w:bottom w:val="single" w:sz="4" w:space="0" w:color="auto"/>
              <w:right w:val="single" w:sz="4" w:space="0" w:color="auto"/>
            </w:tcBorders>
          </w:tcPr>
          <w:p w:rsidR="00861A1C" w:rsidRPr="00861A1C" w:rsidRDefault="00861A1C" w:rsidP="00861A1C">
            <w:pPr>
              <w:spacing w:after="0" w:line="240" w:lineRule="auto"/>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t>Értékelés</w:t>
            </w:r>
          </w:p>
          <w:p w:rsidR="00861A1C" w:rsidRPr="00861A1C" w:rsidRDefault="00861A1C" w:rsidP="00861A1C">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Félév során 2 zárthelyi dolgozat. Az érdemjegy minősítése ötfokozatú.</w:t>
            </w:r>
          </w:p>
        </w:tc>
      </w:tr>
      <w:tr w:rsidR="00861A1C" w:rsidRPr="00861A1C" w:rsidTr="00F76266">
        <w:trPr>
          <w:trHeight w:val="409"/>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1A1C" w:rsidRPr="00861A1C" w:rsidRDefault="00861A1C" w:rsidP="00861A1C">
            <w:pPr>
              <w:spacing w:after="0" w:line="240" w:lineRule="auto"/>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t>Kötelező szakirodalom:</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xml:space="preserve">Gyurgyák J. (2019): </w:t>
            </w:r>
            <w:hyperlink r:id="rId11" w:history="1">
              <w:r w:rsidRPr="00861A1C">
                <w:rPr>
                  <w:rFonts w:ascii="Times New Roman" w:eastAsia="Calibri" w:hAnsi="Times New Roman" w:cs="Times New Roman"/>
                  <w:color w:val="0000FF"/>
                  <w:sz w:val="20"/>
                  <w:szCs w:val="20"/>
                  <w:u w:val="single"/>
                  <w:lang w:eastAsia="hu-HU"/>
                </w:rPr>
                <w:t xml:space="preserve">A tudományos írás: Útmutató szemináriumi értekezést, szakdolgozatot és </w:t>
              </w:r>
              <w:proofErr w:type="gramStart"/>
              <w:r w:rsidRPr="00861A1C">
                <w:rPr>
                  <w:rFonts w:ascii="Times New Roman" w:eastAsia="Calibri" w:hAnsi="Times New Roman" w:cs="Times New Roman"/>
                  <w:color w:val="0000FF"/>
                  <w:sz w:val="20"/>
                  <w:szCs w:val="20"/>
                  <w:u w:val="single"/>
                  <w:lang w:eastAsia="hu-HU"/>
                </w:rPr>
                <w:t>disszertációt</w:t>
              </w:r>
              <w:proofErr w:type="gramEnd"/>
              <w:r w:rsidRPr="00861A1C">
                <w:rPr>
                  <w:rFonts w:ascii="Times New Roman" w:eastAsia="Calibri" w:hAnsi="Times New Roman" w:cs="Times New Roman"/>
                  <w:color w:val="0000FF"/>
                  <w:sz w:val="20"/>
                  <w:szCs w:val="20"/>
                  <w:u w:val="single"/>
                  <w:lang w:eastAsia="hu-HU"/>
                </w:rPr>
                <w:t xml:space="preserve"> íróknak</w:t>
              </w:r>
            </w:hyperlink>
            <w:r w:rsidRPr="00861A1C">
              <w:rPr>
                <w:rFonts w:ascii="Times New Roman" w:eastAsia="Calibri" w:hAnsi="Times New Roman" w:cs="Times New Roman"/>
                <w:sz w:val="20"/>
                <w:szCs w:val="20"/>
                <w:lang w:eastAsia="hu-HU"/>
              </w:rPr>
              <w:t>. Osiris, Budapest, 206 p.  ISBN: 978-963-276-349-1</w:t>
            </w:r>
          </w:p>
          <w:p w:rsidR="00861A1C" w:rsidRPr="00861A1C" w:rsidRDefault="00861A1C" w:rsidP="00861A1C">
            <w:pPr>
              <w:spacing w:after="0" w:line="240" w:lineRule="auto"/>
              <w:rPr>
                <w:rFonts w:ascii="Times New Roman" w:eastAsia="Calibri" w:hAnsi="Times New Roman" w:cs="Times New Roman"/>
                <w:b/>
                <w:bCs/>
                <w:sz w:val="20"/>
                <w:szCs w:val="20"/>
                <w:lang w:eastAsia="hu-HU"/>
              </w:rPr>
            </w:pPr>
            <w:r w:rsidRPr="00861A1C">
              <w:rPr>
                <w:rFonts w:ascii="Times New Roman" w:eastAsia="Calibri" w:hAnsi="Times New Roman" w:cs="Times New Roman"/>
                <w:b/>
                <w:bCs/>
                <w:sz w:val="20"/>
                <w:szCs w:val="20"/>
                <w:lang w:eastAsia="hu-HU"/>
              </w:rPr>
              <w:t>Ajánlott szakirodalom:</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Ghauri, P.</w:t>
            </w:r>
            <w:proofErr w:type="gramStart"/>
            <w:r w:rsidRPr="00861A1C">
              <w:rPr>
                <w:rFonts w:ascii="Times New Roman" w:eastAsia="Calibri" w:hAnsi="Times New Roman" w:cs="Times New Roman"/>
                <w:sz w:val="20"/>
                <w:szCs w:val="20"/>
                <w:lang w:eastAsia="hu-HU"/>
              </w:rPr>
              <w:t>-  Gr</w:t>
            </w:r>
            <w:proofErr w:type="gramEnd"/>
            <w:r w:rsidRPr="00861A1C">
              <w:rPr>
                <w:rFonts w:ascii="Times New Roman" w:eastAsia="Calibri" w:hAnsi="Times New Roman" w:cs="Times New Roman"/>
                <w:sz w:val="20"/>
                <w:szCs w:val="20"/>
                <w:lang w:eastAsia="hu-HU"/>
              </w:rPr>
              <w:t xml:space="preserve">ønhaug, K. (2011): </w:t>
            </w:r>
            <w:hyperlink r:id="rId12" w:history="1">
              <w:r w:rsidRPr="00861A1C">
                <w:rPr>
                  <w:rFonts w:ascii="Times New Roman" w:eastAsia="Calibri" w:hAnsi="Times New Roman" w:cs="Times New Roman"/>
                  <w:color w:val="0000FF"/>
                  <w:sz w:val="20"/>
                  <w:szCs w:val="20"/>
                  <w:u w:val="single"/>
                  <w:lang w:eastAsia="hu-HU"/>
                </w:rPr>
                <w:t>Kutatásmódszertan az üzleti tanulmányokban</w:t>
              </w:r>
            </w:hyperlink>
            <w:r w:rsidRPr="00861A1C">
              <w:rPr>
                <w:rFonts w:ascii="Times New Roman" w:eastAsia="Calibri" w:hAnsi="Times New Roman" w:cs="Times New Roman"/>
                <w:sz w:val="20"/>
                <w:szCs w:val="20"/>
                <w:lang w:eastAsia="hu-HU"/>
              </w:rPr>
              <w:t>. Akadémiai Kiadó, Budapest, 294 p. ISBN: 978-963-05-8978-9</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xml:space="preserve">Kovács K. (2013): </w:t>
            </w:r>
            <w:hyperlink r:id="rId13" w:history="1">
              <w:r w:rsidRPr="00861A1C">
                <w:rPr>
                  <w:rFonts w:ascii="Times New Roman" w:eastAsia="Calibri" w:hAnsi="Times New Roman" w:cs="Times New Roman"/>
                  <w:color w:val="0000FF"/>
                  <w:sz w:val="20"/>
                  <w:szCs w:val="20"/>
                  <w:u w:val="single"/>
                  <w:lang w:eastAsia="hu-HU"/>
                </w:rPr>
                <w:t>Kutatási és publikálási kézikönyv nemcsak közgazdászoknak</w:t>
              </w:r>
            </w:hyperlink>
            <w:r w:rsidRPr="00861A1C">
              <w:rPr>
                <w:rFonts w:ascii="Times New Roman" w:eastAsia="Calibri" w:hAnsi="Times New Roman" w:cs="Times New Roman"/>
                <w:sz w:val="20"/>
                <w:szCs w:val="20"/>
                <w:lang w:eastAsia="hu-HU"/>
              </w:rPr>
              <w:t xml:space="preserve">. Akadémia, Budapest, 362 p. ISBN: 978 963 05 9373 1  </w:t>
            </w:r>
          </w:p>
          <w:p w:rsidR="00861A1C" w:rsidRPr="00861A1C" w:rsidRDefault="00861A1C" w:rsidP="00861A1C">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xml:space="preserve">Majoros P. (2011): </w:t>
            </w:r>
            <w:hyperlink r:id="rId14" w:history="1">
              <w:r w:rsidRPr="00861A1C">
                <w:rPr>
                  <w:rFonts w:ascii="Times New Roman" w:eastAsia="Calibri" w:hAnsi="Times New Roman" w:cs="Times New Roman"/>
                  <w:color w:val="0000FF"/>
                  <w:sz w:val="20"/>
                  <w:szCs w:val="20"/>
                  <w:u w:val="single"/>
                  <w:lang w:eastAsia="hu-HU"/>
                </w:rPr>
                <w:t xml:space="preserve">Tanácsok, tippek, trükkök nem csak </w:t>
              </w:r>
              <w:proofErr w:type="gramStart"/>
              <w:r w:rsidRPr="00861A1C">
                <w:rPr>
                  <w:rFonts w:ascii="Times New Roman" w:eastAsia="Calibri" w:hAnsi="Times New Roman" w:cs="Times New Roman"/>
                  <w:color w:val="0000FF"/>
                  <w:sz w:val="20"/>
                  <w:szCs w:val="20"/>
                  <w:u w:val="single"/>
                  <w:lang w:eastAsia="hu-HU"/>
                </w:rPr>
                <w:t>szakdolgozatíróknak</w:t>
              </w:r>
              <w:proofErr w:type="gramEnd"/>
              <w:r w:rsidRPr="00861A1C">
                <w:rPr>
                  <w:rFonts w:ascii="Times New Roman" w:eastAsia="Calibri" w:hAnsi="Times New Roman" w:cs="Times New Roman"/>
                  <w:color w:val="0000FF"/>
                  <w:sz w:val="20"/>
                  <w:szCs w:val="20"/>
                  <w:u w:val="single"/>
                  <w:lang w:eastAsia="hu-HU"/>
                </w:rPr>
                <w:t xml:space="preserve"> avagy A kutatásmódszertan alapjai</w:t>
              </w:r>
            </w:hyperlink>
            <w:r w:rsidRPr="00861A1C">
              <w:rPr>
                <w:rFonts w:ascii="Times New Roman" w:eastAsia="Calibri" w:hAnsi="Times New Roman" w:cs="Times New Roman"/>
                <w:sz w:val="20"/>
                <w:szCs w:val="20"/>
                <w:lang w:eastAsia="hu-HU"/>
              </w:rPr>
              <w:t>. Perfekt, Budapest, 332 p. ISBN: 978-963-394-803-3</w:t>
            </w:r>
          </w:p>
          <w:p w:rsidR="00861A1C" w:rsidRPr="00861A1C" w:rsidRDefault="00861A1C" w:rsidP="00861A1C">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xml:space="preserve">Mason, J. (2005): </w:t>
            </w:r>
            <w:hyperlink r:id="rId15" w:history="1">
              <w:r w:rsidRPr="00861A1C">
                <w:rPr>
                  <w:rFonts w:ascii="Times New Roman" w:eastAsia="Calibri" w:hAnsi="Times New Roman" w:cs="Times New Roman"/>
                  <w:color w:val="0000FF"/>
                  <w:sz w:val="20"/>
                  <w:szCs w:val="20"/>
                  <w:u w:val="single"/>
                  <w:lang w:eastAsia="hu-HU"/>
                </w:rPr>
                <w:t>A kvalitatív kutatás</w:t>
              </w:r>
            </w:hyperlink>
            <w:r w:rsidRPr="00861A1C">
              <w:rPr>
                <w:rFonts w:ascii="Times New Roman" w:eastAsia="Calibri" w:hAnsi="Times New Roman" w:cs="Times New Roman"/>
                <w:sz w:val="20"/>
                <w:szCs w:val="20"/>
                <w:lang w:eastAsia="hu-HU"/>
              </w:rPr>
              <w:t>. Jószöveg Műhely, Budapest. 208 p. ISBN: 963-7052-07-0</w:t>
            </w:r>
          </w:p>
        </w:tc>
      </w:tr>
    </w:tbl>
    <w:p w:rsidR="00861A1C" w:rsidRPr="00861A1C" w:rsidRDefault="00861A1C" w:rsidP="00861A1C">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7514"/>
      </w:tblGrid>
      <w:tr w:rsidR="00861A1C" w:rsidRPr="00861A1C" w:rsidTr="00861A1C">
        <w:tc>
          <w:tcPr>
            <w:tcW w:w="9024" w:type="dxa"/>
            <w:gridSpan w:val="2"/>
            <w:shd w:val="clear" w:color="auto" w:fill="auto"/>
          </w:tcPr>
          <w:p w:rsidR="00861A1C" w:rsidRPr="00861A1C" w:rsidRDefault="00861A1C" w:rsidP="00861A1C">
            <w:pPr>
              <w:spacing w:after="0" w:line="240" w:lineRule="auto"/>
              <w:jc w:val="center"/>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Heti bontott tematika</w:t>
            </w:r>
          </w:p>
        </w:tc>
      </w:tr>
      <w:tr w:rsidR="00861A1C" w:rsidRPr="00861A1C" w:rsidTr="00861A1C">
        <w:tc>
          <w:tcPr>
            <w:tcW w:w="1510" w:type="dxa"/>
            <w:vMerge w:val="restart"/>
            <w:shd w:val="clear" w:color="auto" w:fill="auto"/>
          </w:tcPr>
          <w:p w:rsidR="00861A1C" w:rsidRPr="00861A1C" w:rsidRDefault="00861A1C" w:rsidP="00861A1C">
            <w:pPr>
              <w:numPr>
                <w:ilvl w:val="0"/>
                <w:numId w:val="6"/>
              </w:numPr>
              <w:spacing w:after="0" w:line="240" w:lineRule="auto"/>
              <w:rPr>
                <w:rFonts w:ascii="Times New Roman" w:eastAsia="Calibri" w:hAnsi="Times New Roman" w:cs="Times New Roman"/>
                <w:sz w:val="20"/>
                <w:szCs w:val="20"/>
                <w:lang w:eastAsia="hu-HU"/>
              </w:rPr>
            </w:pPr>
          </w:p>
        </w:tc>
        <w:tc>
          <w:tcPr>
            <w:tcW w:w="751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Bevezető óra: A kurzus célja, a DEENK szolgáltatásainak bemutatása</w:t>
            </w:r>
          </w:p>
        </w:tc>
      </w:tr>
      <w:tr w:rsidR="00861A1C" w:rsidRPr="00861A1C" w:rsidTr="00861A1C">
        <w:tc>
          <w:tcPr>
            <w:tcW w:w="1510" w:type="dxa"/>
            <w:vMerge/>
            <w:shd w:val="clear" w:color="auto" w:fill="auto"/>
          </w:tcPr>
          <w:p w:rsidR="00861A1C" w:rsidRPr="00861A1C" w:rsidRDefault="00861A1C" w:rsidP="00861A1C">
            <w:pPr>
              <w:numPr>
                <w:ilvl w:val="0"/>
                <w:numId w:val="6"/>
              </w:numPr>
              <w:spacing w:after="0" w:line="240" w:lineRule="auto"/>
              <w:rPr>
                <w:rFonts w:ascii="Times New Roman" w:eastAsia="Calibri" w:hAnsi="Times New Roman" w:cs="Times New Roman"/>
                <w:sz w:val="20"/>
                <w:szCs w:val="20"/>
                <w:lang w:eastAsia="hu-HU"/>
              </w:rPr>
            </w:pPr>
          </w:p>
        </w:tc>
        <w:tc>
          <w:tcPr>
            <w:tcW w:w="751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Tudás</w:t>
            </w:r>
          </w:p>
        </w:tc>
      </w:tr>
      <w:tr w:rsidR="00861A1C" w:rsidRPr="00861A1C" w:rsidTr="00861A1C">
        <w:tc>
          <w:tcPr>
            <w:tcW w:w="1510" w:type="dxa"/>
            <w:vMerge w:val="restart"/>
            <w:shd w:val="clear" w:color="auto" w:fill="auto"/>
          </w:tcPr>
          <w:p w:rsidR="00861A1C" w:rsidRPr="00861A1C" w:rsidRDefault="00861A1C" w:rsidP="00861A1C">
            <w:pPr>
              <w:numPr>
                <w:ilvl w:val="0"/>
                <w:numId w:val="6"/>
              </w:numPr>
              <w:spacing w:after="0" w:line="240" w:lineRule="auto"/>
              <w:rPr>
                <w:rFonts w:ascii="Times New Roman" w:eastAsia="Calibri" w:hAnsi="Times New Roman" w:cs="Times New Roman"/>
                <w:sz w:val="20"/>
                <w:szCs w:val="20"/>
                <w:lang w:eastAsia="hu-HU"/>
              </w:rPr>
            </w:pPr>
          </w:p>
        </w:tc>
        <w:tc>
          <w:tcPr>
            <w:tcW w:w="751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Tudományos kutatás fogalmai, típusai. A hatékony információkeresés alapjai, információforrások, általános fogalmak.</w:t>
            </w:r>
          </w:p>
        </w:tc>
      </w:tr>
      <w:tr w:rsidR="00861A1C" w:rsidRPr="00861A1C" w:rsidTr="00861A1C">
        <w:tc>
          <w:tcPr>
            <w:tcW w:w="1510" w:type="dxa"/>
            <w:vMerge/>
            <w:shd w:val="clear" w:color="auto" w:fill="auto"/>
          </w:tcPr>
          <w:p w:rsidR="00861A1C" w:rsidRPr="00861A1C" w:rsidRDefault="00861A1C" w:rsidP="00861A1C">
            <w:pPr>
              <w:numPr>
                <w:ilvl w:val="0"/>
                <w:numId w:val="6"/>
              </w:numPr>
              <w:spacing w:after="0" w:line="240" w:lineRule="auto"/>
              <w:rPr>
                <w:rFonts w:ascii="Times New Roman" w:eastAsia="Calibri" w:hAnsi="Times New Roman" w:cs="Times New Roman"/>
                <w:sz w:val="20"/>
                <w:szCs w:val="20"/>
                <w:lang w:eastAsia="hu-HU"/>
              </w:rPr>
            </w:pPr>
          </w:p>
        </w:tc>
        <w:tc>
          <w:tcPr>
            <w:tcW w:w="751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proofErr w:type="gramStart"/>
            <w:r w:rsidRPr="00861A1C">
              <w:rPr>
                <w:rFonts w:ascii="Times New Roman" w:eastAsia="Calibri" w:hAnsi="Times New Roman" w:cs="Times New Roman"/>
                <w:sz w:val="20"/>
                <w:szCs w:val="20"/>
                <w:lang w:eastAsia="hu-HU"/>
              </w:rPr>
              <w:t>TE :</w:t>
            </w:r>
            <w:proofErr w:type="gramEnd"/>
            <w:r w:rsidRPr="00861A1C">
              <w:rPr>
                <w:rFonts w:ascii="Times New Roman" w:eastAsia="Calibri" w:hAnsi="Times New Roman" w:cs="Times New Roman"/>
                <w:sz w:val="20"/>
                <w:szCs w:val="20"/>
                <w:lang w:eastAsia="hu-HU"/>
              </w:rPr>
              <w:t xml:space="preserve"> Tudás</w:t>
            </w:r>
          </w:p>
        </w:tc>
      </w:tr>
      <w:tr w:rsidR="00861A1C" w:rsidRPr="00861A1C" w:rsidTr="00861A1C">
        <w:tc>
          <w:tcPr>
            <w:tcW w:w="1510" w:type="dxa"/>
            <w:vMerge w:val="restart"/>
            <w:shd w:val="clear" w:color="auto" w:fill="auto"/>
          </w:tcPr>
          <w:p w:rsidR="00861A1C" w:rsidRPr="00861A1C" w:rsidRDefault="00861A1C" w:rsidP="00861A1C">
            <w:pPr>
              <w:numPr>
                <w:ilvl w:val="0"/>
                <w:numId w:val="6"/>
              </w:numPr>
              <w:spacing w:after="0" w:line="240" w:lineRule="auto"/>
              <w:rPr>
                <w:rFonts w:ascii="Times New Roman" w:eastAsia="Calibri" w:hAnsi="Times New Roman" w:cs="Times New Roman"/>
                <w:sz w:val="20"/>
                <w:szCs w:val="20"/>
                <w:lang w:eastAsia="hu-HU"/>
              </w:rPr>
            </w:pPr>
          </w:p>
        </w:tc>
        <w:tc>
          <w:tcPr>
            <w:tcW w:w="751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Times New Roman" w:hAnsi="Times New Roman" w:cs="Times New Roman"/>
                <w:sz w:val="20"/>
                <w:szCs w:val="20"/>
                <w:lang w:eastAsia="hu-HU"/>
              </w:rPr>
              <w:t>Szakirodalmi keresés kezdő lépései. Kutatási folyamat lépései</w:t>
            </w:r>
          </w:p>
        </w:tc>
      </w:tr>
      <w:tr w:rsidR="00861A1C" w:rsidRPr="00861A1C" w:rsidTr="00861A1C">
        <w:tc>
          <w:tcPr>
            <w:tcW w:w="1510" w:type="dxa"/>
            <w:vMerge/>
            <w:shd w:val="clear" w:color="auto" w:fill="auto"/>
          </w:tcPr>
          <w:p w:rsidR="00861A1C" w:rsidRPr="00861A1C" w:rsidRDefault="00861A1C" w:rsidP="00861A1C">
            <w:pPr>
              <w:numPr>
                <w:ilvl w:val="0"/>
                <w:numId w:val="6"/>
              </w:numPr>
              <w:spacing w:after="0" w:line="240" w:lineRule="auto"/>
              <w:rPr>
                <w:rFonts w:ascii="Times New Roman" w:eastAsia="Calibri" w:hAnsi="Times New Roman" w:cs="Times New Roman"/>
                <w:sz w:val="20"/>
                <w:szCs w:val="20"/>
                <w:lang w:eastAsia="hu-HU"/>
              </w:rPr>
            </w:pPr>
          </w:p>
        </w:tc>
        <w:tc>
          <w:tcPr>
            <w:tcW w:w="751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Alkalmazás</w:t>
            </w:r>
          </w:p>
        </w:tc>
      </w:tr>
      <w:tr w:rsidR="00861A1C" w:rsidRPr="00861A1C" w:rsidTr="00861A1C">
        <w:tc>
          <w:tcPr>
            <w:tcW w:w="1510" w:type="dxa"/>
            <w:vMerge w:val="restart"/>
            <w:shd w:val="clear" w:color="auto" w:fill="auto"/>
          </w:tcPr>
          <w:p w:rsidR="00861A1C" w:rsidRPr="00861A1C" w:rsidRDefault="00861A1C" w:rsidP="00861A1C">
            <w:pPr>
              <w:numPr>
                <w:ilvl w:val="0"/>
                <w:numId w:val="6"/>
              </w:numPr>
              <w:spacing w:after="0" w:line="240" w:lineRule="auto"/>
              <w:rPr>
                <w:rFonts w:ascii="Times New Roman" w:eastAsia="Calibri" w:hAnsi="Times New Roman" w:cs="Times New Roman"/>
                <w:sz w:val="20"/>
                <w:szCs w:val="20"/>
                <w:lang w:eastAsia="hu-HU"/>
              </w:rPr>
            </w:pPr>
          </w:p>
        </w:tc>
        <w:tc>
          <w:tcPr>
            <w:tcW w:w="7514" w:type="dxa"/>
            <w:shd w:val="clear" w:color="auto" w:fill="auto"/>
          </w:tcPr>
          <w:p w:rsidR="00861A1C" w:rsidRPr="00861A1C" w:rsidRDefault="00861A1C" w:rsidP="00861A1C">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hu-HU"/>
              </w:rPr>
            </w:pPr>
            <w:r w:rsidRPr="00861A1C">
              <w:rPr>
                <w:rFonts w:ascii="Times New Roman" w:eastAsia="Times New Roman" w:hAnsi="Times New Roman" w:cs="Times New Roman"/>
                <w:sz w:val="20"/>
                <w:szCs w:val="20"/>
                <w:lang w:eastAsia="hu-HU"/>
              </w:rPr>
              <w:t>Bibliográfiai adatbázisok, teljes szövegű források és a Discovery szolgáltatások bemutatása. Keresési módszerek ismertetése, találatok szűkítése és talált dokumentumok kezelése. Tudománymetriai alapfogalmak bemutatása. Elektronikus források: e-könyvek; e-folyóiratok adatbázisai. Keresési technikák gyakorlása</w:t>
            </w:r>
          </w:p>
        </w:tc>
      </w:tr>
      <w:tr w:rsidR="00861A1C" w:rsidRPr="00861A1C" w:rsidTr="00861A1C">
        <w:tc>
          <w:tcPr>
            <w:tcW w:w="1510" w:type="dxa"/>
            <w:vMerge/>
            <w:shd w:val="clear" w:color="auto" w:fill="auto"/>
          </w:tcPr>
          <w:p w:rsidR="00861A1C" w:rsidRPr="00861A1C" w:rsidRDefault="00861A1C" w:rsidP="00861A1C">
            <w:pPr>
              <w:numPr>
                <w:ilvl w:val="0"/>
                <w:numId w:val="6"/>
              </w:numPr>
              <w:spacing w:after="0" w:line="240" w:lineRule="auto"/>
              <w:rPr>
                <w:rFonts w:ascii="Times New Roman" w:eastAsia="Calibri" w:hAnsi="Times New Roman" w:cs="Times New Roman"/>
                <w:sz w:val="20"/>
                <w:szCs w:val="20"/>
                <w:lang w:eastAsia="hu-HU"/>
              </w:rPr>
            </w:pPr>
          </w:p>
        </w:tc>
        <w:tc>
          <w:tcPr>
            <w:tcW w:w="751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Alkalmazás</w:t>
            </w:r>
          </w:p>
        </w:tc>
      </w:tr>
      <w:tr w:rsidR="00861A1C" w:rsidRPr="00861A1C" w:rsidTr="00861A1C">
        <w:tc>
          <w:tcPr>
            <w:tcW w:w="1510" w:type="dxa"/>
            <w:vMerge w:val="restart"/>
            <w:shd w:val="clear" w:color="auto" w:fill="auto"/>
          </w:tcPr>
          <w:p w:rsidR="00861A1C" w:rsidRPr="00861A1C" w:rsidRDefault="00861A1C" w:rsidP="00861A1C">
            <w:pPr>
              <w:numPr>
                <w:ilvl w:val="0"/>
                <w:numId w:val="6"/>
              </w:numPr>
              <w:spacing w:after="0" w:line="240" w:lineRule="auto"/>
              <w:rPr>
                <w:rFonts w:ascii="Times New Roman" w:eastAsia="Calibri" w:hAnsi="Times New Roman" w:cs="Times New Roman"/>
                <w:sz w:val="20"/>
                <w:szCs w:val="20"/>
                <w:lang w:eastAsia="hu-HU"/>
              </w:rPr>
            </w:pPr>
          </w:p>
        </w:tc>
        <w:tc>
          <w:tcPr>
            <w:tcW w:w="751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xml:space="preserve">Open Science. Legális tartalmak a világhálón – Scholar Google, Unpaywall </w:t>
            </w:r>
          </w:p>
        </w:tc>
      </w:tr>
      <w:tr w:rsidR="00861A1C" w:rsidRPr="00861A1C" w:rsidTr="00861A1C">
        <w:tc>
          <w:tcPr>
            <w:tcW w:w="1510" w:type="dxa"/>
            <w:vMerge/>
            <w:shd w:val="clear" w:color="auto" w:fill="auto"/>
          </w:tcPr>
          <w:p w:rsidR="00861A1C" w:rsidRPr="00861A1C" w:rsidRDefault="00861A1C" w:rsidP="00861A1C">
            <w:pPr>
              <w:numPr>
                <w:ilvl w:val="0"/>
                <w:numId w:val="6"/>
              </w:numPr>
              <w:spacing w:after="0" w:line="240" w:lineRule="auto"/>
              <w:rPr>
                <w:rFonts w:ascii="Times New Roman" w:eastAsia="Calibri" w:hAnsi="Times New Roman" w:cs="Times New Roman"/>
                <w:sz w:val="20"/>
                <w:szCs w:val="20"/>
                <w:lang w:eastAsia="hu-HU"/>
              </w:rPr>
            </w:pPr>
          </w:p>
        </w:tc>
        <w:tc>
          <w:tcPr>
            <w:tcW w:w="751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Tudás</w:t>
            </w:r>
          </w:p>
        </w:tc>
      </w:tr>
      <w:tr w:rsidR="00861A1C" w:rsidRPr="00861A1C" w:rsidTr="00861A1C">
        <w:tc>
          <w:tcPr>
            <w:tcW w:w="1510" w:type="dxa"/>
            <w:vMerge w:val="restart"/>
            <w:shd w:val="clear" w:color="auto" w:fill="auto"/>
          </w:tcPr>
          <w:p w:rsidR="00861A1C" w:rsidRPr="00861A1C" w:rsidRDefault="00861A1C" w:rsidP="00861A1C">
            <w:pPr>
              <w:numPr>
                <w:ilvl w:val="0"/>
                <w:numId w:val="6"/>
              </w:numPr>
              <w:spacing w:after="0" w:line="240" w:lineRule="auto"/>
              <w:rPr>
                <w:rFonts w:ascii="Times New Roman" w:eastAsia="Calibri" w:hAnsi="Times New Roman" w:cs="Times New Roman"/>
                <w:sz w:val="20"/>
                <w:szCs w:val="20"/>
                <w:lang w:eastAsia="hu-HU"/>
              </w:rPr>
            </w:pPr>
          </w:p>
        </w:tc>
        <w:tc>
          <w:tcPr>
            <w:tcW w:w="751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xml:space="preserve">Szakirodalmi adatbázisok – keresési technikák </w:t>
            </w:r>
          </w:p>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Gyakorló feladatok</w:t>
            </w:r>
          </w:p>
        </w:tc>
      </w:tr>
      <w:tr w:rsidR="00861A1C" w:rsidRPr="00861A1C" w:rsidTr="00861A1C">
        <w:tc>
          <w:tcPr>
            <w:tcW w:w="1510" w:type="dxa"/>
            <w:vMerge/>
            <w:shd w:val="clear" w:color="auto" w:fill="auto"/>
          </w:tcPr>
          <w:p w:rsidR="00861A1C" w:rsidRPr="00861A1C" w:rsidRDefault="00861A1C" w:rsidP="00861A1C">
            <w:pPr>
              <w:numPr>
                <w:ilvl w:val="0"/>
                <w:numId w:val="6"/>
              </w:numPr>
              <w:spacing w:after="0" w:line="240" w:lineRule="auto"/>
              <w:rPr>
                <w:rFonts w:ascii="Times New Roman" w:eastAsia="Calibri" w:hAnsi="Times New Roman" w:cs="Times New Roman"/>
                <w:sz w:val="20"/>
                <w:szCs w:val="20"/>
                <w:lang w:eastAsia="hu-HU"/>
              </w:rPr>
            </w:pPr>
          </w:p>
        </w:tc>
        <w:tc>
          <w:tcPr>
            <w:tcW w:w="751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Szintézis</w:t>
            </w:r>
          </w:p>
        </w:tc>
      </w:tr>
      <w:tr w:rsidR="00861A1C" w:rsidRPr="00861A1C" w:rsidTr="00861A1C">
        <w:tc>
          <w:tcPr>
            <w:tcW w:w="1510" w:type="dxa"/>
            <w:vMerge w:val="restart"/>
            <w:shd w:val="clear" w:color="auto" w:fill="auto"/>
          </w:tcPr>
          <w:p w:rsidR="00861A1C" w:rsidRPr="00861A1C" w:rsidRDefault="00861A1C" w:rsidP="00861A1C">
            <w:pPr>
              <w:numPr>
                <w:ilvl w:val="0"/>
                <w:numId w:val="6"/>
              </w:numPr>
              <w:spacing w:after="0" w:line="240" w:lineRule="auto"/>
              <w:rPr>
                <w:rFonts w:ascii="Times New Roman" w:eastAsia="Calibri" w:hAnsi="Times New Roman" w:cs="Times New Roman"/>
                <w:sz w:val="20"/>
                <w:szCs w:val="20"/>
                <w:lang w:eastAsia="hu-HU"/>
              </w:rPr>
            </w:pPr>
          </w:p>
        </w:tc>
        <w:tc>
          <w:tcPr>
            <w:tcW w:w="751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szóbeli előadások típusai és sajátosságai.</w:t>
            </w:r>
          </w:p>
        </w:tc>
      </w:tr>
      <w:tr w:rsidR="00861A1C" w:rsidRPr="00861A1C" w:rsidTr="00861A1C">
        <w:tc>
          <w:tcPr>
            <w:tcW w:w="1510" w:type="dxa"/>
            <w:vMerge/>
            <w:shd w:val="clear" w:color="auto" w:fill="auto"/>
          </w:tcPr>
          <w:p w:rsidR="00861A1C" w:rsidRPr="00861A1C" w:rsidRDefault="00861A1C" w:rsidP="00861A1C">
            <w:pPr>
              <w:numPr>
                <w:ilvl w:val="0"/>
                <w:numId w:val="6"/>
              </w:numPr>
              <w:spacing w:after="0" w:line="240" w:lineRule="auto"/>
              <w:rPr>
                <w:rFonts w:ascii="Times New Roman" w:eastAsia="Calibri" w:hAnsi="Times New Roman" w:cs="Times New Roman"/>
                <w:sz w:val="20"/>
                <w:szCs w:val="20"/>
                <w:lang w:eastAsia="hu-HU"/>
              </w:rPr>
            </w:pPr>
          </w:p>
        </w:tc>
        <w:tc>
          <w:tcPr>
            <w:tcW w:w="751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Tudás</w:t>
            </w:r>
          </w:p>
        </w:tc>
      </w:tr>
      <w:tr w:rsidR="00861A1C" w:rsidRPr="00861A1C" w:rsidTr="00861A1C">
        <w:tc>
          <w:tcPr>
            <w:tcW w:w="1510" w:type="dxa"/>
            <w:vMerge w:val="restart"/>
            <w:shd w:val="clear" w:color="auto" w:fill="auto"/>
          </w:tcPr>
          <w:p w:rsidR="00861A1C" w:rsidRPr="00861A1C" w:rsidRDefault="00861A1C" w:rsidP="00861A1C">
            <w:pPr>
              <w:numPr>
                <w:ilvl w:val="0"/>
                <w:numId w:val="6"/>
              </w:numPr>
              <w:spacing w:after="0" w:line="240" w:lineRule="auto"/>
              <w:rPr>
                <w:rFonts w:ascii="Times New Roman" w:eastAsia="Calibri" w:hAnsi="Times New Roman" w:cs="Times New Roman"/>
                <w:sz w:val="20"/>
                <w:szCs w:val="20"/>
                <w:lang w:eastAsia="hu-HU"/>
              </w:rPr>
            </w:pPr>
          </w:p>
        </w:tc>
        <w:tc>
          <w:tcPr>
            <w:tcW w:w="751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Zárthelyi dolgozat</w:t>
            </w:r>
          </w:p>
        </w:tc>
      </w:tr>
      <w:tr w:rsidR="00861A1C" w:rsidRPr="00861A1C" w:rsidTr="00861A1C">
        <w:tc>
          <w:tcPr>
            <w:tcW w:w="1510" w:type="dxa"/>
            <w:vMerge/>
            <w:shd w:val="clear" w:color="auto" w:fill="auto"/>
          </w:tcPr>
          <w:p w:rsidR="00861A1C" w:rsidRPr="00861A1C" w:rsidRDefault="00861A1C" w:rsidP="00861A1C">
            <w:pPr>
              <w:numPr>
                <w:ilvl w:val="0"/>
                <w:numId w:val="6"/>
              </w:numPr>
              <w:spacing w:after="0" w:line="240" w:lineRule="auto"/>
              <w:rPr>
                <w:rFonts w:ascii="Times New Roman" w:eastAsia="Calibri" w:hAnsi="Times New Roman" w:cs="Times New Roman"/>
                <w:sz w:val="20"/>
                <w:szCs w:val="20"/>
                <w:lang w:eastAsia="hu-HU"/>
              </w:rPr>
            </w:pPr>
          </w:p>
        </w:tc>
        <w:tc>
          <w:tcPr>
            <w:tcW w:w="751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Értékelés</w:t>
            </w:r>
          </w:p>
        </w:tc>
      </w:tr>
      <w:tr w:rsidR="00861A1C" w:rsidRPr="00861A1C" w:rsidTr="00861A1C">
        <w:tc>
          <w:tcPr>
            <w:tcW w:w="1510" w:type="dxa"/>
            <w:vMerge w:val="restart"/>
            <w:shd w:val="clear" w:color="auto" w:fill="auto"/>
          </w:tcPr>
          <w:p w:rsidR="00861A1C" w:rsidRPr="00861A1C" w:rsidRDefault="00861A1C" w:rsidP="00861A1C">
            <w:pPr>
              <w:numPr>
                <w:ilvl w:val="0"/>
                <w:numId w:val="6"/>
              </w:numPr>
              <w:spacing w:after="0" w:line="240" w:lineRule="auto"/>
              <w:rPr>
                <w:rFonts w:ascii="Times New Roman" w:eastAsia="Calibri" w:hAnsi="Times New Roman" w:cs="Times New Roman"/>
                <w:sz w:val="20"/>
                <w:szCs w:val="20"/>
                <w:lang w:eastAsia="hu-HU"/>
              </w:rPr>
            </w:pPr>
          </w:p>
        </w:tc>
        <w:tc>
          <w:tcPr>
            <w:tcW w:w="751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 xml:space="preserve">Kutatás-módszertani alapok. </w:t>
            </w:r>
            <w:r w:rsidRPr="00861A1C">
              <w:rPr>
                <w:rFonts w:ascii="Times New Roman" w:eastAsia="Calibri" w:hAnsi="Times New Roman" w:cs="Times New Roman"/>
                <w:color w:val="141412"/>
                <w:sz w:val="20"/>
                <w:szCs w:val="20"/>
                <w:shd w:val="clear" w:color="auto" w:fill="FFFFFF"/>
                <w:lang w:eastAsia="hu-HU"/>
              </w:rPr>
              <w:t xml:space="preserve">Kutatásetikai alapvetés. </w:t>
            </w:r>
            <w:r w:rsidRPr="00861A1C">
              <w:rPr>
                <w:rFonts w:ascii="Times New Roman" w:eastAsia="Calibri" w:hAnsi="Times New Roman" w:cs="Times New Roman"/>
                <w:sz w:val="20"/>
                <w:szCs w:val="20"/>
                <w:lang w:eastAsia="hu-HU"/>
              </w:rPr>
              <w:t>Publikálási etika</w:t>
            </w:r>
          </w:p>
        </w:tc>
      </w:tr>
      <w:tr w:rsidR="00861A1C" w:rsidRPr="00861A1C" w:rsidTr="00861A1C">
        <w:tc>
          <w:tcPr>
            <w:tcW w:w="1510" w:type="dxa"/>
            <w:vMerge/>
            <w:shd w:val="clear" w:color="auto" w:fill="auto"/>
          </w:tcPr>
          <w:p w:rsidR="00861A1C" w:rsidRPr="00861A1C" w:rsidRDefault="00861A1C" w:rsidP="00861A1C">
            <w:pPr>
              <w:numPr>
                <w:ilvl w:val="0"/>
                <w:numId w:val="6"/>
              </w:numPr>
              <w:spacing w:after="0" w:line="240" w:lineRule="auto"/>
              <w:rPr>
                <w:rFonts w:ascii="Times New Roman" w:eastAsia="Calibri" w:hAnsi="Times New Roman" w:cs="Times New Roman"/>
                <w:sz w:val="20"/>
                <w:szCs w:val="20"/>
                <w:lang w:eastAsia="hu-HU"/>
              </w:rPr>
            </w:pPr>
          </w:p>
        </w:tc>
        <w:tc>
          <w:tcPr>
            <w:tcW w:w="751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Alkalmazás</w:t>
            </w:r>
          </w:p>
        </w:tc>
      </w:tr>
      <w:tr w:rsidR="00861A1C" w:rsidRPr="00861A1C" w:rsidTr="00861A1C">
        <w:tc>
          <w:tcPr>
            <w:tcW w:w="1510" w:type="dxa"/>
            <w:vMerge w:val="restart"/>
            <w:shd w:val="clear" w:color="auto" w:fill="auto"/>
          </w:tcPr>
          <w:p w:rsidR="00861A1C" w:rsidRPr="00861A1C" w:rsidRDefault="00861A1C" w:rsidP="00861A1C">
            <w:pPr>
              <w:numPr>
                <w:ilvl w:val="0"/>
                <w:numId w:val="6"/>
              </w:numPr>
              <w:spacing w:after="0" w:line="240" w:lineRule="auto"/>
              <w:rPr>
                <w:rFonts w:ascii="Times New Roman" w:eastAsia="Calibri" w:hAnsi="Times New Roman" w:cs="Times New Roman"/>
                <w:sz w:val="20"/>
                <w:szCs w:val="20"/>
                <w:lang w:eastAsia="hu-HU"/>
              </w:rPr>
            </w:pPr>
          </w:p>
        </w:tc>
        <w:tc>
          <w:tcPr>
            <w:tcW w:w="751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Referensz szoftverek használata a tudományos munkához I.</w:t>
            </w:r>
          </w:p>
        </w:tc>
      </w:tr>
      <w:tr w:rsidR="00861A1C" w:rsidRPr="00861A1C" w:rsidTr="00861A1C">
        <w:tc>
          <w:tcPr>
            <w:tcW w:w="1510" w:type="dxa"/>
            <w:vMerge/>
            <w:shd w:val="clear" w:color="auto" w:fill="auto"/>
          </w:tcPr>
          <w:p w:rsidR="00861A1C" w:rsidRPr="00861A1C" w:rsidRDefault="00861A1C" w:rsidP="00861A1C">
            <w:pPr>
              <w:numPr>
                <w:ilvl w:val="0"/>
                <w:numId w:val="6"/>
              </w:numPr>
              <w:spacing w:after="0" w:line="240" w:lineRule="auto"/>
              <w:rPr>
                <w:rFonts w:ascii="Times New Roman" w:eastAsia="Calibri" w:hAnsi="Times New Roman" w:cs="Times New Roman"/>
                <w:sz w:val="20"/>
                <w:szCs w:val="20"/>
                <w:lang w:eastAsia="hu-HU"/>
              </w:rPr>
            </w:pPr>
          </w:p>
        </w:tc>
        <w:tc>
          <w:tcPr>
            <w:tcW w:w="751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Alkalmazás</w:t>
            </w:r>
          </w:p>
        </w:tc>
      </w:tr>
      <w:tr w:rsidR="00861A1C" w:rsidRPr="00861A1C" w:rsidTr="00861A1C">
        <w:tc>
          <w:tcPr>
            <w:tcW w:w="1510" w:type="dxa"/>
            <w:vMerge w:val="restart"/>
            <w:shd w:val="clear" w:color="auto" w:fill="auto"/>
          </w:tcPr>
          <w:p w:rsidR="00861A1C" w:rsidRPr="00861A1C" w:rsidRDefault="00861A1C" w:rsidP="00861A1C">
            <w:pPr>
              <w:numPr>
                <w:ilvl w:val="0"/>
                <w:numId w:val="6"/>
              </w:numPr>
              <w:spacing w:after="0" w:line="240" w:lineRule="auto"/>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w:t>
            </w:r>
          </w:p>
        </w:tc>
        <w:tc>
          <w:tcPr>
            <w:tcW w:w="751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Referensz szoftverek használata a tudományos munkához II.</w:t>
            </w:r>
          </w:p>
        </w:tc>
      </w:tr>
      <w:tr w:rsidR="00861A1C" w:rsidRPr="00861A1C" w:rsidTr="00861A1C">
        <w:tc>
          <w:tcPr>
            <w:tcW w:w="1510" w:type="dxa"/>
            <w:vMerge/>
            <w:shd w:val="clear" w:color="auto" w:fill="auto"/>
          </w:tcPr>
          <w:p w:rsidR="00861A1C" w:rsidRPr="00861A1C" w:rsidRDefault="00861A1C" w:rsidP="00861A1C">
            <w:pPr>
              <w:numPr>
                <w:ilvl w:val="0"/>
                <w:numId w:val="6"/>
              </w:numPr>
              <w:spacing w:after="0" w:line="240" w:lineRule="auto"/>
              <w:rPr>
                <w:rFonts w:ascii="Times New Roman" w:eastAsia="Calibri" w:hAnsi="Times New Roman" w:cs="Times New Roman"/>
                <w:sz w:val="20"/>
                <w:szCs w:val="20"/>
                <w:lang w:eastAsia="hu-HU"/>
              </w:rPr>
            </w:pPr>
          </w:p>
        </w:tc>
        <w:tc>
          <w:tcPr>
            <w:tcW w:w="751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Alkalmazás</w:t>
            </w:r>
          </w:p>
        </w:tc>
      </w:tr>
      <w:tr w:rsidR="00861A1C" w:rsidRPr="00861A1C" w:rsidTr="00861A1C">
        <w:tc>
          <w:tcPr>
            <w:tcW w:w="1510" w:type="dxa"/>
            <w:vMerge w:val="restart"/>
            <w:shd w:val="clear" w:color="auto" w:fill="auto"/>
          </w:tcPr>
          <w:p w:rsidR="00861A1C" w:rsidRPr="00861A1C" w:rsidRDefault="00861A1C" w:rsidP="00861A1C">
            <w:pPr>
              <w:numPr>
                <w:ilvl w:val="0"/>
                <w:numId w:val="6"/>
              </w:numPr>
              <w:spacing w:after="0" w:line="240" w:lineRule="auto"/>
              <w:rPr>
                <w:rFonts w:ascii="Times New Roman" w:eastAsia="Calibri" w:hAnsi="Times New Roman" w:cs="Times New Roman"/>
                <w:sz w:val="20"/>
                <w:szCs w:val="20"/>
                <w:lang w:eastAsia="hu-HU"/>
              </w:rPr>
            </w:pPr>
          </w:p>
        </w:tc>
        <w:tc>
          <w:tcPr>
            <w:tcW w:w="751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Gyakorlás - referensz szoftverek</w:t>
            </w:r>
          </w:p>
        </w:tc>
      </w:tr>
      <w:tr w:rsidR="00861A1C" w:rsidRPr="00861A1C" w:rsidTr="00861A1C">
        <w:tc>
          <w:tcPr>
            <w:tcW w:w="1510" w:type="dxa"/>
            <w:vMerge/>
            <w:shd w:val="clear" w:color="auto" w:fill="auto"/>
          </w:tcPr>
          <w:p w:rsidR="00861A1C" w:rsidRPr="00861A1C" w:rsidRDefault="00861A1C" w:rsidP="00861A1C">
            <w:pPr>
              <w:numPr>
                <w:ilvl w:val="0"/>
                <w:numId w:val="6"/>
              </w:numPr>
              <w:spacing w:after="0" w:line="240" w:lineRule="auto"/>
              <w:rPr>
                <w:rFonts w:ascii="Times New Roman" w:eastAsia="Calibri" w:hAnsi="Times New Roman" w:cs="Times New Roman"/>
                <w:sz w:val="20"/>
                <w:szCs w:val="20"/>
                <w:lang w:eastAsia="hu-HU"/>
              </w:rPr>
            </w:pPr>
          </w:p>
        </w:tc>
        <w:tc>
          <w:tcPr>
            <w:tcW w:w="751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Értékelés</w:t>
            </w:r>
          </w:p>
        </w:tc>
      </w:tr>
      <w:tr w:rsidR="00861A1C" w:rsidRPr="00861A1C" w:rsidTr="00861A1C">
        <w:tc>
          <w:tcPr>
            <w:tcW w:w="1510" w:type="dxa"/>
            <w:vMerge w:val="restart"/>
            <w:shd w:val="clear" w:color="auto" w:fill="auto"/>
          </w:tcPr>
          <w:p w:rsidR="00861A1C" w:rsidRPr="00861A1C" w:rsidRDefault="00861A1C" w:rsidP="00861A1C">
            <w:pPr>
              <w:numPr>
                <w:ilvl w:val="0"/>
                <w:numId w:val="6"/>
              </w:numPr>
              <w:spacing w:after="0" w:line="240" w:lineRule="auto"/>
              <w:rPr>
                <w:rFonts w:ascii="Times New Roman" w:eastAsia="Calibri" w:hAnsi="Times New Roman" w:cs="Times New Roman"/>
                <w:sz w:val="20"/>
                <w:szCs w:val="20"/>
                <w:lang w:eastAsia="hu-HU"/>
              </w:rPr>
            </w:pPr>
          </w:p>
        </w:tc>
        <w:tc>
          <w:tcPr>
            <w:tcW w:w="751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Zárthelyi dolgozat</w:t>
            </w:r>
          </w:p>
        </w:tc>
      </w:tr>
      <w:tr w:rsidR="00861A1C" w:rsidRPr="00861A1C" w:rsidTr="00861A1C">
        <w:tc>
          <w:tcPr>
            <w:tcW w:w="1510" w:type="dxa"/>
            <w:vMerge/>
            <w:shd w:val="clear" w:color="auto" w:fill="auto"/>
          </w:tcPr>
          <w:p w:rsidR="00861A1C" w:rsidRPr="00861A1C" w:rsidRDefault="00861A1C" w:rsidP="00861A1C">
            <w:pPr>
              <w:numPr>
                <w:ilvl w:val="0"/>
                <w:numId w:val="6"/>
              </w:numPr>
              <w:spacing w:after="0" w:line="240" w:lineRule="auto"/>
              <w:rPr>
                <w:rFonts w:ascii="Times New Roman" w:eastAsia="Calibri" w:hAnsi="Times New Roman" w:cs="Times New Roman"/>
                <w:sz w:val="20"/>
                <w:szCs w:val="20"/>
                <w:lang w:eastAsia="hu-HU"/>
              </w:rPr>
            </w:pPr>
          </w:p>
        </w:tc>
        <w:tc>
          <w:tcPr>
            <w:tcW w:w="751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Értékelés</w:t>
            </w:r>
          </w:p>
        </w:tc>
      </w:tr>
      <w:tr w:rsidR="00861A1C" w:rsidRPr="00861A1C" w:rsidTr="00861A1C">
        <w:tc>
          <w:tcPr>
            <w:tcW w:w="1510" w:type="dxa"/>
            <w:vMerge w:val="restart"/>
            <w:shd w:val="clear" w:color="auto" w:fill="auto"/>
          </w:tcPr>
          <w:p w:rsidR="00861A1C" w:rsidRPr="00861A1C" w:rsidRDefault="00861A1C" w:rsidP="00861A1C">
            <w:pPr>
              <w:numPr>
                <w:ilvl w:val="0"/>
                <w:numId w:val="6"/>
              </w:numPr>
              <w:spacing w:after="0" w:line="240" w:lineRule="auto"/>
              <w:rPr>
                <w:rFonts w:ascii="Times New Roman" w:eastAsia="Calibri" w:hAnsi="Times New Roman" w:cs="Times New Roman"/>
                <w:sz w:val="20"/>
                <w:szCs w:val="20"/>
                <w:lang w:eastAsia="hu-HU"/>
              </w:rPr>
            </w:pPr>
          </w:p>
        </w:tc>
        <w:tc>
          <w:tcPr>
            <w:tcW w:w="751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A félév összefoglalása, értékelés</w:t>
            </w:r>
          </w:p>
        </w:tc>
      </w:tr>
      <w:tr w:rsidR="00861A1C" w:rsidRPr="00861A1C" w:rsidTr="00861A1C">
        <w:trPr>
          <w:trHeight w:val="70"/>
        </w:trPr>
        <w:tc>
          <w:tcPr>
            <w:tcW w:w="1510" w:type="dxa"/>
            <w:vMerge/>
            <w:shd w:val="clear" w:color="auto" w:fill="auto"/>
          </w:tcPr>
          <w:p w:rsidR="00861A1C" w:rsidRPr="00861A1C" w:rsidRDefault="00861A1C" w:rsidP="00861A1C">
            <w:pPr>
              <w:numPr>
                <w:ilvl w:val="0"/>
                <w:numId w:val="6"/>
              </w:numPr>
              <w:spacing w:after="0" w:line="240" w:lineRule="auto"/>
              <w:rPr>
                <w:rFonts w:ascii="Times New Roman" w:eastAsia="Calibri" w:hAnsi="Times New Roman" w:cs="Times New Roman"/>
                <w:sz w:val="20"/>
                <w:szCs w:val="20"/>
                <w:lang w:eastAsia="hu-HU"/>
              </w:rPr>
            </w:pPr>
          </w:p>
        </w:tc>
        <w:tc>
          <w:tcPr>
            <w:tcW w:w="7514" w:type="dxa"/>
            <w:shd w:val="clear" w:color="auto" w:fill="auto"/>
          </w:tcPr>
          <w:p w:rsidR="00861A1C" w:rsidRPr="00861A1C" w:rsidRDefault="00861A1C" w:rsidP="00861A1C">
            <w:pPr>
              <w:spacing w:after="0" w:line="240" w:lineRule="auto"/>
              <w:jc w:val="both"/>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Értékelés</w:t>
            </w:r>
          </w:p>
        </w:tc>
      </w:tr>
    </w:tbl>
    <w:p w:rsidR="00861A1C" w:rsidRPr="00861A1C" w:rsidRDefault="00861A1C" w:rsidP="00861A1C">
      <w:pPr>
        <w:spacing w:after="0" w:line="240" w:lineRule="auto"/>
        <w:rPr>
          <w:rFonts w:ascii="Times New Roman" w:eastAsia="Calibri" w:hAnsi="Times New Roman" w:cs="Times New Roman"/>
          <w:sz w:val="20"/>
          <w:szCs w:val="20"/>
          <w:lang w:eastAsia="hu-HU"/>
        </w:rPr>
      </w:pPr>
      <w:r w:rsidRPr="00861A1C">
        <w:rPr>
          <w:rFonts w:ascii="Times New Roman" w:eastAsia="Calibri" w:hAnsi="Times New Roman" w:cs="Times New Roman"/>
          <w:sz w:val="20"/>
          <w:szCs w:val="20"/>
          <w:lang w:eastAsia="hu-HU"/>
        </w:rPr>
        <w:t>*TE tanulási eredmények</w:t>
      </w:r>
    </w:p>
    <w:p w:rsidR="00C53713" w:rsidRDefault="00C53713">
      <w:pPr>
        <w:rPr>
          <w:rFonts w:ascii="Times New Roman" w:hAnsi="Times New Roman" w:cs="Times New Roman"/>
          <w:sz w:val="20"/>
          <w:szCs w:val="20"/>
        </w:rPr>
      </w:pPr>
      <w:r>
        <w:rPr>
          <w:rFonts w:ascii="Times New Roman" w:hAnsi="Times New Roman" w:cs="Times New Roman"/>
          <w:sz w:val="20"/>
          <w:szCs w:val="20"/>
        </w:rPr>
        <w:br w:type="page"/>
      </w:r>
    </w:p>
    <w:p w:rsidR="00C53713" w:rsidRPr="00C53713" w:rsidRDefault="00C53713" w:rsidP="00C53713">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53713" w:rsidRPr="00C53713" w:rsidTr="00C5371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53713" w:rsidRPr="00C53713" w:rsidRDefault="00C53713" w:rsidP="00C53713">
            <w:pPr>
              <w:spacing w:after="0" w:line="240" w:lineRule="auto"/>
              <w:ind w:left="20"/>
              <w:rPr>
                <w:rFonts w:ascii="Times New Roman" w:eastAsia="Arial Unicode MS" w:hAnsi="Times New Roman" w:cs="Times New Roman"/>
                <w:sz w:val="20"/>
                <w:szCs w:val="20"/>
                <w:lang w:eastAsia="hu-HU"/>
              </w:rPr>
            </w:pPr>
            <w:r w:rsidRPr="00C53713">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C53713" w:rsidRPr="00C53713" w:rsidRDefault="00C53713" w:rsidP="00C53713">
            <w:pPr>
              <w:spacing w:after="0" w:line="240" w:lineRule="auto"/>
              <w:rPr>
                <w:rFonts w:ascii="Times New Roman" w:eastAsia="Arial Unicode MS" w:hAnsi="Times New Roman" w:cs="Times New Roman"/>
                <w:sz w:val="20"/>
                <w:szCs w:val="20"/>
                <w:lang w:eastAsia="hu-HU"/>
              </w:rPr>
            </w:pPr>
            <w:r w:rsidRPr="00C53713">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53713" w:rsidRPr="00C53713" w:rsidRDefault="00C53713" w:rsidP="00C53713">
            <w:pPr>
              <w:spacing w:after="0" w:line="240" w:lineRule="auto"/>
              <w:jc w:val="center"/>
              <w:rPr>
                <w:rFonts w:ascii="Times New Roman" w:eastAsia="Arial Unicode MS" w:hAnsi="Times New Roman" w:cs="Times New Roman"/>
                <w:b/>
                <w:sz w:val="20"/>
                <w:szCs w:val="16"/>
                <w:lang w:eastAsia="hu-HU"/>
              </w:rPr>
            </w:pPr>
            <w:r w:rsidRPr="00C53713">
              <w:rPr>
                <w:rFonts w:ascii="Times New Roman" w:eastAsia="Arial Unicode MS" w:hAnsi="Times New Roman" w:cs="Times New Roman"/>
                <w:b/>
                <w:sz w:val="20"/>
                <w:szCs w:val="16"/>
                <w:lang w:eastAsia="hu-HU"/>
              </w:rPr>
              <w:t xml:space="preserve">Globális Vállalati Stratégiák és </w:t>
            </w:r>
          </w:p>
          <w:p w:rsidR="00C53713" w:rsidRPr="00C53713" w:rsidRDefault="00C53713" w:rsidP="00C53713">
            <w:pPr>
              <w:spacing w:after="0" w:line="240" w:lineRule="auto"/>
              <w:jc w:val="center"/>
              <w:rPr>
                <w:rFonts w:ascii="Times New Roman" w:eastAsia="Arial Unicode MS" w:hAnsi="Times New Roman" w:cs="Times New Roman"/>
                <w:b/>
                <w:sz w:val="20"/>
                <w:szCs w:val="16"/>
                <w:lang w:eastAsia="hu-HU"/>
              </w:rPr>
            </w:pPr>
            <w:r w:rsidRPr="00C53713">
              <w:rPr>
                <w:rFonts w:ascii="Times New Roman" w:eastAsia="Arial Unicode MS" w:hAnsi="Times New Roman" w:cs="Times New Roman"/>
                <w:b/>
                <w:sz w:val="20"/>
                <w:szCs w:val="16"/>
                <w:lang w:eastAsia="hu-HU"/>
              </w:rPr>
              <w:t>Többszintű Kormányzás</w:t>
            </w:r>
          </w:p>
        </w:tc>
        <w:tc>
          <w:tcPr>
            <w:tcW w:w="855" w:type="dxa"/>
            <w:vMerge w:val="restart"/>
            <w:tcBorders>
              <w:top w:val="single" w:sz="4" w:space="0" w:color="auto"/>
              <w:left w:val="single" w:sz="4" w:space="0" w:color="auto"/>
              <w:right w:val="single" w:sz="4" w:space="0" w:color="auto"/>
            </w:tcBorders>
            <w:vAlign w:val="center"/>
          </w:tcPr>
          <w:p w:rsidR="00C53713" w:rsidRPr="00C53713" w:rsidRDefault="00C53713" w:rsidP="00C53713">
            <w:pPr>
              <w:spacing w:after="0" w:line="240" w:lineRule="auto"/>
              <w:jc w:val="center"/>
              <w:rPr>
                <w:rFonts w:ascii="Times New Roman" w:eastAsia="Arial Unicode MS" w:hAnsi="Times New Roman" w:cs="Times New Roman"/>
                <w:sz w:val="16"/>
                <w:szCs w:val="16"/>
                <w:lang w:eastAsia="hu-HU"/>
              </w:rPr>
            </w:pPr>
            <w:r w:rsidRPr="00C53713">
              <w:rPr>
                <w:rFonts w:ascii="Times New Roman" w:eastAsia="Calibri" w:hAnsi="Times New Roman" w:cs="Times New Roman"/>
                <w:sz w:val="20"/>
                <w:szCs w:val="20"/>
                <w:lang w:eastAsia="hu-HU"/>
              </w:rPr>
              <w:t>Kódja</w:t>
            </w:r>
            <w:r w:rsidRPr="00C53713">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53713" w:rsidRPr="00C53713" w:rsidRDefault="00C53713" w:rsidP="00C53713">
            <w:pPr>
              <w:spacing w:after="0" w:line="240" w:lineRule="auto"/>
              <w:jc w:val="center"/>
              <w:rPr>
                <w:rFonts w:ascii="Times New Roman" w:eastAsia="Arial Unicode MS" w:hAnsi="Times New Roman" w:cs="Times New Roman"/>
                <w:b/>
                <w:sz w:val="20"/>
                <w:szCs w:val="20"/>
                <w:lang w:eastAsia="hu-HU"/>
              </w:rPr>
            </w:pPr>
            <w:r w:rsidRPr="00C53713">
              <w:rPr>
                <w:rFonts w:ascii="Times New Roman" w:eastAsia="Arial Unicode MS" w:hAnsi="Times New Roman" w:cs="Times New Roman"/>
                <w:b/>
                <w:sz w:val="20"/>
                <w:szCs w:val="20"/>
                <w:lang w:eastAsia="hu-HU"/>
              </w:rPr>
              <w:t>GT_MNGN019-17</w:t>
            </w:r>
          </w:p>
        </w:tc>
      </w:tr>
      <w:tr w:rsidR="00C53713" w:rsidRPr="00C53713" w:rsidTr="00C5371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53713" w:rsidRPr="00C53713" w:rsidRDefault="00C53713" w:rsidP="00C53713">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C53713" w:rsidRPr="00C53713" w:rsidRDefault="00C53713" w:rsidP="00C53713">
            <w:pPr>
              <w:spacing w:after="0" w:line="240" w:lineRule="auto"/>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53713" w:rsidRPr="00C53713" w:rsidRDefault="00C53713" w:rsidP="00C53713">
            <w:pPr>
              <w:spacing w:after="0" w:line="240" w:lineRule="auto"/>
              <w:jc w:val="center"/>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Global Corporate Strategies and Multi-Level Governance</w:t>
            </w:r>
          </w:p>
        </w:tc>
        <w:tc>
          <w:tcPr>
            <w:tcW w:w="855" w:type="dxa"/>
            <w:vMerge/>
            <w:tcBorders>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53713" w:rsidRPr="00C53713" w:rsidRDefault="00C53713" w:rsidP="00C53713">
            <w:pPr>
              <w:spacing w:after="0" w:line="240" w:lineRule="auto"/>
              <w:rPr>
                <w:rFonts w:ascii="Times New Roman" w:eastAsia="Arial Unicode MS" w:hAnsi="Times New Roman" w:cs="Times New Roman"/>
                <w:sz w:val="16"/>
                <w:szCs w:val="16"/>
                <w:lang w:eastAsia="hu-HU"/>
              </w:rPr>
            </w:pPr>
          </w:p>
        </w:tc>
      </w:tr>
      <w:tr w:rsidR="00C53713" w:rsidRPr="00C53713" w:rsidTr="00C5371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jc w:val="center"/>
              <w:rPr>
                <w:rFonts w:ascii="Times New Roman" w:eastAsia="Calibri" w:hAnsi="Times New Roman" w:cs="Times New Roman"/>
                <w:b/>
                <w:bCs/>
                <w:sz w:val="24"/>
                <w:szCs w:val="24"/>
                <w:lang w:eastAsia="hu-HU"/>
              </w:rPr>
            </w:pPr>
          </w:p>
        </w:tc>
      </w:tr>
      <w:tr w:rsidR="00C53713" w:rsidRPr="00C53713" w:rsidTr="00C5371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ind w:left="20"/>
              <w:rPr>
                <w:rFonts w:ascii="Times New Roman" w:eastAsia="Calibri" w:hAnsi="Times New Roman" w:cs="Times New Roman"/>
                <w:sz w:val="16"/>
                <w:szCs w:val="16"/>
                <w:lang w:eastAsia="hu-HU"/>
              </w:rPr>
            </w:pPr>
            <w:r w:rsidRPr="00C53713">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53713" w:rsidRPr="00C53713" w:rsidRDefault="00C53713" w:rsidP="00C53713">
            <w:pPr>
              <w:spacing w:after="0" w:line="240" w:lineRule="auto"/>
              <w:jc w:val="center"/>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Világgazdasági és Nemzetközi Kapcsolatok Intézet</w:t>
            </w:r>
          </w:p>
        </w:tc>
      </w:tr>
      <w:tr w:rsidR="00C53713" w:rsidRPr="00C53713" w:rsidTr="00C5371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ind w:left="20"/>
              <w:rPr>
                <w:rFonts w:ascii="Times New Roman" w:eastAsia="Arial Unicode MS" w:hAnsi="Times New Roman" w:cs="Times New Roman"/>
                <w:sz w:val="20"/>
                <w:szCs w:val="20"/>
                <w:lang w:eastAsia="hu-HU"/>
              </w:rPr>
            </w:pPr>
            <w:r w:rsidRPr="00C53713">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53713" w:rsidRPr="00C53713" w:rsidRDefault="00C53713" w:rsidP="00C53713">
            <w:pPr>
              <w:numPr>
                <w:ilvl w:val="0"/>
                <w:numId w:val="7"/>
              </w:num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C53713" w:rsidRPr="00C53713" w:rsidRDefault="00C53713" w:rsidP="00C53713">
            <w:pPr>
              <w:spacing w:after="0" w:line="240" w:lineRule="auto"/>
              <w:jc w:val="center"/>
              <w:rPr>
                <w:rFonts w:ascii="Times New Roman" w:eastAsia="Arial Unicode MS" w:hAnsi="Times New Roman" w:cs="Times New Roman"/>
                <w:sz w:val="20"/>
                <w:szCs w:val="20"/>
                <w:lang w:eastAsia="hu-HU"/>
              </w:rPr>
            </w:pPr>
            <w:r w:rsidRPr="00C53713">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53713" w:rsidRPr="00C53713" w:rsidRDefault="00C53713" w:rsidP="00C53713">
            <w:pPr>
              <w:spacing w:after="0" w:line="240" w:lineRule="auto"/>
              <w:jc w:val="center"/>
              <w:rPr>
                <w:rFonts w:ascii="Times New Roman" w:eastAsia="Arial Unicode MS" w:hAnsi="Times New Roman" w:cs="Times New Roman"/>
                <w:sz w:val="20"/>
                <w:szCs w:val="20"/>
                <w:lang w:eastAsia="hu-HU"/>
              </w:rPr>
            </w:pPr>
          </w:p>
        </w:tc>
      </w:tr>
      <w:tr w:rsidR="00C53713" w:rsidRPr="00C53713" w:rsidTr="00C5371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53713" w:rsidRPr="00C53713" w:rsidRDefault="00C53713" w:rsidP="00C53713">
            <w:pPr>
              <w:spacing w:after="0" w:line="240" w:lineRule="auto"/>
              <w:jc w:val="center"/>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jc w:val="center"/>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C53713" w:rsidRPr="00C53713" w:rsidRDefault="00C53713" w:rsidP="00C53713">
            <w:pPr>
              <w:spacing w:after="0" w:line="240" w:lineRule="auto"/>
              <w:jc w:val="center"/>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53713" w:rsidRPr="00C53713" w:rsidRDefault="00C53713" w:rsidP="00C53713">
            <w:pPr>
              <w:spacing w:after="0" w:line="240" w:lineRule="auto"/>
              <w:jc w:val="center"/>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53713" w:rsidRPr="00C53713" w:rsidRDefault="00C53713" w:rsidP="00C53713">
            <w:pPr>
              <w:spacing w:after="0" w:line="240" w:lineRule="auto"/>
              <w:jc w:val="center"/>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Oktatás nyelve</w:t>
            </w:r>
          </w:p>
        </w:tc>
      </w:tr>
      <w:tr w:rsidR="00C53713" w:rsidRPr="00C53713" w:rsidTr="00C5371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jc w:val="center"/>
              <w:rPr>
                <w:rFonts w:ascii="Times New Roman" w:eastAsia="Calibri" w:hAnsi="Times New Roman" w:cs="Times New Roman"/>
                <w:sz w:val="16"/>
                <w:szCs w:val="16"/>
                <w:lang w:eastAsia="hu-HU"/>
              </w:rPr>
            </w:pPr>
            <w:r w:rsidRPr="00C53713">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jc w:val="center"/>
              <w:rPr>
                <w:rFonts w:ascii="Times New Roman" w:eastAsia="Calibri" w:hAnsi="Times New Roman" w:cs="Times New Roman"/>
                <w:sz w:val="16"/>
                <w:szCs w:val="16"/>
                <w:lang w:eastAsia="hu-HU"/>
              </w:rPr>
            </w:pPr>
            <w:r w:rsidRPr="00C53713">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rPr>
                <w:rFonts w:ascii="Times New Roman" w:eastAsia="Calibri" w:hAnsi="Times New Roman" w:cs="Times New Roman"/>
                <w:sz w:val="16"/>
                <w:szCs w:val="16"/>
                <w:lang w:eastAsia="hu-HU"/>
              </w:rPr>
            </w:pPr>
          </w:p>
        </w:tc>
      </w:tr>
      <w:tr w:rsidR="00C53713" w:rsidRPr="00C53713" w:rsidTr="00C5371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jc w:val="center"/>
              <w:rPr>
                <w:rFonts w:ascii="Times New Roman" w:eastAsia="Calibri" w:hAnsi="Times New Roman" w:cs="Times New Roman"/>
                <w:sz w:val="16"/>
                <w:szCs w:val="16"/>
                <w:lang w:eastAsia="hu-HU"/>
              </w:rPr>
            </w:pPr>
            <w:r w:rsidRPr="00C53713">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53713" w:rsidRPr="00C53713" w:rsidRDefault="00C53713" w:rsidP="00C53713">
            <w:pPr>
              <w:spacing w:after="0" w:line="240" w:lineRule="auto"/>
              <w:jc w:val="center"/>
              <w:rPr>
                <w:rFonts w:ascii="Times New Roman" w:eastAsia="Calibri" w:hAnsi="Times New Roman" w:cs="Times New Roman"/>
                <w:b/>
                <w:sz w:val="16"/>
                <w:szCs w:val="16"/>
                <w:lang w:eastAsia="hu-HU"/>
              </w:rPr>
            </w:pPr>
            <w:r w:rsidRPr="00C53713">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jc w:val="center"/>
              <w:rPr>
                <w:rFonts w:ascii="Times New Roman" w:eastAsia="Calibri" w:hAnsi="Times New Roman" w:cs="Times New Roman"/>
                <w:sz w:val="16"/>
                <w:szCs w:val="16"/>
                <w:lang w:eastAsia="hu-HU"/>
              </w:rPr>
            </w:pPr>
            <w:r w:rsidRPr="00C53713">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53713" w:rsidRPr="00C53713" w:rsidRDefault="00C53713" w:rsidP="00C53713">
            <w:pPr>
              <w:spacing w:after="0" w:line="240" w:lineRule="auto"/>
              <w:jc w:val="center"/>
              <w:rPr>
                <w:rFonts w:ascii="Times New Roman" w:eastAsia="Calibri" w:hAnsi="Times New Roman" w:cs="Times New Roman"/>
                <w:b/>
                <w:sz w:val="16"/>
                <w:szCs w:val="16"/>
                <w:lang w:eastAsia="hu-HU"/>
              </w:rPr>
            </w:pPr>
            <w:r w:rsidRPr="00C53713">
              <w:rPr>
                <w:rFonts w:ascii="Times New Roman" w:eastAsia="Calibri" w:hAnsi="Times New Roman" w:cs="Times New Roman"/>
                <w:b/>
                <w:sz w:val="16"/>
                <w:szCs w:val="16"/>
                <w:lang w:eastAsia="hu-HU"/>
              </w:rPr>
              <w:t>2</w:t>
            </w:r>
          </w:p>
        </w:tc>
        <w:tc>
          <w:tcPr>
            <w:tcW w:w="850" w:type="dxa"/>
            <w:tcBorders>
              <w:top w:val="single" w:sz="4" w:space="0" w:color="auto"/>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jc w:val="center"/>
              <w:rPr>
                <w:rFonts w:ascii="Times New Roman" w:eastAsia="Calibri" w:hAnsi="Times New Roman" w:cs="Times New Roman"/>
                <w:sz w:val="16"/>
                <w:szCs w:val="16"/>
                <w:lang w:eastAsia="hu-HU"/>
              </w:rPr>
            </w:pPr>
            <w:r w:rsidRPr="00C53713">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53713" w:rsidRPr="00C53713" w:rsidRDefault="00C53713" w:rsidP="00C53713">
            <w:pPr>
              <w:spacing w:after="0" w:line="240" w:lineRule="auto"/>
              <w:jc w:val="center"/>
              <w:rPr>
                <w:rFonts w:ascii="Times New Roman" w:eastAsia="Calibri" w:hAnsi="Times New Roman" w:cs="Times New Roman"/>
                <w:b/>
                <w:sz w:val="16"/>
                <w:szCs w:val="16"/>
                <w:lang w:eastAsia="hu-HU"/>
              </w:rPr>
            </w:pPr>
            <w:r w:rsidRPr="00C53713">
              <w:rPr>
                <w:rFonts w:ascii="Times New Roman" w:eastAsia="Calibri" w:hAnsi="Times New Roman" w:cs="Times New Roman"/>
                <w:b/>
                <w:sz w:val="16"/>
                <w:szCs w:val="16"/>
                <w:lang w:eastAsia="hu-HU"/>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53713" w:rsidRPr="00C53713" w:rsidRDefault="00C53713" w:rsidP="00C53713">
            <w:pPr>
              <w:spacing w:after="0" w:line="240" w:lineRule="auto"/>
              <w:jc w:val="center"/>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C53713" w:rsidRPr="00C53713" w:rsidRDefault="00C53713" w:rsidP="00C53713">
            <w:pPr>
              <w:spacing w:after="0" w:line="240" w:lineRule="auto"/>
              <w:jc w:val="center"/>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53713" w:rsidRPr="00C53713" w:rsidRDefault="00C53713" w:rsidP="00C53713">
            <w:pPr>
              <w:spacing w:after="0" w:line="240" w:lineRule="auto"/>
              <w:jc w:val="center"/>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magyar</w:t>
            </w:r>
          </w:p>
        </w:tc>
      </w:tr>
      <w:tr w:rsidR="00C53713" w:rsidRPr="00C53713" w:rsidTr="00C5371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jc w:val="center"/>
              <w:rPr>
                <w:rFonts w:ascii="Times New Roman" w:eastAsia="Calibri" w:hAnsi="Times New Roman" w:cs="Times New Roman"/>
                <w:sz w:val="16"/>
                <w:szCs w:val="16"/>
                <w:lang w:eastAsia="hu-HU"/>
              </w:rPr>
            </w:pPr>
            <w:r w:rsidRPr="00C53713">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53713" w:rsidRPr="00C53713" w:rsidRDefault="00C53713" w:rsidP="00C53713">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jc w:val="center"/>
              <w:rPr>
                <w:rFonts w:ascii="Times New Roman" w:eastAsia="Calibri" w:hAnsi="Times New Roman" w:cs="Times New Roman"/>
                <w:sz w:val="16"/>
                <w:szCs w:val="16"/>
                <w:lang w:eastAsia="hu-HU"/>
              </w:rPr>
            </w:pPr>
            <w:r w:rsidRPr="00C53713">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53713" w:rsidRPr="00C53713" w:rsidRDefault="00C53713" w:rsidP="00C53713">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jc w:val="center"/>
              <w:rPr>
                <w:rFonts w:ascii="Times New Roman" w:eastAsia="Calibri" w:hAnsi="Times New Roman" w:cs="Times New Roman"/>
                <w:sz w:val="16"/>
                <w:szCs w:val="16"/>
                <w:lang w:eastAsia="hu-HU"/>
              </w:rPr>
            </w:pPr>
            <w:r w:rsidRPr="00C53713">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53713" w:rsidRPr="00C53713" w:rsidRDefault="00C53713" w:rsidP="00C53713">
            <w:pPr>
              <w:spacing w:after="0" w:line="240" w:lineRule="auto"/>
              <w:jc w:val="center"/>
              <w:rPr>
                <w:rFonts w:ascii="Times New Roman" w:eastAsia="Calibri" w:hAnsi="Times New Roman" w:cs="Times New Roman"/>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C53713" w:rsidRPr="00C53713" w:rsidRDefault="00C53713" w:rsidP="00C53713">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53713" w:rsidRPr="00C53713" w:rsidRDefault="00C53713" w:rsidP="00C53713">
            <w:pPr>
              <w:spacing w:after="0" w:line="240" w:lineRule="auto"/>
              <w:jc w:val="center"/>
              <w:rPr>
                <w:rFonts w:ascii="Times New Roman" w:eastAsia="Calibri" w:hAnsi="Times New Roman" w:cs="Times New Roman"/>
                <w:sz w:val="16"/>
                <w:szCs w:val="16"/>
                <w:lang w:eastAsia="hu-HU"/>
              </w:rPr>
            </w:pPr>
          </w:p>
        </w:tc>
      </w:tr>
      <w:tr w:rsidR="00C53713" w:rsidRPr="00C53713" w:rsidTr="00C537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53713" w:rsidRPr="00C53713" w:rsidRDefault="00C53713" w:rsidP="00C53713">
            <w:pPr>
              <w:spacing w:after="0" w:line="240" w:lineRule="auto"/>
              <w:ind w:left="20"/>
              <w:rPr>
                <w:rFonts w:ascii="Times New Roman" w:eastAsia="Arial Unicode MS" w:hAnsi="Times New Roman" w:cs="Times New Roman"/>
                <w:sz w:val="20"/>
                <w:szCs w:val="20"/>
                <w:lang w:eastAsia="hu-HU"/>
              </w:rPr>
            </w:pPr>
            <w:r w:rsidRPr="00C53713">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C53713" w:rsidRPr="00C53713" w:rsidRDefault="00C53713" w:rsidP="00C53713">
            <w:pPr>
              <w:spacing w:after="0" w:line="240" w:lineRule="auto"/>
              <w:rPr>
                <w:rFonts w:ascii="Times New Roman" w:eastAsia="Arial Unicode MS" w:hAnsi="Times New Roman" w:cs="Times New Roman"/>
                <w:sz w:val="20"/>
                <w:szCs w:val="20"/>
                <w:lang w:eastAsia="hu-HU"/>
              </w:rPr>
            </w:pPr>
            <w:r w:rsidRPr="00C53713">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53713" w:rsidRPr="00C53713" w:rsidRDefault="00C53713" w:rsidP="00C53713">
            <w:pPr>
              <w:spacing w:after="0" w:line="240" w:lineRule="auto"/>
              <w:jc w:val="center"/>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Dr. Csapóné dr. Riskó Tünde</w:t>
            </w:r>
          </w:p>
        </w:tc>
        <w:tc>
          <w:tcPr>
            <w:tcW w:w="855" w:type="dxa"/>
            <w:tcBorders>
              <w:top w:val="single" w:sz="4" w:space="0" w:color="auto"/>
              <w:left w:val="nil"/>
              <w:bottom w:val="single" w:sz="4" w:space="0" w:color="auto"/>
              <w:right w:val="single" w:sz="4" w:space="0" w:color="auto"/>
            </w:tcBorders>
            <w:vAlign w:val="center"/>
          </w:tcPr>
          <w:p w:rsidR="00C53713" w:rsidRPr="00C53713" w:rsidRDefault="00C53713" w:rsidP="00C53713">
            <w:pPr>
              <w:spacing w:after="0" w:line="240" w:lineRule="auto"/>
              <w:rPr>
                <w:rFonts w:ascii="Times New Roman" w:eastAsia="Arial Unicode MS" w:hAnsi="Times New Roman" w:cs="Times New Roman"/>
                <w:sz w:val="16"/>
                <w:szCs w:val="16"/>
                <w:lang w:eastAsia="hu-HU"/>
              </w:rPr>
            </w:pPr>
            <w:r w:rsidRPr="00C53713">
              <w:rPr>
                <w:rFonts w:ascii="Times New Roman" w:eastAsia="Calibri" w:hAnsi="Times New Roman" w:cs="Times New Roman"/>
                <w:sz w:val="20"/>
                <w:szCs w:val="20"/>
                <w:lang w:eastAsia="hu-HU"/>
              </w:rPr>
              <w:t>beosztása</w:t>
            </w:r>
            <w:r w:rsidRPr="00C53713">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53713" w:rsidRPr="00C53713" w:rsidRDefault="00C53713" w:rsidP="00C53713">
            <w:pPr>
              <w:spacing w:after="0" w:line="240" w:lineRule="auto"/>
              <w:jc w:val="center"/>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egyetemi adjunktus</w:t>
            </w:r>
          </w:p>
        </w:tc>
      </w:tr>
      <w:tr w:rsidR="00C53713" w:rsidRPr="00C53713" w:rsidTr="00C5371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rPr>
                <w:rFonts w:ascii="Times New Roman" w:eastAsia="Calibri" w:hAnsi="Times New Roman" w:cs="Times New Roman"/>
                <w:sz w:val="20"/>
                <w:szCs w:val="20"/>
                <w:lang w:eastAsia="hu-HU"/>
              </w:rPr>
            </w:pPr>
            <w:r w:rsidRPr="00C53713">
              <w:rPr>
                <w:rFonts w:ascii="Times New Roman" w:eastAsia="Calibri" w:hAnsi="Times New Roman" w:cs="Times New Roman"/>
                <w:b/>
                <w:bCs/>
                <w:sz w:val="20"/>
                <w:szCs w:val="20"/>
                <w:lang w:eastAsia="hu-HU"/>
              </w:rPr>
              <w:t xml:space="preserve">A kurzus célja, </w:t>
            </w:r>
            <w:r w:rsidRPr="00C53713">
              <w:rPr>
                <w:rFonts w:ascii="Times New Roman" w:eastAsia="Calibri" w:hAnsi="Times New Roman" w:cs="Times New Roman"/>
                <w:sz w:val="20"/>
                <w:szCs w:val="20"/>
                <w:lang w:eastAsia="hu-HU"/>
              </w:rPr>
              <w:t>hogy a hallgatók</w:t>
            </w:r>
          </w:p>
          <w:p w:rsidR="00C53713" w:rsidRPr="00C53713" w:rsidRDefault="00C53713" w:rsidP="00C5371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 xml:space="preserve">megismerjék a stratégiai menedzsment történetét és alapfogalmait, a stratégiai elemzés folyamatát, lépéseit, valamint a megismerjék és értelmezzék a többszintű kormányzás fogalmát és értelmezését a globális vállalatok tekintetében. </w:t>
            </w:r>
          </w:p>
          <w:p w:rsidR="00C53713" w:rsidRPr="00C53713" w:rsidRDefault="00C53713" w:rsidP="00C53713">
            <w:pPr>
              <w:spacing w:after="0" w:line="240" w:lineRule="auto"/>
              <w:rPr>
                <w:rFonts w:ascii="Times New Roman" w:eastAsia="Calibri" w:hAnsi="Times New Roman" w:cs="Times New Roman"/>
                <w:sz w:val="20"/>
                <w:szCs w:val="20"/>
                <w:lang w:eastAsia="hu-HU"/>
              </w:rPr>
            </w:pPr>
          </w:p>
        </w:tc>
      </w:tr>
      <w:tr w:rsidR="00C53713" w:rsidRPr="00C53713" w:rsidTr="00C53713">
        <w:trPr>
          <w:cantSplit/>
          <w:trHeight w:val="1400"/>
        </w:trPr>
        <w:tc>
          <w:tcPr>
            <w:tcW w:w="9939" w:type="dxa"/>
            <w:gridSpan w:val="10"/>
            <w:tcBorders>
              <w:top w:val="single" w:sz="4" w:space="0" w:color="auto"/>
              <w:left w:val="single" w:sz="4" w:space="0" w:color="auto"/>
              <w:right w:val="single" w:sz="4" w:space="0" w:color="000000"/>
            </w:tcBorders>
            <w:vAlign w:val="center"/>
          </w:tcPr>
          <w:p w:rsidR="00C53713" w:rsidRPr="00C53713" w:rsidRDefault="00C53713" w:rsidP="00C53713">
            <w:pPr>
              <w:spacing w:after="0" w:line="240" w:lineRule="auto"/>
              <w:jc w:val="both"/>
              <w:rPr>
                <w:rFonts w:ascii="Times New Roman" w:eastAsia="Calibri" w:hAnsi="Times New Roman" w:cs="Times New Roman"/>
                <w:b/>
                <w:bCs/>
                <w:sz w:val="20"/>
                <w:szCs w:val="20"/>
                <w:lang w:eastAsia="hu-HU"/>
              </w:rPr>
            </w:pPr>
            <w:r w:rsidRPr="00C53713">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C53713" w:rsidRPr="00C53713" w:rsidRDefault="00C53713" w:rsidP="00C53713">
            <w:pPr>
              <w:spacing w:after="0" w:line="240" w:lineRule="auto"/>
              <w:ind w:left="402"/>
              <w:jc w:val="both"/>
              <w:rPr>
                <w:rFonts w:ascii="Times New Roman" w:eastAsia="Calibri" w:hAnsi="Times New Roman" w:cs="Times New Roman"/>
                <w:i/>
                <w:sz w:val="20"/>
                <w:szCs w:val="20"/>
                <w:lang w:eastAsia="hu-HU"/>
              </w:rPr>
            </w:pPr>
            <w:r w:rsidRPr="00C53713">
              <w:rPr>
                <w:rFonts w:ascii="Times New Roman" w:eastAsia="Calibri" w:hAnsi="Times New Roman" w:cs="Times New Roman"/>
                <w:i/>
                <w:sz w:val="20"/>
                <w:szCs w:val="20"/>
                <w:lang w:eastAsia="hu-HU"/>
              </w:rPr>
              <w:t xml:space="preserve">Tudás: </w:t>
            </w:r>
          </w:p>
          <w:p w:rsidR="00C53713" w:rsidRPr="00C53713" w:rsidRDefault="00C53713" w:rsidP="00C5371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A hallgató elméleti ismereteket szereznek a globális vállalatok működéséről, működési környezetéről és az őket érintő kihívásokról. Az elméleti ismereteken túl a hallgatók idegen nyelvű tudományos cikkek és tanulmányok megismerésével mélyítik el tudásukat. A megszerzett tudásukat gyakorlati példákon, esettanulmányokon, feladatokon keresztül tanulják meg alkalmazni. A megoldásokat a szemináriumokon szóban előadják.</w:t>
            </w:r>
          </w:p>
          <w:p w:rsidR="00C53713" w:rsidRPr="00C53713" w:rsidRDefault="00C53713" w:rsidP="00C53713">
            <w:pPr>
              <w:spacing w:after="0" w:line="240" w:lineRule="auto"/>
              <w:ind w:left="402"/>
              <w:jc w:val="both"/>
              <w:rPr>
                <w:rFonts w:ascii="Times New Roman" w:eastAsia="Calibri" w:hAnsi="Times New Roman" w:cs="Times New Roman"/>
                <w:i/>
                <w:sz w:val="20"/>
                <w:szCs w:val="20"/>
                <w:lang w:eastAsia="hu-HU"/>
              </w:rPr>
            </w:pPr>
            <w:r w:rsidRPr="00C53713">
              <w:rPr>
                <w:rFonts w:ascii="Times New Roman" w:eastAsia="Calibri" w:hAnsi="Times New Roman" w:cs="Times New Roman"/>
                <w:i/>
                <w:sz w:val="20"/>
                <w:szCs w:val="20"/>
                <w:lang w:eastAsia="hu-HU"/>
              </w:rPr>
              <w:t>Képesség:</w:t>
            </w:r>
          </w:p>
          <w:p w:rsidR="00C53713" w:rsidRPr="00C53713" w:rsidRDefault="00C53713" w:rsidP="00C5371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Alapvető összefüggések felismerése és a globális környezet jelentette kihívásokat értelmezi képes innovatív, analitikus, gondolkodásmód elsajátítása. Önálló munka keretében egy esettanulmány feldolgozása és szóbeli prezentálása.</w:t>
            </w:r>
          </w:p>
          <w:p w:rsidR="00C53713" w:rsidRPr="00C53713" w:rsidRDefault="00C53713" w:rsidP="00C53713">
            <w:pPr>
              <w:spacing w:after="0" w:line="240" w:lineRule="auto"/>
              <w:ind w:left="402"/>
              <w:jc w:val="both"/>
              <w:rPr>
                <w:rFonts w:ascii="Times New Roman" w:eastAsia="Calibri" w:hAnsi="Times New Roman" w:cs="Times New Roman"/>
                <w:i/>
                <w:sz w:val="20"/>
                <w:szCs w:val="20"/>
                <w:lang w:eastAsia="hu-HU"/>
              </w:rPr>
            </w:pPr>
            <w:r w:rsidRPr="00C53713">
              <w:rPr>
                <w:rFonts w:ascii="Times New Roman" w:eastAsia="Calibri" w:hAnsi="Times New Roman" w:cs="Times New Roman"/>
                <w:i/>
                <w:sz w:val="20"/>
                <w:szCs w:val="20"/>
                <w:lang w:eastAsia="hu-HU"/>
              </w:rPr>
              <w:t>Attitűd:</w:t>
            </w:r>
          </w:p>
          <w:p w:rsidR="00C53713" w:rsidRPr="00C53713" w:rsidRDefault="00C53713" w:rsidP="00C5371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A tantárgy elősegíti, hogy a hallgató, megfelelő és átfogó képet kapjon a globálisan működő vállalatokról, értelmezni tudja a többszintű kormányzást, annak jelentőségét. Etikus, proaktív magatartást tanúsítson a csoportos feladatok elvégzése során és fogékony legyen az új szakmai ismerete befogadására.</w:t>
            </w:r>
          </w:p>
          <w:p w:rsidR="00C53713" w:rsidRPr="00C53713" w:rsidRDefault="00C53713" w:rsidP="00C53713">
            <w:pPr>
              <w:spacing w:after="0" w:line="240" w:lineRule="auto"/>
              <w:ind w:left="402"/>
              <w:jc w:val="both"/>
              <w:rPr>
                <w:rFonts w:ascii="Times New Roman" w:eastAsia="Calibri" w:hAnsi="Times New Roman" w:cs="Times New Roman"/>
                <w:i/>
                <w:sz w:val="20"/>
                <w:szCs w:val="20"/>
                <w:lang w:eastAsia="hu-HU"/>
              </w:rPr>
            </w:pPr>
            <w:r w:rsidRPr="00C53713">
              <w:rPr>
                <w:rFonts w:ascii="Times New Roman" w:eastAsia="Calibri" w:hAnsi="Times New Roman" w:cs="Times New Roman"/>
                <w:i/>
                <w:sz w:val="20"/>
                <w:szCs w:val="20"/>
                <w:lang w:eastAsia="hu-HU"/>
              </w:rPr>
              <w:t>Autonómia és felelősség:</w:t>
            </w:r>
          </w:p>
          <w:p w:rsidR="00C53713" w:rsidRPr="00C53713" w:rsidRDefault="00C53713" w:rsidP="00C5371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Az elmélet megértésével a hallgató, mint a globális vállalatok potenciális munkavállalója vagy más érintettje komplex módon, az összefüggéseiket felismerve értelmezni tudja a vállalat piaci szerepét, helyzetét és megérti annak működését. Figyelemmel kíséri a globális környezetet érintő változásokat és képes azok alapján felelősséggel döntést hozni.</w:t>
            </w:r>
          </w:p>
          <w:p w:rsidR="00C53713" w:rsidRPr="00C53713" w:rsidRDefault="00C53713" w:rsidP="00C53713">
            <w:pPr>
              <w:spacing w:after="0" w:line="240" w:lineRule="auto"/>
              <w:ind w:left="720"/>
              <w:rPr>
                <w:rFonts w:ascii="Times New Roman" w:eastAsia="Arial Unicode MS" w:hAnsi="Times New Roman" w:cs="Times New Roman"/>
                <w:b/>
                <w:bCs/>
                <w:sz w:val="20"/>
                <w:szCs w:val="20"/>
                <w:lang w:eastAsia="hu-HU"/>
              </w:rPr>
            </w:pPr>
          </w:p>
        </w:tc>
      </w:tr>
      <w:tr w:rsidR="00C53713" w:rsidRPr="00C53713" w:rsidTr="00C5371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rPr>
                <w:rFonts w:ascii="Times New Roman" w:eastAsia="Calibri" w:hAnsi="Times New Roman" w:cs="Times New Roman"/>
                <w:b/>
                <w:bCs/>
                <w:sz w:val="20"/>
                <w:szCs w:val="20"/>
                <w:lang w:eastAsia="hu-HU"/>
              </w:rPr>
            </w:pPr>
            <w:r w:rsidRPr="00C53713">
              <w:rPr>
                <w:rFonts w:ascii="Times New Roman" w:eastAsia="Calibri" w:hAnsi="Times New Roman" w:cs="Times New Roman"/>
                <w:b/>
                <w:bCs/>
                <w:sz w:val="20"/>
                <w:szCs w:val="20"/>
                <w:lang w:eastAsia="hu-HU"/>
              </w:rPr>
              <w:t>A kurzus rövid tartalma, témakörei</w:t>
            </w:r>
          </w:p>
          <w:p w:rsidR="00C53713" w:rsidRPr="00C53713" w:rsidRDefault="00C53713" w:rsidP="00C5371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Témakörök: A stratégiai menedzsment története és alapfogalmai; Stratégiai elemzés: Szándékok és érdekek; Stratégiai elemzés: A külső környezet elemzése (makro és mikro környezet); Stratégiai elemzés: A belső helyzet elemzése; A stratégiai akcióválasztás első lépése: Alternatívák felállítása; A stratégiai akcióválasztás további lépései; A stratégia végrehajtása; Többszintű kormányzás</w:t>
            </w:r>
          </w:p>
        </w:tc>
      </w:tr>
      <w:tr w:rsidR="00C53713" w:rsidRPr="00C53713" w:rsidTr="00C53713">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C53713" w:rsidRPr="00C53713" w:rsidRDefault="00C53713" w:rsidP="00C53713">
            <w:pPr>
              <w:spacing w:after="0" w:line="240" w:lineRule="auto"/>
              <w:rPr>
                <w:rFonts w:ascii="Times New Roman" w:eastAsia="Calibri" w:hAnsi="Times New Roman" w:cs="Times New Roman"/>
                <w:b/>
                <w:bCs/>
                <w:sz w:val="20"/>
                <w:szCs w:val="20"/>
                <w:lang w:eastAsia="hu-HU"/>
              </w:rPr>
            </w:pPr>
            <w:r w:rsidRPr="00C53713">
              <w:rPr>
                <w:rFonts w:ascii="Times New Roman" w:eastAsia="Calibri" w:hAnsi="Times New Roman" w:cs="Times New Roman"/>
                <w:b/>
                <w:bCs/>
                <w:sz w:val="20"/>
                <w:szCs w:val="20"/>
                <w:lang w:eastAsia="hu-HU"/>
              </w:rPr>
              <w:t>Tervezett tanulási tevékenységek, tanítási módszerek</w:t>
            </w:r>
          </w:p>
          <w:p w:rsidR="00C53713" w:rsidRPr="00C53713" w:rsidRDefault="00C53713" w:rsidP="00C5371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A hallgatók az előadásokon elméleti ismereteket szereznek, ezen ismereteiket az oktató által kijelölt magyar és idegen nyelvű tudományos cikkek és tanulmányok megismerésével és azok szemináriumokon történő megvitatásával mélyítik el. A félév során, a szemináriumokon a hallgatók önállóan dolgoznak, a kiadott esettanulmányokat feldolgozzák, azokról prezentációkat készítenek, melyeket az órákon előadnak, megvitatnak, értékelnek.</w:t>
            </w:r>
          </w:p>
        </w:tc>
      </w:tr>
      <w:tr w:rsidR="00C53713" w:rsidRPr="00C53713" w:rsidTr="00C5371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C53713" w:rsidRPr="00C53713" w:rsidRDefault="00C53713" w:rsidP="00C53713">
            <w:pPr>
              <w:spacing w:after="0" w:line="240" w:lineRule="auto"/>
              <w:rPr>
                <w:rFonts w:ascii="Times New Roman" w:eastAsia="Calibri" w:hAnsi="Times New Roman" w:cs="Times New Roman"/>
                <w:b/>
                <w:bCs/>
                <w:sz w:val="20"/>
                <w:szCs w:val="20"/>
                <w:lang w:eastAsia="hu-HU"/>
              </w:rPr>
            </w:pPr>
            <w:r w:rsidRPr="00C53713">
              <w:rPr>
                <w:rFonts w:ascii="Times New Roman" w:eastAsia="Calibri" w:hAnsi="Times New Roman" w:cs="Times New Roman"/>
                <w:b/>
                <w:bCs/>
                <w:sz w:val="20"/>
                <w:szCs w:val="20"/>
                <w:lang w:eastAsia="hu-HU"/>
              </w:rPr>
              <w:t>Értékelés</w:t>
            </w:r>
          </w:p>
          <w:p w:rsidR="00C53713" w:rsidRPr="00C53713" w:rsidRDefault="00C53713" w:rsidP="00C5371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 xml:space="preserve">Aláírás: a szemináriumi órákról max. 3 hiányzás elfogadott. </w:t>
            </w:r>
          </w:p>
          <w:p w:rsidR="00C53713" w:rsidRPr="00C53713" w:rsidRDefault="00C53713" w:rsidP="00C5371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 xml:space="preserve">A hallgatók a szemináriumi órákon esettanulmányokat dolgoznak fel és prezentálnak. A prezentációra előzetesen kiadott szempontrendszer alapján érdemjegyet kapnak. </w:t>
            </w:r>
          </w:p>
          <w:p w:rsidR="00C53713" w:rsidRPr="00C53713" w:rsidRDefault="00C53713" w:rsidP="00C5371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 xml:space="preserve">A félév írásbeli vizsgával zárul. </w:t>
            </w:r>
          </w:p>
          <w:p w:rsidR="00C53713" w:rsidRPr="00C53713" w:rsidRDefault="00C53713" w:rsidP="00C5371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 xml:space="preserve">A végső érdemjegy az írásbeli vizsga és prezentáció érdemjegyéből kerül kiszámításra (50-50%). </w:t>
            </w:r>
          </w:p>
        </w:tc>
      </w:tr>
      <w:tr w:rsidR="00C53713" w:rsidRPr="00C53713" w:rsidTr="00C5371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rPr>
                <w:rFonts w:ascii="Times New Roman" w:eastAsia="Calibri" w:hAnsi="Times New Roman" w:cs="Times New Roman"/>
                <w:b/>
                <w:bCs/>
                <w:sz w:val="20"/>
                <w:szCs w:val="20"/>
                <w:lang w:eastAsia="hu-HU"/>
              </w:rPr>
            </w:pPr>
            <w:r w:rsidRPr="00C53713">
              <w:rPr>
                <w:rFonts w:ascii="Times New Roman" w:eastAsia="Calibri" w:hAnsi="Times New Roman" w:cs="Times New Roman"/>
                <w:b/>
                <w:bCs/>
                <w:sz w:val="20"/>
                <w:szCs w:val="20"/>
                <w:lang w:eastAsia="hu-HU"/>
              </w:rPr>
              <w:t>Kötelező szakirodalom:</w:t>
            </w:r>
          </w:p>
          <w:p w:rsidR="00C53713" w:rsidRPr="00C53713" w:rsidRDefault="00C53713" w:rsidP="00C53713">
            <w:pPr>
              <w:shd w:val="clear" w:color="auto" w:fill="E5DFEC"/>
              <w:suppressAutoHyphens/>
              <w:autoSpaceDE w:val="0"/>
              <w:spacing w:before="60" w:after="60" w:line="240" w:lineRule="auto"/>
              <w:ind w:left="417" w:right="113"/>
              <w:jc w:val="both"/>
              <w:rPr>
                <w:rFonts w:ascii="Times New Roman" w:eastAsia="Calibri" w:hAnsi="Times New Roman" w:cs="Times New Roman"/>
                <w:caps/>
                <w:sz w:val="20"/>
                <w:szCs w:val="20"/>
                <w:lang w:eastAsia="hu-HU"/>
              </w:rPr>
            </w:pPr>
            <w:r w:rsidRPr="00C53713">
              <w:rPr>
                <w:rFonts w:ascii="Times New Roman" w:eastAsia="Calibri" w:hAnsi="Times New Roman" w:cs="Times New Roman"/>
                <w:sz w:val="20"/>
                <w:szCs w:val="20"/>
                <w:lang w:eastAsia="hu-HU"/>
              </w:rPr>
              <w:t xml:space="preserve">Tuka Ágnes (2009): Az Európai Uniónk színe és fonákja. Publikon Kiadó, Pécs (4. Fejezet: Elméleti Megközelítések. 24-54. O.) Online Elérhető: </w:t>
            </w:r>
            <w:hyperlink r:id="rId16" w:tgtFrame="_blank" w:history="1">
              <w:r w:rsidRPr="00C53713">
                <w:rPr>
                  <w:rFonts w:ascii="Times New Roman" w:eastAsia="Calibri" w:hAnsi="Times New Roman" w:cs="Times New Roman"/>
                  <w:sz w:val="20"/>
                  <w:szCs w:val="20"/>
                  <w:lang w:eastAsia="hu-HU"/>
                </w:rPr>
                <w:t>Https://Www.Tankonyvtar.Hu/Hu/Tartalom/Tamop425/0050_08_Tuka_Agnes/Ch04.Html</w:t>
              </w:r>
            </w:hyperlink>
          </w:p>
          <w:p w:rsidR="00C53713" w:rsidRPr="00C53713" w:rsidRDefault="00C53713" w:rsidP="00C53713">
            <w:pPr>
              <w:shd w:val="clear" w:color="auto" w:fill="E5DFEC"/>
              <w:suppressAutoHyphens/>
              <w:autoSpaceDE w:val="0"/>
              <w:spacing w:before="60" w:after="60" w:line="240" w:lineRule="auto"/>
              <w:ind w:left="417" w:right="113"/>
              <w:jc w:val="both"/>
              <w:rPr>
                <w:rFonts w:ascii="Times New Roman" w:eastAsia="Calibri" w:hAnsi="Times New Roman" w:cs="Times New Roman"/>
                <w:caps/>
                <w:sz w:val="20"/>
                <w:szCs w:val="20"/>
                <w:lang w:eastAsia="hu-HU"/>
              </w:rPr>
            </w:pPr>
            <w:r w:rsidRPr="00C53713">
              <w:rPr>
                <w:rFonts w:ascii="Times New Roman" w:eastAsia="Calibri" w:hAnsi="Times New Roman" w:cs="Times New Roman"/>
                <w:sz w:val="20"/>
                <w:szCs w:val="20"/>
                <w:lang w:eastAsia="hu-HU"/>
              </w:rPr>
              <w:lastRenderedPageBreak/>
              <w:t>D. Morschett – H. Schramm-Klein – J. Zentes (2015): Strategic International Management. Text And Cases. 3rd Edition. Springer Gabler: Wiesbaden</w:t>
            </w:r>
          </w:p>
          <w:p w:rsidR="00C53713" w:rsidRPr="00C53713" w:rsidRDefault="00C53713" w:rsidP="00C53713">
            <w:pPr>
              <w:shd w:val="clear" w:color="auto" w:fill="E5DFEC"/>
              <w:suppressAutoHyphens/>
              <w:autoSpaceDE w:val="0"/>
              <w:spacing w:before="60" w:after="60" w:line="240" w:lineRule="auto"/>
              <w:ind w:left="417" w:right="113"/>
              <w:jc w:val="both"/>
              <w:rPr>
                <w:rFonts w:ascii="Times New Roman" w:eastAsia="Calibri" w:hAnsi="Times New Roman" w:cs="Times New Roman"/>
                <w:caps/>
                <w:sz w:val="20"/>
                <w:szCs w:val="20"/>
                <w:lang w:eastAsia="hu-HU"/>
              </w:rPr>
            </w:pPr>
            <w:r w:rsidRPr="00C53713">
              <w:rPr>
                <w:rFonts w:ascii="Times New Roman" w:eastAsia="Calibri" w:hAnsi="Times New Roman" w:cs="Times New Roman"/>
                <w:sz w:val="20"/>
                <w:szCs w:val="20"/>
                <w:lang w:eastAsia="hu-HU"/>
              </w:rPr>
              <w:t>T. Cannon (2012): Corporate Responsibility: Governance, Compliance And Ethics In A Sustainable Environment, 2/E. Pearson</w:t>
            </w:r>
          </w:p>
          <w:p w:rsidR="00C53713" w:rsidRPr="00C53713" w:rsidRDefault="00C53713" w:rsidP="00C53713">
            <w:pPr>
              <w:shd w:val="clear" w:color="auto" w:fill="E5DFEC"/>
              <w:suppressAutoHyphens/>
              <w:autoSpaceDE w:val="0"/>
              <w:spacing w:before="60" w:after="60" w:line="240" w:lineRule="auto"/>
              <w:ind w:left="417" w:right="113"/>
              <w:jc w:val="both"/>
              <w:rPr>
                <w:rFonts w:ascii="Times New Roman" w:eastAsia="Calibri" w:hAnsi="Times New Roman" w:cs="Times New Roman"/>
                <w:caps/>
                <w:sz w:val="20"/>
                <w:szCs w:val="20"/>
                <w:lang w:eastAsia="hu-HU"/>
              </w:rPr>
            </w:pPr>
            <w:r w:rsidRPr="00C53713">
              <w:rPr>
                <w:rFonts w:ascii="Times New Roman" w:eastAsia="Calibri" w:hAnsi="Times New Roman" w:cs="Times New Roman"/>
                <w:sz w:val="20"/>
                <w:szCs w:val="20"/>
                <w:lang w:eastAsia="hu-HU"/>
              </w:rPr>
              <w:t>T. L. Wheelen – J. D. Hunger – A. N. Hoffman – C.E. Bamford (2018): Strategic Management And Business Policy: Globalization, Innovation And Sustainability, Global Edition, 15/E. Pearson</w:t>
            </w:r>
          </w:p>
          <w:p w:rsidR="00C53713" w:rsidRPr="00C53713" w:rsidRDefault="00C53713" w:rsidP="00C53713">
            <w:pPr>
              <w:shd w:val="clear" w:color="auto" w:fill="E5DFEC"/>
              <w:suppressAutoHyphens/>
              <w:autoSpaceDE w:val="0"/>
              <w:spacing w:before="60" w:after="60" w:line="240" w:lineRule="auto"/>
              <w:ind w:left="417" w:right="113"/>
              <w:jc w:val="both"/>
              <w:rPr>
                <w:rFonts w:ascii="Times New Roman" w:eastAsia="Calibri" w:hAnsi="Times New Roman" w:cs="Times New Roman"/>
                <w:caps/>
                <w:sz w:val="20"/>
                <w:szCs w:val="20"/>
                <w:lang w:eastAsia="hu-HU"/>
              </w:rPr>
            </w:pPr>
            <w:r w:rsidRPr="00C53713">
              <w:rPr>
                <w:rFonts w:ascii="Times New Roman" w:eastAsia="Calibri" w:hAnsi="Times New Roman" w:cs="Times New Roman"/>
                <w:sz w:val="20"/>
                <w:szCs w:val="20"/>
                <w:lang w:eastAsia="hu-HU"/>
              </w:rPr>
              <w:t>Gulyás L. (Szerk.) (2014): Stratégiai Menedzsment. Szun-Ce-Tól A „Kék Óceánig” Jate Press</w:t>
            </w:r>
          </w:p>
          <w:p w:rsidR="00C53713" w:rsidRPr="00C53713" w:rsidRDefault="00C53713" w:rsidP="00C53713">
            <w:pPr>
              <w:shd w:val="clear" w:color="auto" w:fill="E5DFEC"/>
              <w:suppressAutoHyphens/>
              <w:autoSpaceDE w:val="0"/>
              <w:spacing w:before="60" w:after="60" w:line="240" w:lineRule="auto"/>
              <w:ind w:right="113"/>
              <w:jc w:val="both"/>
              <w:rPr>
                <w:rFonts w:ascii="Times New Roman" w:eastAsia="Calibri" w:hAnsi="Times New Roman" w:cs="Times New Roman"/>
                <w:b/>
                <w:bCs/>
                <w:sz w:val="20"/>
                <w:szCs w:val="20"/>
                <w:lang w:eastAsia="hu-HU"/>
              </w:rPr>
            </w:pPr>
            <w:r w:rsidRPr="00C53713">
              <w:rPr>
                <w:rFonts w:ascii="Times New Roman" w:eastAsia="Calibri" w:hAnsi="Times New Roman" w:cs="Times New Roman"/>
                <w:b/>
                <w:bCs/>
                <w:sz w:val="20"/>
                <w:szCs w:val="20"/>
                <w:lang w:eastAsia="hu-HU"/>
              </w:rPr>
              <w:t xml:space="preserve">Ajánlott szakirodalom: </w:t>
            </w:r>
          </w:p>
          <w:p w:rsidR="00C53713" w:rsidRPr="00C53713" w:rsidRDefault="00C53713" w:rsidP="00C5371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 xml:space="preserve">Csizmadia Norbert (2016): Geopillanat, L’Harmattan </w:t>
            </w:r>
            <w:proofErr w:type="gramStart"/>
            <w:r w:rsidRPr="00C53713">
              <w:rPr>
                <w:rFonts w:ascii="Times New Roman" w:eastAsia="Calibri" w:hAnsi="Times New Roman" w:cs="Times New Roman"/>
                <w:sz w:val="20"/>
                <w:szCs w:val="20"/>
                <w:lang w:eastAsia="hu-HU"/>
              </w:rPr>
              <w:t>Kiadó  ISBN</w:t>
            </w:r>
            <w:proofErr w:type="gramEnd"/>
            <w:r w:rsidRPr="00C53713">
              <w:rPr>
                <w:rFonts w:ascii="Times New Roman" w:eastAsia="Calibri" w:hAnsi="Times New Roman" w:cs="Times New Roman"/>
                <w:sz w:val="20"/>
                <w:szCs w:val="20"/>
                <w:lang w:eastAsia="hu-HU"/>
              </w:rPr>
              <w:t>: 9789634141471</w:t>
            </w:r>
          </w:p>
        </w:tc>
      </w:tr>
    </w:tbl>
    <w:p w:rsidR="00C53713" w:rsidRPr="00C53713" w:rsidRDefault="00C53713" w:rsidP="00C53713">
      <w:pPr>
        <w:spacing w:after="0" w:line="240" w:lineRule="auto"/>
        <w:rPr>
          <w:rFonts w:ascii="Times New Roman" w:eastAsia="Calibri" w:hAnsi="Times New Roman" w:cs="Times New Roman"/>
          <w:sz w:val="20"/>
          <w:szCs w:val="20"/>
          <w:lang w:eastAsia="hu-HU"/>
        </w:rPr>
      </w:pPr>
    </w:p>
    <w:p w:rsidR="00C53713" w:rsidRPr="00C53713" w:rsidRDefault="00C53713" w:rsidP="00C53713">
      <w:pPr>
        <w:spacing w:after="0" w:line="240" w:lineRule="auto"/>
        <w:jc w:val="center"/>
        <w:rPr>
          <w:rFonts w:ascii="Times New Roman" w:eastAsia="Calibri" w:hAnsi="Times New Roman" w:cs="Times New Roman"/>
          <w:b/>
          <w:sz w:val="28"/>
          <w:szCs w:val="28"/>
          <w:lang w:eastAsia="hu-HU"/>
        </w:rPr>
      </w:pPr>
      <w:r w:rsidRPr="00C53713">
        <w:rPr>
          <w:rFonts w:ascii="Times New Roman" w:eastAsia="Calibri" w:hAnsi="Times New Roman" w:cs="Times New Roman"/>
          <w:b/>
          <w:sz w:val="28"/>
          <w:szCs w:val="28"/>
          <w:lang w:eastAsia="hu-HU"/>
        </w:rPr>
        <w:t>Heti bontott tematika (előadások)</w:t>
      </w:r>
    </w:p>
    <w:p w:rsidR="00C53713" w:rsidRPr="00C53713" w:rsidRDefault="00C53713" w:rsidP="00C53713">
      <w:pPr>
        <w:spacing w:after="0" w:line="240" w:lineRule="auto"/>
        <w:jc w:val="center"/>
        <w:rPr>
          <w:rFonts w:ascii="Times New Roman" w:eastAsia="Calibri" w:hAnsi="Times New Roman" w:cs="Times New Roman"/>
          <w:b/>
          <w:sz w:val="28"/>
          <w:szCs w:val="28"/>
          <w:lang w:eastAsia="hu-H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9107"/>
      </w:tblGrid>
      <w:tr w:rsidR="00C53713" w:rsidRPr="00C53713" w:rsidTr="00C53713">
        <w:tc>
          <w:tcPr>
            <w:tcW w:w="527" w:type="dxa"/>
          </w:tcPr>
          <w:p w:rsidR="00C53713" w:rsidRPr="00C53713" w:rsidRDefault="00C53713" w:rsidP="00C53713">
            <w:pPr>
              <w:spacing w:before="120" w:after="120" w:line="240" w:lineRule="auto"/>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Hét</w:t>
            </w:r>
          </w:p>
        </w:tc>
        <w:tc>
          <w:tcPr>
            <w:tcW w:w="9107" w:type="dxa"/>
          </w:tcPr>
          <w:p w:rsidR="00C53713" w:rsidRPr="00C53713" w:rsidRDefault="00C53713" w:rsidP="00C53713">
            <w:pPr>
              <w:spacing w:before="120" w:after="120" w:line="240" w:lineRule="auto"/>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Témakörök</w:t>
            </w:r>
          </w:p>
        </w:tc>
      </w:tr>
      <w:tr w:rsidR="00C53713" w:rsidRPr="00C53713" w:rsidTr="00C53713">
        <w:tc>
          <w:tcPr>
            <w:tcW w:w="527" w:type="dxa"/>
          </w:tcPr>
          <w:p w:rsidR="00C53713" w:rsidRPr="00C53713" w:rsidRDefault="00C53713" w:rsidP="00C53713">
            <w:pPr>
              <w:spacing w:after="0" w:line="240" w:lineRule="auto"/>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1.</w:t>
            </w:r>
          </w:p>
        </w:tc>
        <w:tc>
          <w:tcPr>
            <w:tcW w:w="9107" w:type="dxa"/>
          </w:tcPr>
          <w:p w:rsidR="00C53713" w:rsidRPr="00C53713" w:rsidRDefault="00C53713" w:rsidP="00C53713">
            <w:pPr>
              <w:spacing w:after="0" w:line="240" w:lineRule="auto"/>
              <w:ind w:left="132"/>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Tantárgyi tematika és követelményrendszer ismertetése; Bevezetés</w:t>
            </w:r>
          </w:p>
          <w:p w:rsidR="00C53713" w:rsidRPr="00C53713" w:rsidRDefault="00C53713" w:rsidP="00C53713">
            <w:pPr>
              <w:spacing w:after="0" w:line="240" w:lineRule="auto"/>
              <w:ind w:left="132"/>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TE: Ismeri a tantárgyi tematikát és követelményrendszert, a félév során feldolgozásra kerülő témaköröket. Ismeri a tantárgy hallgatása által megszerezhető ismereteket.</w:t>
            </w:r>
          </w:p>
        </w:tc>
      </w:tr>
      <w:tr w:rsidR="00C53713" w:rsidRPr="00C53713" w:rsidTr="00C53713">
        <w:tc>
          <w:tcPr>
            <w:tcW w:w="527" w:type="dxa"/>
          </w:tcPr>
          <w:p w:rsidR="00C53713" w:rsidRPr="00C53713" w:rsidRDefault="00C53713" w:rsidP="00C53713">
            <w:pPr>
              <w:spacing w:after="0" w:line="240" w:lineRule="auto"/>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2.</w:t>
            </w:r>
          </w:p>
        </w:tc>
        <w:tc>
          <w:tcPr>
            <w:tcW w:w="9107" w:type="dxa"/>
          </w:tcPr>
          <w:p w:rsidR="00C53713" w:rsidRPr="00C53713" w:rsidRDefault="00C53713" w:rsidP="00C53713">
            <w:pPr>
              <w:spacing w:after="0" w:line="240" w:lineRule="auto"/>
              <w:ind w:left="132"/>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A stratégiai menedzsment története és alapfogalmai</w:t>
            </w:r>
          </w:p>
          <w:p w:rsidR="00C53713" w:rsidRPr="00C53713" w:rsidRDefault="00C53713" w:rsidP="00C53713">
            <w:pPr>
              <w:spacing w:after="0" w:line="240" w:lineRule="auto"/>
              <w:ind w:left="132"/>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TE: Ismeri a stratégiai menedzsment történetét és alapfogalmait</w:t>
            </w:r>
          </w:p>
        </w:tc>
      </w:tr>
      <w:tr w:rsidR="00C53713" w:rsidRPr="00C53713" w:rsidTr="00C53713">
        <w:tc>
          <w:tcPr>
            <w:tcW w:w="527" w:type="dxa"/>
          </w:tcPr>
          <w:p w:rsidR="00C53713" w:rsidRPr="00C53713" w:rsidRDefault="00C53713" w:rsidP="00C53713">
            <w:pPr>
              <w:spacing w:after="0" w:line="240" w:lineRule="auto"/>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3.</w:t>
            </w:r>
          </w:p>
        </w:tc>
        <w:tc>
          <w:tcPr>
            <w:tcW w:w="9107" w:type="dxa"/>
          </w:tcPr>
          <w:p w:rsidR="00C53713" w:rsidRPr="00C53713" w:rsidRDefault="00C53713" w:rsidP="00C53713">
            <w:pPr>
              <w:spacing w:after="0" w:line="240" w:lineRule="auto"/>
              <w:ind w:left="132"/>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Stratégiai elemzés: Szándékok és érdekek</w:t>
            </w:r>
          </w:p>
          <w:p w:rsidR="00C53713" w:rsidRPr="00C53713" w:rsidRDefault="00C53713" w:rsidP="00C53713">
            <w:pPr>
              <w:spacing w:after="0" w:line="240" w:lineRule="auto"/>
              <w:ind w:left="132"/>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TE: Tisztában van a küldetéssel és az értékekkel, a jövőképpel, stratégiai nyilatkozattal és célokkal</w:t>
            </w:r>
          </w:p>
        </w:tc>
      </w:tr>
      <w:tr w:rsidR="00C53713" w:rsidRPr="00C53713" w:rsidTr="00C53713">
        <w:tc>
          <w:tcPr>
            <w:tcW w:w="527" w:type="dxa"/>
            <w:tcBorders>
              <w:top w:val="single" w:sz="4" w:space="0" w:color="auto"/>
              <w:left w:val="single" w:sz="4" w:space="0" w:color="auto"/>
              <w:bottom w:val="single" w:sz="4" w:space="0" w:color="auto"/>
              <w:right w:val="single" w:sz="4" w:space="0" w:color="auto"/>
            </w:tcBorders>
          </w:tcPr>
          <w:p w:rsidR="00C53713" w:rsidRPr="00C53713" w:rsidRDefault="00C53713" w:rsidP="00C53713">
            <w:pPr>
              <w:spacing w:after="0" w:line="240" w:lineRule="auto"/>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4.</w:t>
            </w:r>
          </w:p>
        </w:tc>
        <w:tc>
          <w:tcPr>
            <w:tcW w:w="9107" w:type="dxa"/>
            <w:tcBorders>
              <w:top w:val="single" w:sz="4" w:space="0" w:color="auto"/>
              <w:left w:val="single" w:sz="4" w:space="0" w:color="auto"/>
              <w:bottom w:val="single" w:sz="4" w:space="0" w:color="auto"/>
              <w:right w:val="single" w:sz="4" w:space="0" w:color="auto"/>
            </w:tcBorders>
          </w:tcPr>
          <w:p w:rsidR="00C53713" w:rsidRPr="00C53713" w:rsidRDefault="00C53713" w:rsidP="00C53713">
            <w:pPr>
              <w:spacing w:after="0" w:line="240" w:lineRule="auto"/>
              <w:ind w:left="132"/>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Stratégiai elemzés: A külső környezet elemzése (makro környezet)</w:t>
            </w:r>
          </w:p>
          <w:p w:rsidR="00C53713" w:rsidRPr="00C53713" w:rsidRDefault="00C53713" w:rsidP="00C53713">
            <w:pPr>
              <w:spacing w:after="0" w:line="240" w:lineRule="auto"/>
              <w:ind w:left="132"/>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 xml:space="preserve">TE: Tisztában van a makro környezet elemzésével  </w:t>
            </w:r>
          </w:p>
        </w:tc>
      </w:tr>
      <w:tr w:rsidR="00C53713" w:rsidRPr="00C53713" w:rsidTr="00C53713">
        <w:tc>
          <w:tcPr>
            <w:tcW w:w="527" w:type="dxa"/>
            <w:tcBorders>
              <w:top w:val="single" w:sz="4" w:space="0" w:color="auto"/>
              <w:left w:val="single" w:sz="4" w:space="0" w:color="auto"/>
              <w:bottom w:val="single" w:sz="4" w:space="0" w:color="auto"/>
              <w:right w:val="single" w:sz="4" w:space="0" w:color="auto"/>
            </w:tcBorders>
          </w:tcPr>
          <w:p w:rsidR="00C53713" w:rsidRPr="00C53713" w:rsidRDefault="00C53713" w:rsidP="00C53713">
            <w:pPr>
              <w:spacing w:after="0" w:line="240" w:lineRule="auto"/>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5.</w:t>
            </w:r>
          </w:p>
        </w:tc>
        <w:tc>
          <w:tcPr>
            <w:tcW w:w="9107" w:type="dxa"/>
            <w:tcBorders>
              <w:top w:val="single" w:sz="4" w:space="0" w:color="auto"/>
              <w:left w:val="single" w:sz="4" w:space="0" w:color="auto"/>
              <w:bottom w:val="single" w:sz="4" w:space="0" w:color="auto"/>
              <w:right w:val="single" w:sz="4" w:space="0" w:color="auto"/>
            </w:tcBorders>
          </w:tcPr>
          <w:p w:rsidR="00C53713" w:rsidRPr="00C53713" w:rsidRDefault="00C53713" w:rsidP="00C53713">
            <w:pPr>
              <w:spacing w:after="0" w:line="240" w:lineRule="auto"/>
              <w:ind w:left="132"/>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Stratégiai elemzés: A külső környezet elemzése (mikro környezet)</w:t>
            </w:r>
          </w:p>
          <w:p w:rsidR="00C53713" w:rsidRPr="00C53713" w:rsidRDefault="00C53713" w:rsidP="00C53713">
            <w:pPr>
              <w:spacing w:after="0" w:line="240" w:lineRule="auto"/>
              <w:ind w:left="132"/>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 xml:space="preserve">TE: Tisztában van a mikrokörnyezet elemzésével  </w:t>
            </w:r>
          </w:p>
        </w:tc>
      </w:tr>
      <w:tr w:rsidR="00C53713" w:rsidRPr="00C53713" w:rsidTr="00C53713">
        <w:tc>
          <w:tcPr>
            <w:tcW w:w="527" w:type="dxa"/>
          </w:tcPr>
          <w:p w:rsidR="00C53713" w:rsidRPr="00C53713" w:rsidRDefault="00C53713" w:rsidP="00C53713">
            <w:pPr>
              <w:spacing w:after="0" w:line="240" w:lineRule="auto"/>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6.</w:t>
            </w:r>
          </w:p>
        </w:tc>
        <w:tc>
          <w:tcPr>
            <w:tcW w:w="9107" w:type="dxa"/>
          </w:tcPr>
          <w:p w:rsidR="00C53713" w:rsidRPr="00C53713" w:rsidRDefault="00C53713" w:rsidP="00C53713">
            <w:pPr>
              <w:spacing w:after="0" w:line="240" w:lineRule="auto"/>
              <w:ind w:left="132"/>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Stratégiai elemzés: A belső helyzet elemzése</w:t>
            </w:r>
          </w:p>
          <w:p w:rsidR="00C53713" w:rsidRPr="00C53713" w:rsidRDefault="00C53713" w:rsidP="00C53713">
            <w:pPr>
              <w:spacing w:after="0" w:line="240" w:lineRule="auto"/>
              <w:ind w:left="132"/>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TE: Ismeri a belső erőforrások átvilágítását, az értéklánc elemzést, a SWOT elemzést és a benchmarking elemzéseket</w:t>
            </w:r>
          </w:p>
        </w:tc>
      </w:tr>
      <w:tr w:rsidR="00C53713" w:rsidRPr="00C53713" w:rsidTr="00C53713">
        <w:tc>
          <w:tcPr>
            <w:tcW w:w="527" w:type="dxa"/>
          </w:tcPr>
          <w:p w:rsidR="00C53713" w:rsidRPr="00C53713" w:rsidRDefault="00C53713" w:rsidP="00C53713">
            <w:pPr>
              <w:spacing w:after="0" w:line="240" w:lineRule="auto"/>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7.</w:t>
            </w:r>
          </w:p>
        </w:tc>
        <w:tc>
          <w:tcPr>
            <w:tcW w:w="9107" w:type="dxa"/>
          </w:tcPr>
          <w:p w:rsidR="00C53713" w:rsidRPr="00C53713" w:rsidRDefault="00C53713" w:rsidP="00C53713">
            <w:pPr>
              <w:spacing w:after="0" w:line="240" w:lineRule="auto"/>
              <w:ind w:left="132"/>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A stratégiai akcióválasztás első lépése: Alternatívák felállítása</w:t>
            </w:r>
          </w:p>
          <w:p w:rsidR="00C53713" w:rsidRPr="00C53713" w:rsidRDefault="00C53713" w:rsidP="00C53713">
            <w:pPr>
              <w:spacing w:after="0" w:line="240" w:lineRule="auto"/>
              <w:ind w:left="132"/>
              <w:rPr>
                <w:rFonts w:ascii="Times New Roman" w:eastAsia="Calibri" w:hAnsi="Times New Roman" w:cs="Times New Roman"/>
                <w:i/>
                <w:sz w:val="20"/>
                <w:szCs w:val="20"/>
                <w:lang w:eastAsia="hu-HU"/>
              </w:rPr>
            </w:pPr>
            <w:r w:rsidRPr="00C53713">
              <w:rPr>
                <w:rFonts w:ascii="Times New Roman" w:eastAsia="Calibri" w:hAnsi="Times New Roman" w:cs="Times New Roman"/>
                <w:sz w:val="20"/>
                <w:szCs w:val="20"/>
                <w:lang w:eastAsia="hu-HU"/>
              </w:rPr>
              <w:t>TE: Tisztában van a stratégiai akcióválasztás lépéseivel, a stratégiai alternatívák kidolgozásával</w:t>
            </w:r>
          </w:p>
        </w:tc>
      </w:tr>
      <w:tr w:rsidR="00C53713" w:rsidRPr="00C53713" w:rsidTr="00C53713">
        <w:tc>
          <w:tcPr>
            <w:tcW w:w="527" w:type="dxa"/>
          </w:tcPr>
          <w:p w:rsidR="00C53713" w:rsidRPr="00C53713" w:rsidRDefault="00C53713" w:rsidP="00C53713">
            <w:pPr>
              <w:spacing w:after="0" w:line="240" w:lineRule="auto"/>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8.</w:t>
            </w:r>
          </w:p>
        </w:tc>
        <w:tc>
          <w:tcPr>
            <w:tcW w:w="9107" w:type="dxa"/>
          </w:tcPr>
          <w:p w:rsidR="00C53713" w:rsidRPr="00C53713" w:rsidRDefault="00C53713" w:rsidP="00C53713">
            <w:pPr>
              <w:spacing w:after="0" w:line="240" w:lineRule="auto"/>
              <w:ind w:left="132"/>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A stratégiai akcióválasztás további lépései</w:t>
            </w:r>
          </w:p>
          <w:p w:rsidR="00C53713" w:rsidRPr="00C53713" w:rsidRDefault="00C53713" w:rsidP="00C53713">
            <w:pPr>
              <w:spacing w:after="0" w:line="240" w:lineRule="auto"/>
              <w:ind w:left="132"/>
              <w:rPr>
                <w:rFonts w:ascii="Times New Roman" w:eastAsia="Calibri" w:hAnsi="Times New Roman" w:cs="Times New Roman"/>
                <w:b/>
                <w:sz w:val="20"/>
                <w:szCs w:val="20"/>
                <w:lang w:eastAsia="hu-HU"/>
              </w:rPr>
            </w:pPr>
            <w:r w:rsidRPr="00C53713">
              <w:rPr>
                <w:rFonts w:ascii="Times New Roman" w:eastAsia="Calibri" w:hAnsi="Times New Roman" w:cs="Times New Roman"/>
                <w:sz w:val="20"/>
                <w:szCs w:val="20"/>
                <w:lang w:eastAsia="hu-HU"/>
              </w:rPr>
              <w:t>TE: Tisztában van az alternatívák összevetésének folyamatával és a stratégiai döntéssel.</w:t>
            </w:r>
          </w:p>
        </w:tc>
      </w:tr>
      <w:tr w:rsidR="00C53713" w:rsidRPr="00C53713" w:rsidTr="00C53713">
        <w:tc>
          <w:tcPr>
            <w:tcW w:w="527" w:type="dxa"/>
          </w:tcPr>
          <w:p w:rsidR="00C53713" w:rsidRPr="00C53713" w:rsidRDefault="00C53713" w:rsidP="00C53713">
            <w:pPr>
              <w:spacing w:after="0" w:line="240" w:lineRule="auto"/>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9.</w:t>
            </w:r>
          </w:p>
        </w:tc>
        <w:tc>
          <w:tcPr>
            <w:tcW w:w="9107" w:type="dxa"/>
          </w:tcPr>
          <w:p w:rsidR="00C53713" w:rsidRPr="00C53713" w:rsidRDefault="00C53713" w:rsidP="00C53713">
            <w:pPr>
              <w:spacing w:after="0" w:line="240" w:lineRule="auto"/>
              <w:ind w:left="132"/>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 xml:space="preserve">A stratégia végrehajtása 1. </w:t>
            </w:r>
          </w:p>
          <w:p w:rsidR="00C53713" w:rsidRPr="00C53713" w:rsidRDefault="00C53713" w:rsidP="00C53713">
            <w:pPr>
              <w:spacing w:after="0" w:line="240" w:lineRule="auto"/>
              <w:ind w:left="132"/>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TE: Ismeri a végrehajtás lépéseit, az egyes lépések jellemzőit</w:t>
            </w:r>
          </w:p>
        </w:tc>
      </w:tr>
      <w:tr w:rsidR="00C53713" w:rsidRPr="00C53713" w:rsidTr="00C53713">
        <w:tc>
          <w:tcPr>
            <w:tcW w:w="527" w:type="dxa"/>
          </w:tcPr>
          <w:p w:rsidR="00C53713" w:rsidRPr="00C53713" w:rsidRDefault="00C53713" w:rsidP="00C53713">
            <w:pPr>
              <w:spacing w:after="0" w:line="240" w:lineRule="auto"/>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10.</w:t>
            </w:r>
          </w:p>
        </w:tc>
        <w:tc>
          <w:tcPr>
            <w:tcW w:w="9107" w:type="dxa"/>
          </w:tcPr>
          <w:p w:rsidR="00C53713" w:rsidRPr="00C53713" w:rsidRDefault="00C53713" w:rsidP="00C53713">
            <w:pPr>
              <w:spacing w:after="0" w:line="240" w:lineRule="auto"/>
              <w:ind w:left="132"/>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 xml:space="preserve">A stratégia végrehajtása 2. </w:t>
            </w:r>
          </w:p>
          <w:p w:rsidR="00C53713" w:rsidRPr="00C53713" w:rsidRDefault="00C53713" w:rsidP="00C53713">
            <w:pPr>
              <w:spacing w:after="0" w:line="240" w:lineRule="auto"/>
              <w:ind w:left="132"/>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TE: Ismeri a végrehajtás lépéseit, az egyes lépések jellemzőit</w:t>
            </w:r>
          </w:p>
        </w:tc>
      </w:tr>
      <w:tr w:rsidR="00C53713" w:rsidRPr="00C53713" w:rsidTr="00C53713">
        <w:trPr>
          <w:trHeight w:val="342"/>
        </w:trPr>
        <w:tc>
          <w:tcPr>
            <w:tcW w:w="527" w:type="dxa"/>
          </w:tcPr>
          <w:p w:rsidR="00C53713" w:rsidRPr="00C53713" w:rsidRDefault="00C53713" w:rsidP="00C53713">
            <w:pPr>
              <w:spacing w:after="0" w:line="240" w:lineRule="auto"/>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11.</w:t>
            </w:r>
          </w:p>
        </w:tc>
        <w:tc>
          <w:tcPr>
            <w:tcW w:w="9107" w:type="dxa"/>
          </w:tcPr>
          <w:p w:rsidR="00C53713" w:rsidRPr="00C53713" w:rsidRDefault="00C53713" w:rsidP="00C53713">
            <w:pPr>
              <w:spacing w:after="0" w:line="240" w:lineRule="auto"/>
              <w:ind w:left="132"/>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Vendég előadó: nemzetközi vállalati stratégiák (nagyvállalati példa)</w:t>
            </w:r>
          </w:p>
          <w:p w:rsidR="00C53713" w:rsidRPr="00C53713" w:rsidRDefault="00C53713" w:rsidP="00C53713">
            <w:pPr>
              <w:spacing w:after="0" w:line="240" w:lineRule="auto"/>
              <w:ind w:left="132"/>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TE: Megismeri az adott vállalat nemzetközi piacra lépésének okait, stratégiáját, folyamatát</w:t>
            </w:r>
          </w:p>
        </w:tc>
      </w:tr>
      <w:tr w:rsidR="00C53713" w:rsidRPr="00C53713" w:rsidTr="00C53713">
        <w:tc>
          <w:tcPr>
            <w:tcW w:w="527" w:type="dxa"/>
          </w:tcPr>
          <w:p w:rsidR="00C53713" w:rsidRPr="00C53713" w:rsidRDefault="00C53713" w:rsidP="00C53713">
            <w:pPr>
              <w:spacing w:after="0" w:line="240" w:lineRule="auto"/>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12.</w:t>
            </w:r>
          </w:p>
        </w:tc>
        <w:tc>
          <w:tcPr>
            <w:tcW w:w="9107" w:type="dxa"/>
          </w:tcPr>
          <w:p w:rsidR="00C53713" w:rsidRPr="00C53713" w:rsidRDefault="00C53713" w:rsidP="00C53713">
            <w:pPr>
              <w:spacing w:after="0" w:line="240" w:lineRule="auto"/>
              <w:ind w:left="132"/>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Vendég előadó: nemzetközi vállalati stratégiák (KKV példa)</w:t>
            </w:r>
          </w:p>
          <w:p w:rsidR="00C53713" w:rsidRPr="00C53713" w:rsidRDefault="00C53713" w:rsidP="00C53713">
            <w:pPr>
              <w:spacing w:after="0" w:line="240" w:lineRule="auto"/>
              <w:ind w:left="132"/>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TE: Megismeri az adott vállalat nemzetközi piacra lépésének okait, stratégiáját, folyamatát</w:t>
            </w:r>
          </w:p>
        </w:tc>
      </w:tr>
      <w:tr w:rsidR="00C53713" w:rsidRPr="00C53713" w:rsidTr="00C53713">
        <w:tc>
          <w:tcPr>
            <w:tcW w:w="527" w:type="dxa"/>
          </w:tcPr>
          <w:p w:rsidR="00C53713" w:rsidRPr="00C53713" w:rsidRDefault="00C53713" w:rsidP="00C53713">
            <w:pPr>
              <w:spacing w:after="0" w:line="240" w:lineRule="auto"/>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13.</w:t>
            </w:r>
          </w:p>
        </w:tc>
        <w:tc>
          <w:tcPr>
            <w:tcW w:w="9107" w:type="dxa"/>
          </w:tcPr>
          <w:p w:rsidR="00C53713" w:rsidRPr="00C53713" w:rsidRDefault="00C53713" w:rsidP="00C53713">
            <w:pPr>
              <w:spacing w:after="0" w:line="240" w:lineRule="auto"/>
              <w:ind w:left="132"/>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Többszintű kormányzás</w:t>
            </w:r>
          </w:p>
          <w:p w:rsidR="00C53713" w:rsidRPr="00C53713" w:rsidRDefault="00C53713" w:rsidP="00C53713">
            <w:pPr>
              <w:spacing w:after="0" w:line="240" w:lineRule="auto"/>
              <w:ind w:left="132"/>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 xml:space="preserve">TE: A többszintű kormányzás fogalmának megismerése és értelmezése a globális vállalatok tekintetében </w:t>
            </w:r>
          </w:p>
        </w:tc>
      </w:tr>
      <w:tr w:rsidR="00C53713" w:rsidRPr="00C53713" w:rsidTr="00C53713">
        <w:tc>
          <w:tcPr>
            <w:tcW w:w="527" w:type="dxa"/>
          </w:tcPr>
          <w:p w:rsidR="00C53713" w:rsidRPr="00C53713" w:rsidRDefault="00C53713" w:rsidP="00C53713">
            <w:pPr>
              <w:spacing w:after="0" w:line="240" w:lineRule="auto"/>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 xml:space="preserve">14. </w:t>
            </w:r>
          </w:p>
        </w:tc>
        <w:tc>
          <w:tcPr>
            <w:tcW w:w="9107" w:type="dxa"/>
          </w:tcPr>
          <w:p w:rsidR="00C53713" w:rsidRPr="00C53713" w:rsidRDefault="00C53713" w:rsidP="00C53713">
            <w:pPr>
              <w:spacing w:after="0" w:line="240" w:lineRule="auto"/>
              <w:ind w:left="132"/>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Összefoglalás</w:t>
            </w:r>
          </w:p>
          <w:p w:rsidR="00C53713" w:rsidRPr="00C53713" w:rsidRDefault="00C53713" w:rsidP="00C53713">
            <w:pPr>
              <w:spacing w:after="0" w:line="240" w:lineRule="auto"/>
              <w:ind w:left="132"/>
              <w:rPr>
                <w:rFonts w:ascii="Times New Roman" w:eastAsia="Calibri" w:hAnsi="Times New Roman" w:cs="Times New Roman"/>
                <w:i/>
                <w:sz w:val="20"/>
                <w:szCs w:val="20"/>
                <w:lang w:eastAsia="hu-HU"/>
              </w:rPr>
            </w:pPr>
            <w:r w:rsidRPr="00C53713">
              <w:rPr>
                <w:rFonts w:ascii="Times New Roman" w:eastAsia="Calibri" w:hAnsi="Times New Roman" w:cs="Times New Roman"/>
                <w:sz w:val="20"/>
                <w:szCs w:val="20"/>
                <w:lang w:eastAsia="hu-HU"/>
              </w:rPr>
              <w:t>TE: a kurzus összegzése, áttekintése</w:t>
            </w:r>
          </w:p>
        </w:tc>
      </w:tr>
    </w:tbl>
    <w:p w:rsidR="00C53713" w:rsidRPr="00C53713" w:rsidRDefault="00C53713" w:rsidP="00C53713">
      <w:pPr>
        <w:spacing w:after="0" w:line="240" w:lineRule="auto"/>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*TE tanulási eredmények</w:t>
      </w:r>
    </w:p>
    <w:p w:rsidR="00C53713" w:rsidRPr="00C53713" w:rsidRDefault="00C53713" w:rsidP="00C53713">
      <w:pPr>
        <w:spacing w:after="0" w:line="240" w:lineRule="auto"/>
        <w:rPr>
          <w:rFonts w:ascii="Times New Roman" w:eastAsia="Calibri" w:hAnsi="Times New Roman" w:cs="Times New Roman"/>
          <w:sz w:val="20"/>
          <w:szCs w:val="20"/>
          <w:lang w:eastAsia="hu-HU"/>
        </w:rPr>
      </w:pPr>
    </w:p>
    <w:p w:rsidR="00C53713" w:rsidRPr="00C53713" w:rsidRDefault="00C53713" w:rsidP="00C53713">
      <w:pPr>
        <w:spacing w:after="0" w:line="240" w:lineRule="auto"/>
        <w:jc w:val="center"/>
        <w:rPr>
          <w:rFonts w:ascii="Times New Roman" w:eastAsia="Calibri" w:hAnsi="Times New Roman" w:cs="Times New Roman"/>
          <w:sz w:val="20"/>
          <w:szCs w:val="20"/>
          <w:lang w:eastAsia="hu-HU"/>
        </w:rPr>
      </w:pPr>
      <w:r w:rsidRPr="00C53713">
        <w:rPr>
          <w:rFonts w:ascii="Times New Roman" w:eastAsia="Calibri" w:hAnsi="Times New Roman" w:cs="Times New Roman"/>
          <w:b/>
          <w:sz w:val="28"/>
          <w:szCs w:val="28"/>
          <w:lang w:eastAsia="hu-HU"/>
        </w:rPr>
        <w:t>Heti bontott tematika (szemináriumok)</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9020"/>
      </w:tblGrid>
      <w:tr w:rsidR="00C53713" w:rsidRPr="00C53713" w:rsidTr="00C53713">
        <w:tc>
          <w:tcPr>
            <w:tcW w:w="527" w:type="dxa"/>
          </w:tcPr>
          <w:p w:rsidR="00C53713" w:rsidRPr="00C53713" w:rsidRDefault="00C53713" w:rsidP="00C53713">
            <w:pPr>
              <w:spacing w:before="120" w:after="120" w:line="240" w:lineRule="auto"/>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Hét</w:t>
            </w:r>
          </w:p>
        </w:tc>
        <w:tc>
          <w:tcPr>
            <w:tcW w:w="9020" w:type="dxa"/>
          </w:tcPr>
          <w:p w:rsidR="00C53713" w:rsidRPr="00C53713" w:rsidRDefault="00C53713" w:rsidP="00C53713">
            <w:pPr>
              <w:spacing w:before="120" w:after="120" w:line="240" w:lineRule="auto"/>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Témakörök</w:t>
            </w:r>
          </w:p>
        </w:tc>
      </w:tr>
      <w:tr w:rsidR="00C53713" w:rsidRPr="00C53713" w:rsidTr="00C53713">
        <w:tc>
          <w:tcPr>
            <w:tcW w:w="527" w:type="dxa"/>
          </w:tcPr>
          <w:p w:rsidR="00C53713" w:rsidRPr="00C53713" w:rsidRDefault="00C53713" w:rsidP="00C53713">
            <w:pPr>
              <w:spacing w:after="0" w:line="240" w:lineRule="auto"/>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1.</w:t>
            </w:r>
          </w:p>
        </w:tc>
        <w:tc>
          <w:tcPr>
            <w:tcW w:w="9020" w:type="dxa"/>
          </w:tcPr>
          <w:p w:rsidR="00C53713" w:rsidRPr="00C53713" w:rsidRDefault="00C53713" w:rsidP="00C53713">
            <w:pPr>
              <w:spacing w:after="0" w:line="240" w:lineRule="auto"/>
              <w:ind w:left="132"/>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Tantárgyi tematika és követelményrendszer ismertetése; az esettanulmányok kiosztása</w:t>
            </w:r>
          </w:p>
          <w:p w:rsidR="00C53713" w:rsidRPr="00C53713" w:rsidRDefault="00C53713" w:rsidP="00C53713">
            <w:pPr>
              <w:spacing w:after="0" w:line="240" w:lineRule="auto"/>
              <w:ind w:left="132"/>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TE: Ismeri a tantárgyi tematikát és követelményrendszert, a félév során feldolgozásra kerülő témaköröket. Ismeri a tantárgy hallgatása által megszerezhető ismereteket.</w:t>
            </w:r>
          </w:p>
        </w:tc>
      </w:tr>
      <w:tr w:rsidR="00C53713" w:rsidRPr="00C53713" w:rsidTr="00C53713">
        <w:tc>
          <w:tcPr>
            <w:tcW w:w="527" w:type="dxa"/>
          </w:tcPr>
          <w:p w:rsidR="00C53713" w:rsidRPr="00C53713" w:rsidRDefault="00C53713" w:rsidP="00C53713">
            <w:pPr>
              <w:spacing w:after="0" w:line="240" w:lineRule="auto"/>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2.</w:t>
            </w:r>
          </w:p>
        </w:tc>
        <w:tc>
          <w:tcPr>
            <w:tcW w:w="9020" w:type="dxa"/>
          </w:tcPr>
          <w:p w:rsidR="00C53713" w:rsidRPr="00C53713" w:rsidRDefault="00C53713" w:rsidP="00C53713">
            <w:pPr>
              <w:spacing w:after="0" w:line="240" w:lineRule="auto"/>
              <w:ind w:left="132"/>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Hallgatói esettanulmányok meghallgatása, megvitatása, értékelése</w:t>
            </w:r>
          </w:p>
          <w:p w:rsidR="00C53713" w:rsidRPr="00C53713" w:rsidRDefault="00C53713" w:rsidP="00C53713">
            <w:pPr>
              <w:spacing w:after="0" w:line="240" w:lineRule="auto"/>
              <w:ind w:left="132"/>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TE: Megismeri, megérti az adott esettanulmányt, képes a vitában részt venni és értékelni</w:t>
            </w:r>
          </w:p>
        </w:tc>
      </w:tr>
      <w:tr w:rsidR="00C53713" w:rsidRPr="00C53713" w:rsidTr="00C53713">
        <w:tc>
          <w:tcPr>
            <w:tcW w:w="527" w:type="dxa"/>
          </w:tcPr>
          <w:p w:rsidR="00C53713" w:rsidRPr="00C53713" w:rsidRDefault="00C53713" w:rsidP="00C53713">
            <w:pPr>
              <w:spacing w:after="0" w:line="240" w:lineRule="auto"/>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3.</w:t>
            </w:r>
          </w:p>
        </w:tc>
        <w:tc>
          <w:tcPr>
            <w:tcW w:w="9020" w:type="dxa"/>
          </w:tcPr>
          <w:p w:rsidR="00C53713" w:rsidRPr="00C53713" w:rsidRDefault="00C53713" w:rsidP="00C53713">
            <w:pPr>
              <w:spacing w:after="0" w:line="240" w:lineRule="auto"/>
              <w:ind w:left="132"/>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Hallgatói esettanulmányok meghallgatása, megvitatása, értékelése</w:t>
            </w:r>
          </w:p>
          <w:p w:rsidR="00C53713" w:rsidRPr="00C53713" w:rsidRDefault="00C53713" w:rsidP="00C53713">
            <w:pPr>
              <w:spacing w:after="0" w:line="240" w:lineRule="auto"/>
              <w:ind w:left="132"/>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TE: Megismeri, megérti az adott esettanulmányt, képes a vitában részt venni és értékelni</w:t>
            </w:r>
          </w:p>
        </w:tc>
      </w:tr>
      <w:tr w:rsidR="00C53713" w:rsidRPr="00C53713" w:rsidTr="00C53713">
        <w:tc>
          <w:tcPr>
            <w:tcW w:w="527" w:type="dxa"/>
            <w:tcBorders>
              <w:top w:val="single" w:sz="4" w:space="0" w:color="auto"/>
              <w:left w:val="single" w:sz="4" w:space="0" w:color="auto"/>
              <w:bottom w:val="single" w:sz="4" w:space="0" w:color="auto"/>
              <w:right w:val="single" w:sz="4" w:space="0" w:color="auto"/>
            </w:tcBorders>
          </w:tcPr>
          <w:p w:rsidR="00C53713" w:rsidRPr="00C53713" w:rsidRDefault="00C53713" w:rsidP="00C53713">
            <w:pPr>
              <w:spacing w:after="0" w:line="240" w:lineRule="auto"/>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4.</w:t>
            </w:r>
          </w:p>
        </w:tc>
        <w:tc>
          <w:tcPr>
            <w:tcW w:w="9020" w:type="dxa"/>
            <w:tcBorders>
              <w:top w:val="single" w:sz="4" w:space="0" w:color="auto"/>
              <w:left w:val="single" w:sz="4" w:space="0" w:color="auto"/>
              <w:bottom w:val="single" w:sz="4" w:space="0" w:color="auto"/>
              <w:right w:val="single" w:sz="4" w:space="0" w:color="auto"/>
            </w:tcBorders>
          </w:tcPr>
          <w:p w:rsidR="00C53713" w:rsidRPr="00C53713" w:rsidRDefault="00C53713" w:rsidP="00C53713">
            <w:pPr>
              <w:spacing w:after="0" w:line="240" w:lineRule="auto"/>
              <w:ind w:left="132"/>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Hallgatói esettanulmányok meghallgatása, megvitatása, értékelése</w:t>
            </w:r>
          </w:p>
          <w:p w:rsidR="00C53713" w:rsidRPr="00C53713" w:rsidRDefault="00C53713" w:rsidP="00C53713">
            <w:pPr>
              <w:spacing w:after="0" w:line="240" w:lineRule="auto"/>
              <w:ind w:left="132"/>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TE: Megismeri, megérti az adott esettanulmányt, képes a vitában részt venni és értékelni</w:t>
            </w:r>
          </w:p>
        </w:tc>
      </w:tr>
      <w:tr w:rsidR="00C53713" w:rsidRPr="00C53713" w:rsidTr="00C53713">
        <w:tc>
          <w:tcPr>
            <w:tcW w:w="527" w:type="dxa"/>
            <w:tcBorders>
              <w:top w:val="single" w:sz="4" w:space="0" w:color="auto"/>
              <w:left w:val="single" w:sz="4" w:space="0" w:color="auto"/>
              <w:bottom w:val="single" w:sz="4" w:space="0" w:color="auto"/>
              <w:right w:val="single" w:sz="4" w:space="0" w:color="auto"/>
            </w:tcBorders>
          </w:tcPr>
          <w:p w:rsidR="00C53713" w:rsidRPr="00C53713" w:rsidRDefault="00C53713" w:rsidP="00C53713">
            <w:pPr>
              <w:spacing w:after="0" w:line="240" w:lineRule="auto"/>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5.</w:t>
            </w:r>
          </w:p>
        </w:tc>
        <w:tc>
          <w:tcPr>
            <w:tcW w:w="9020" w:type="dxa"/>
            <w:tcBorders>
              <w:top w:val="single" w:sz="4" w:space="0" w:color="auto"/>
              <w:left w:val="single" w:sz="4" w:space="0" w:color="auto"/>
              <w:bottom w:val="single" w:sz="4" w:space="0" w:color="auto"/>
              <w:right w:val="single" w:sz="4" w:space="0" w:color="auto"/>
            </w:tcBorders>
          </w:tcPr>
          <w:p w:rsidR="00C53713" w:rsidRPr="00C53713" w:rsidRDefault="00C53713" w:rsidP="00C53713">
            <w:pPr>
              <w:spacing w:after="0" w:line="240" w:lineRule="auto"/>
              <w:ind w:left="132"/>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Hallgatói esettanulmányok meghallgatása, megvitatása, értékelése</w:t>
            </w:r>
          </w:p>
          <w:p w:rsidR="00C53713" w:rsidRPr="00C53713" w:rsidRDefault="00C53713" w:rsidP="00C53713">
            <w:pPr>
              <w:spacing w:after="0" w:line="240" w:lineRule="auto"/>
              <w:ind w:left="132"/>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TE: Megismeri, megérti az adott esettanulmányt, képes a vitában részt venni és értékelni</w:t>
            </w:r>
          </w:p>
        </w:tc>
      </w:tr>
      <w:tr w:rsidR="00C53713" w:rsidRPr="00C53713" w:rsidTr="00C53713">
        <w:tc>
          <w:tcPr>
            <w:tcW w:w="527" w:type="dxa"/>
          </w:tcPr>
          <w:p w:rsidR="00C53713" w:rsidRPr="00C53713" w:rsidRDefault="00C53713" w:rsidP="00C53713">
            <w:pPr>
              <w:spacing w:after="0" w:line="240" w:lineRule="auto"/>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6.</w:t>
            </w:r>
          </w:p>
        </w:tc>
        <w:tc>
          <w:tcPr>
            <w:tcW w:w="9020" w:type="dxa"/>
          </w:tcPr>
          <w:p w:rsidR="00C53713" w:rsidRPr="00C53713" w:rsidRDefault="00C53713" w:rsidP="00C53713">
            <w:pPr>
              <w:spacing w:after="0" w:line="240" w:lineRule="auto"/>
              <w:ind w:left="132"/>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Hallgatói esettanulmányok meghallgatása, megvitatása, értékelése</w:t>
            </w:r>
          </w:p>
          <w:p w:rsidR="00C53713" w:rsidRPr="00C53713" w:rsidRDefault="00C53713" w:rsidP="00C53713">
            <w:pPr>
              <w:spacing w:after="0" w:line="240" w:lineRule="auto"/>
              <w:ind w:left="132"/>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TE: Megismeri, megérti az adott esettanulmányt, képes a vitában részt venni és értékelni</w:t>
            </w:r>
          </w:p>
        </w:tc>
      </w:tr>
      <w:tr w:rsidR="00C53713" w:rsidRPr="00C53713" w:rsidTr="00C53713">
        <w:tc>
          <w:tcPr>
            <w:tcW w:w="527" w:type="dxa"/>
          </w:tcPr>
          <w:p w:rsidR="00C53713" w:rsidRPr="00C53713" w:rsidRDefault="00C53713" w:rsidP="00C53713">
            <w:pPr>
              <w:spacing w:after="0" w:line="240" w:lineRule="auto"/>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7.</w:t>
            </w:r>
          </w:p>
        </w:tc>
        <w:tc>
          <w:tcPr>
            <w:tcW w:w="9020" w:type="dxa"/>
          </w:tcPr>
          <w:p w:rsidR="00C53713" w:rsidRPr="00C53713" w:rsidRDefault="00C53713" w:rsidP="00C53713">
            <w:pPr>
              <w:spacing w:after="0" w:line="240" w:lineRule="auto"/>
              <w:ind w:left="132"/>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Hallgatói esettanulmányok meghallgatása, megvitatása, értékelése</w:t>
            </w:r>
          </w:p>
          <w:p w:rsidR="00C53713" w:rsidRPr="00C53713" w:rsidRDefault="00C53713" w:rsidP="00C53713">
            <w:pPr>
              <w:spacing w:after="0" w:line="240" w:lineRule="auto"/>
              <w:ind w:left="132"/>
              <w:rPr>
                <w:rFonts w:ascii="Times New Roman" w:eastAsia="Calibri" w:hAnsi="Times New Roman" w:cs="Times New Roman"/>
                <w:i/>
                <w:sz w:val="20"/>
                <w:szCs w:val="20"/>
                <w:lang w:eastAsia="hu-HU"/>
              </w:rPr>
            </w:pPr>
            <w:r w:rsidRPr="00C53713">
              <w:rPr>
                <w:rFonts w:ascii="Times New Roman" w:eastAsia="Calibri" w:hAnsi="Times New Roman" w:cs="Times New Roman"/>
                <w:sz w:val="20"/>
                <w:szCs w:val="20"/>
                <w:lang w:eastAsia="hu-HU"/>
              </w:rPr>
              <w:lastRenderedPageBreak/>
              <w:t>TE: Megismeri, megérti az adott esettanulmányt, képes a vitában részt venni és értékelni</w:t>
            </w:r>
          </w:p>
        </w:tc>
      </w:tr>
      <w:tr w:rsidR="00C53713" w:rsidRPr="00C53713" w:rsidTr="00C53713">
        <w:tc>
          <w:tcPr>
            <w:tcW w:w="527" w:type="dxa"/>
          </w:tcPr>
          <w:p w:rsidR="00C53713" w:rsidRPr="00C53713" w:rsidRDefault="00C53713" w:rsidP="00C53713">
            <w:pPr>
              <w:spacing w:after="0" w:line="240" w:lineRule="auto"/>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lastRenderedPageBreak/>
              <w:t>8.</w:t>
            </w:r>
          </w:p>
        </w:tc>
        <w:tc>
          <w:tcPr>
            <w:tcW w:w="9020" w:type="dxa"/>
          </w:tcPr>
          <w:p w:rsidR="00C53713" w:rsidRPr="00C53713" w:rsidRDefault="00C53713" w:rsidP="00C53713">
            <w:pPr>
              <w:spacing w:after="0" w:line="240" w:lineRule="auto"/>
              <w:ind w:left="132"/>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Hallgatói esettanulmányok meghallgatása, megvitatása, értékelése</w:t>
            </w:r>
          </w:p>
          <w:p w:rsidR="00C53713" w:rsidRPr="00C53713" w:rsidRDefault="00C53713" w:rsidP="00C53713">
            <w:pPr>
              <w:spacing w:after="0" w:line="240" w:lineRule="auto"/>
              <w:ind w:left="132"/>
              <w:rPr>
                <w:rFonts w:ascii="Times New Roman" w:eastAsia="Calibri" w:hAnsi="Times New Roman" w:cs="Times New Roman"/>
                <w:b/>
                <w:sz w:val="20"/>
                <w:szCs w:val="20"/>
                <w:lang w:eastAsia="hu-HU"/>
              </w:rPr>
            </w:pPr>
            <w:r w:rsidRPr="00C53713">
              <w:rPr>
                <w:rFonts w:ascii="Times New Roman" w:eastAsia="Calibri" w:hAnsi="Times New Roman" w:cs="Times New Roman"/>
                <w:sz w:val="20"/>
                <w:szCs w:val="20"/>
                <w:lang w:eastAsia="hu-HU"/>
              </w:rPr>
              <w:t>TE: Megismeri, megérti az adott esettanulmányt, képes a vitában részt venni és értékelni</w:t>
            </w:r>
          </w:p>
        </w:tc>
      </w:tr>
      <w:tr w:rsidR="00C53713" w:rsidRPr="00C53713" w:rsidTr="00C53713">
        <w:tc>
          <w:tcPr>
            <w:tcW w:w="527" w:type="dxa"/>
          </w:tcPr>
          <w:p w:rsidR="00C53713" w:rsidRPr="00C53713" w:rsidRDefault="00C53713" w:rsidP="00C53713">
            <w:pPr>
              <w:spacing w:after="0" w:line="240" w:lineRule="auto"/>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9.</w:t>
            </w:r>
          </w:p>
        </w:tc>
        <w:tc>
          <w:tcPr>
            <w:tcW w:w="9020" w:type="dxa"/>
          </w:tcPr>
          <w:p w:rsidR="00C53713" w:rsidRPr="00C53713" w:rsidRDefault="00C53713" w:rsidP="00C53713">
            <w:pPr>
              <w:spacing w:after="0" w:line="240" w:lineRule="auto"/>
              <w:ind w:left="132"/>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Hallgatói esettanulmányok meghallgatása, megvitatása, értékelése</w:t>
            </w:r>
          </w:p>
          <w:p w:rsidR="00C53713" w:rsidRPr="00C53713" w:rsidRDefault="00C53713" w:rsidP="00C53713">
            <w:pPr>
              <w:spacing w:after="0" w:line="240" w:lineRule="auto"/>
              <w:ind w:left="132"/>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TE: Megismeri, megérti az adott esettanulmányt, képes a vitában részt venni és értékelni</w:t>
            </w:r>
          </w:p>
        </w:tc>
      </w:tr>
      <w:tr w:rsidR="00C53713" w:rsidRPr="00C53713" w:rsidTr="00C53713">
        <w:tc>
          <w:tcPr>
            <w:tcW w:w="527" w:type="dxa"/>
          </w:tcPr>
          <w:p w:rsidR="00C53713" w:rsidRPr="00C53713" w:rsidRDefault="00C53713" w:rsidP="00C53713">
            <w:pPr>
              <w:spacing w:after="0" w:line="240" w:lineRule="auto"/>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10.</w:t>
            </w:r>
          </w:p>
        </w:tc>
        <w:tc>
          <w:tcPr>
            <w:tcW w:w="9020" w:type="dxa"/>
          </w:tcPr>
          <w:p w:rsidR="00C53713" w:rsidRPr="00C53713" w:rsidRDefault="00C53713" w:rsidP="00C53713">
            <w:pPr>
              <w:spacing w:after="0" w:line="240" w:lineRule="auto"/>
              <w:ind w:left="132"/>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Hallgatói esettanulmányok meghallgatása, megvitatása, értékelése</w:t>
            </w:r>
          </w:p>
          <w:p w:rsidR="00C53713" w:rsidRPr="00C53713" w:rsidRDefault="00C53713" w:rsidP="00C53713">
            <w:pPr>
              <w:spacing w:after="0" w:line="240" w:lineRule="auto"/>
              <w:ind w:left="132"/>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TE: Megismeri, megérti az adott esettanulmányt, képes a vitában részt venni és értékelni</w:t>
            </w:r>
          </w:p>
        </w:tc>
      </w:tr>
      <w:tr w:rsidR="00C53713" w:rsidRPr="00C53713" w:rsidTr="00C53713">
        <w:trPr>
          <w:trHeight w:val="342"/>
        </w:trPr>
        <w:tc>
          <w:tcPr>
            <w:tcW w:w="527" w:type="dxa"/>
          </w:tcPr>
          <w:p w:rsidR="00C53713" w:rsidRPr="00C53713" w:rsidRDefault="00C53713" w:rsidP="00C53713">
            <w:pPr>
              <w:spacing w:after="0" w:line="240" w:lineRule="auto"/>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11.</w:t>
            </w:r>
          </w:p>
        </w:tc>
        <w:tc>
          <w:tcPr>
            <w:tcW w:w="9020" w:type="dxa"/>
          </w:tcPr>
          <w:p w:rsidR="00C53713" w:rsidRPr="00C53713" w:rsidRDefault="00C53713" w:rsidP="00C53713">
            <w:pPr>
              <w:spacing w:after="0" w:line="240" w:lineRule="auto"/>
              <w:ind w:left="132"/>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Hallgatói esettanulmányok meghallgatása, megvitatása, értékelése</w:t>
            </w:r>
          </w:p>
          <w:p w:rsidR="00C53713" w:rsidRPr="00C53713" w:rsidRDefault="00C53713" w:rsidP="00C53713">
            <w:pPr>
              <w:spacing w:after="0" w:line="240" w:lineRule="auto"/>
              <w:ind w:left="132"/>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TE: Megismeri, megérti az adott esettanulmányt, képes a vitában részt venni és értékelni</w:t>
            </w:r>
          </w:p>
        </w:tc>
      </w:tr>
      <w:tr w:rsidR="00C53713" w:rsidRPr="00C53713" w:rsidTr="00C53713">
        <w:tc>
          <w:tcPr>
            <w:tcW w:w="527" w:type="dxa"/>
          </w:tcPr>
          <w:p w:rsidR="00C53713" w:rsidRPr="00C53713" w:rsidRDefault="00C53713" w:rsidP="00C53713">
            <w:pPr>
              <w:spacing w:after="0" w:line="240" w:lineRule="auto"/>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12.</w:t>
            </w:r>
          </w:p>
        </w:tc>
        <w:tc>
          <w:tcPr>
            <w:tcW w:w="9020" w:type="dxa"/>
          </w:tcPr>
          <w:p w:rsidR="00C53713" w:rsidRPr="00C53713" w:rsidRDefault="00C53713" w:rsidP="00C53713">
            <w:pPr>
              <w:spacing w:after="0" w:line="240" w:lineRule="auto"/>
              <w:ind w:left="132"/>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Hallgatói esettanulmányok meghallgatása, megvitatása, értékelése</w:t>
            </w:r>
          </w:p>
          <w:p w:rsidR="00C53713" w:rsidRPr="00C53713" w:rsidRDefault="00C53713" w:rsidP="00C53713">
            <w:pPr>
              <w:spacing w:after="0" w:line="240" w:lineRule="auto"/>
              <w:ind w:left="132"/>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TE: Megismeri, megérti az adott esettanulmányt, képes a vitában részt venni és értékelni</w:t>
            </w:r>
          </w:p>
        </w:tc>
      </w:tr>
      <w:tr w:rsidR="00C53713" w:rsidRPr="00C53713" w:rsidTr="00C53713">
        <w:tc>
          <w:tcPr>
            <w:tcW w:w="527" w:type="dxa"/>
          </w:tcPr>
          <w:p w:rsidR="00C53713" w:rsidRPr="00C53713" w:rsidRDefault="00C53713" w:rsidP="00C53713">
            <w:pPr>
              <w:spacing w:after="0" w:line="240" w:lineRule="auto"/>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13.</w:t>
            </w:r>
          </w:p>
        </w:tc>
        <w:tc>
          <w:tcPr>
            <w:tcW w:w="9020" w:type="dxa"/>
          </w:tcPr>
          <w:p w:rsidR="00C53713" w:rsidRPr="00C53713" w:rsidRDefault="00C53713" w:rsidP="00C53713">
            <w:pPr>
              <w:spacing w:after="0" w:line="240" w:lineRule="auto"/>
              <w:ind w:left="132"/>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Hallgatói esettanulmányok meghallgatása, megvitatása, értékelése</w:t>
            </w:r>
          </w:p>
          <w:p w:rsidR="00C53713" w:rsidRPr="00C53713" w:rsidRDefault="00C53713" w:rsidP="00C53713">
            <w:pPr>
              <w:spacing w:after="0" w:line="240" w:lineRule="auto"/>
              <w:ind w:left="132"/>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TE: Megismeri, megérti az adott esettanulmányt, képes a vitában részt venni és értékelni</w:t>
            </w:r>
          </w:p>
        </w:tc>
      </w:tr>
      <w:tr w:rsidR="00C53713" w:rsidRPr="00C53713" w:rsidTr="00C53713">
        <w:tc>
          <w:tcPr>
            <w:tcW w:w="527" w:type="dxa"/>
          </w:tcPr>
          <w:p w:rsidR="00C53713" w:rsidRPr="00C53713" w:rsidRDefault="00C53713" w:rsidP="00C53713">
            <w:pPr>
              <w:spacing w:after="0" w:line="240" w:lineRule="auto"/>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 xml:space="preserve">14. </w:t>
            </w:r>
          </w:p>
        </w:tc>
        <w:tc>
          <w:tcPr>
            <w:tcW w:w="9020" w:type="dxa"/>
          </w:tcPr>
          <w:p w:rsidR="00C53713" w:rsidRPr="00C53713" w:rsidRDefault="00C53713" w:rsidP="00C53713">
            <w:pPr>
              <w:spacing w:after="0" w:line="240" w:lineRule="auto"/>
              <w:ind w:left="132"/>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Hallgatói esettanulmányok meghallgatása, megvitatása, értékelése</w:t>
            </w:r>
          </w:p>
          <w:p w:rsidR="00C53713" w:rsidRPr="00C53713" w:rsidRDefault="00C53713" w:rsidP="00C53713">
            <w:pPr>
              <w:spacing w:after="0" w:line="240" w:lineRule="auto"/>
              <w:ind w:left="132"/>
              <w:rPr>
                <w:rFonts w:ascii="Times New Roman" w:eastAsia="Calibri" w:hAnsi="Times New Roman" w:cs="Times New Roman"/>
                <w:i/>
                <w:sz w:val="20"/>
                <w:szCs w:val="20"/>
                <w:lang w:eastAsia="hu-HU"/>
              </w:rPr>
            </w:pPr>
            <w:r w:rsidRPr="00C53713">
              <w:rPr>
                <w:rFonts w:ascii="Times New Roman" w:eastAsia="Calibri" w:hAnsi="Times New Roman" w:cs="Times New Roman"/>
                <w:sz w:val="20"/>
                <w:szCs w:val="20"/>
                <w:lang w:eastAsia="hu-HU"/>
              </w:rPr>
              <w:t>TE: Megismeri, megérti az adott esettanulmányt, képes a vitában részt venni és értékelni</w:t>
            </w:r>
          </w:p>
        </w:tc>
      </w:tr>
    </w:tbl>
    <w:p w:rsidR="00C53713" w:rsidRPr="00C53713" w:rsidRDefault="00C53713" w:rsidP="00C53713">
      <w:pPr>
        <w:spacing w:after="0" w:line="240" w:lineRule="auto"/>
        <w:rPr>
          <w:rFonts w:ascii="Times New Roman" w:eastAsia="Calibri" w:hAnsi="Times New Roman" w:cs="Times New Roman"/>
          <w:sz w:val="20"/>
          <w:szCs w:val="20"/>
          <w:lang w:eastAsia="hu-HU"/>
        </w:rPr>
      </w:pPr>
    </w:p>
    <w:p w:rsidR="00C53713" w:rsidRDefault="00C53713">
      <w:pPr>
        <w:rPr>
          <w:rFonts w:ascii="Times New Roman" w:hAnsi="Times New Roman" w:cs="Times New Roman"/>
          <w:sz w:val="20"/>
          <w:szCs w:val="20"/>
        </w:rPr>
      </w:pPr>
      <w:r>
        <w:rPr>
          <w:rFonts w:ascii="Times New Roman" w:hAnsi="Times New Roman" w:cs="Times New Roman"/>
          <w:sz w:val="20"/>
          <w:szCs w:val="20"/>
        </w:rPr>
        <w:br w:type="page"/>
      </w:r>
    </w:p>
    <w:p w:rsidR="00D35406" w:rsidRPr="00D35406" w:rsidRDefault="00D35406" w:rsidP="00D35406">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35406" w:rsidRPr="00D35406" w:rsidTr="00D3540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35406" w:rsidRPr="00D35406" w:rsidRDefault="00D35406" w:rsidP="00D35406">
            <w:pPr>
              <w:spacing w:after="0" w:line="240" w:lineRule="auto"/>
              <w:ind w:left="20"/>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Arial Unicode MS" w:hAnsi="Times New Roman" w:cs="Times New Roman"/>
                <w:b/>
                <w:sz w:val="20"/>
                <w:szCs w:val="16"/>
                <w:lang w:eastAsia="hu-HU"/>
              </w:rPr>
            </w:pPr>
            <w:r w:rsidRPr="00D35406">
              <w:rPr>
                <w:rFonts w:ascii="Times New Roman" w:eastAsia="Arial Unicode MS" w:hAnsi="Times New Roman" w:cs="Times New Roman"/>
                <w:b/>
                <w:sz w:val="20"/>
                <w:szCs w:val="16"/>
                <w:lang w:eastAsia="hu-HU"/>
              </w:rPr>
              <w:t>Haladó nemzetközi marketing</w:t>
            </w:r>
          </w:p>
        </w:tc>
        <w:tc>
          <w:tcPr>
            <w:tcW w:w="855"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Arial Unicode MS" w:hAnsi="Times New Roman" w:cs="Times New Roman"/>
                <w:sz w:val="16"/>
                <w:szCs w:val="16"/>
                <w:lang w:eastAsia="hu-HU"/>
              </w:rPr>
            </w:pPr>
            <w:r w:rsidRPr="00D35406">
              <w:rPr>
                <w:rFonts w:ascii="Times New Roman" w:eastAsia="Calibri" w:hAnsi="Times New Roman" w:cs="Times New Roman"/>
                <w:sz w:val="20"/>
                <w:szCs w:val="20"/>
                <w:lang w:eastAsia="hu-HU"/>
              </w:rPr>
              <w:t>Kódja</w:t>
            </w:r>
            <w:r w:rsidRPr="00D35406">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Arial Unicode MS" w:hAnsi="Times New Roman" w:cs="Times New Roman"/>
                <w:b/>
                <w:sz w:val="20"/>
                <w:szCs w:val="20"/>
                <w:lang w:eastAsia="hu-HU"/>
              </w:rPr>
            </w:pPr>
            <w:r w:rsidRPr="00D35406">
              <w:rPr>
                <w:rFonts w:ascii="Times New Roman" w:eastAsia="Arial Unicode MS" w:hAnsi="Times New Roman" w:cs="Times New Roman"/>
                <w:b/>
                <w:sz w:val="20"/>
                <w:szCs w:val="20"/>
                <w:lang w:eastAsia="hu-HU"/>
              </w:rPr>
              <w:t>GT_MNGN005-17</w:t>
            </w:r>
          </w:p>
        </w:tc>
      </w:tr>
      <w:tr w:rsidR="00D35406" w:rsidRPr="00D35406" w:rsidTr="00D3540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35406" w:rsidRPr="00D35406" w:rsidRDefault="00D35406" w:rsidP="00D35406">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Advanced International Marketing</w:t>
            </w:r>
          </w:p>
        </w:tc>
        <w:tc>
          <w:tcPr>
            <w:tcW w:w="855"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rPr>
                <w:rFonts w:ascii="Times New Roman" w:eastAsia="Arial Unicode MS" w:hAnsi="Times New Roman" w:cs="Times New Roman"/>
                <w:sz w:val="16"/>
                <w:szCs w:val="16"/>
                <w:lang w:eastAsia="hu-HU"/>
              </w:rPr>
            </w:pPr>
          </w:p>
        </w:tc>
      </w:tr>
      <w:tr w:rsidR="00D35406" w:rsidRPr="00D35406" w:rsidTr="00D3540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b/>
                <w:bCs/>
                <w:sz w:val="24"/>
                <w:szCs w:val="24"/>
                <w:lang w:eastAsia="hu-HU"/>
              </w:rPr>
            </w:pPr>
          </w:p>
        </w:tc>
      </w:tr>
      <w:tr w:rsidR="00D35406" w:rsidRPr="00D35406" w:rsidTr="00D3540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ind w:left="20"/>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DE GTK Marketing és Kereskedelem Intézet, Marketing Tanszék</w:t>
            </w:r>
          </w:p>
        </w:tc>
      </w:tr>
      <w:tr w:rsidR="00D35406" w:rsidRPr="00D35406" w:rsidTr="00D3540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ind w:left="20"/>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Arial Unicode MS" w:hAnsi="Times New Roman" w:cs="Times New Roman"/>
                <w:sz w:val="20"/>
                <w:szCs w:val="20"/>
                <w:lang w:eastAsia="hu-HU"/>
              </w:rPr>
            </w:pPr>
            <w:r w:rsidRPr="00D35406">
              <w:rPr>
                <w:rFonts w:ascii="Times New Roman" w:eastAsia="Arial Unicode MS" w:hAnsi="Times New Roman" w:cs="Times New Roman"/>
                <w:sz w:val="20"/>
                <w:szCs w:val="20"/>
                <w:lang w:eastAsia="hu-HU"/>
              </w:rPr>
              <w:t>Marketing</w:t>
            </w:r>
          </w:p>
        </w:tc>
        <w:tc>
          <w:tcPr>
            <w:tcW w:w="855" w:type="dxa"/>
            <w:tcBorders>
              <w:top w:val="single" w:sz="4" w:space="0" w:color="auto"/>
              <w:left w:val="nil"/>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Arial Unicode MS" w:hAnsi="Times New Roman" w:cs="Times New Roman"/>
                <w:sz w:val="20"/>
                <w:szCs w:val="20"/>
                <w:lang w:eastAsia="hu-HU"/>
              </w:rPr>
            </w:pPr>
            <w:r w:rsidRPr="00D35406">
              <w:rPr>
                <w:rFonts w:ascii="Times New Roman" w:eastAsia="Arial Unicode MS" w:hAnsi="Times New Roman" w:cs="Times New Roman"/>
                <w:sz w:val="20"/>
                <w:szCs w:val="20"/>
                <w:lang w:eastAsia="hu-HU"/>
              </w:rPr>
              <w:t>alapszakon</w:t>
            </w:r>
          </w:p>
        </w:tc>
      </w:tr>
      <w:tr w:rsidR="00D35406" w:rsidRPr="00D35406" w:rsidTr="00D3540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Oktatás nyelve</w:t>
            </w:r>
          </w:p>
        </w:tc>
      </w:tr>
      <w:tr w:rsidR="00D35406" w:rsidRPr="00D35406" w:rsidTr="00D3540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16"/>
                <w:szCs w:val="16"/>
                <w:lang w:eastAsia="hu-HU"/>
              </w:rPr>
            </w:pPr>
          </w:p>
        </w:tc>
      </w:tr>
      <w:tr w:rsidR="00D35406" w:rsidRPr="00D35406" w:rsidTr="00D3540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r w:rsidRPr="00D35406">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r w:rsidRPr="00D35406">
              <w:rPr>
                <w:rFonts w:ascii="Times New Roman" w:eastAsia="Calibri" w:hAnsi="Times New Roman" w:cs="Times New Roman"/>
                <w:b/>
                <w:sz w:val="16"/>
                <w:szCs w:val="16"/>
                <w:lang w:eastAsia="hu-HU"/>
              </w:rPr>
              <w:t>2</w:t>
            </w:r>
          </w:p>
        </w:tc>
        <w:tc>
          <w:tcPr>
            <w:tcW w:w="850"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r w:rsidRPr="00D35406">
              <w:rPr>
                <w:rFonts w:ascii="Times New Roman" w:eastAsia="Calibri" w:hAnsi="Times New Roman" w:cs="Times New Roman"/>
                <w:b/>
                <w:sz w:val="16"/>
                <w:szCs w:val="16"/>
                <w:lang w:eastAsia="hu-HU"/>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K</w:t>
            </w:r>
          </w:p>
        </w:tc>
        <w:tc>
          <w:tcPr>
            <w:tcW w:w="855"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magyar</w:t>
            </w:r>
          </w:p>
        </w:tc>
      </w:tr>
      <w:tr w:rsidR="00D35406" w:rsidRPr="00D35406" w:rsidTr="00D3540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p>
        </w:tc>
      </w:tr>
      <w:tr w:rsidR="00D35406" w:rsidRPr="00D35406" w:rsidTr="00D3540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35406" w:rsidRPr="00D35406" w:rsidRDefault="00D35406" w:rsidP="00D35406">
            <w:pPr>
              <w:spacing w:after="0" w:line="240" w:lineRule="auto"/>
              <w:ind w:left="20"/>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r w:rsidRPr="00D35406">
              <w:rPr>
                <w:rFonts w:ascii="Times New Roman" w:eastAsia="Calibri" w:hAnsi="Times New Roman" w:cs="Times New Roman"/>
                <w:b/>
                <w:sz w:val="16"/>
                <w:szCs w:val="16"/>
                <w:lang w:eastAsia="hu-HU"/>
              </w:rPr>
              <w:t>Dr. Kiss Marietta</w:t>
            </w:r>
          </w:p>
        </w:tc>
        <w:tc>
          <w:tcPr>
            <w:tcW w:w="855" w:type="dxa"/>
            <w:tcBorders>
              <w:top w:val="single" w:sz="4" w:space="0" w:color="auto"/>
              <w:left w:val="nil"/>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Arial Unicode MS" w:hAnsi="Times New Roman" w:cs="Times New Roman"/>
                <w:sz w:val="16"/>
                <w:szCs w:val="16"/>
                <w:lang w:eastAsia="hu-HU"/>
              </w:rPr>
            </w:pPr>
            <w:r w:rsidRPr="00D35406">
              <w:rPr>
                <w:rFonts w:ascii="Times New Roman" w:eastAsia="Calibri" w:hAnsi="Times New Roman" w:cs="Times New Roman"/>
                <w:sz w:val="20"/>
                <w:szCs w:val="20"/>
                <w:lang w:eastAsia="hu-HU"/>
              </w:rPr>
              <w:t>beosztása</w:t>
            </w:r>
            <w:r w:rsidRPr="00D35406">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adjunktus</w:t>
            </w:r>
          </w:p>
        </w:tc>
      </w:tr>
      <w:tr w:rsidR="00D35406" w:rsidRPr="00D35406" w:rsidTr="00D3540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b/>
                <w:bCs/>
                <w:sz w:val="20"/>
                <w:szCs w:val="20"/>
                <w:lang w:eastAsia="hu-HU"/>
              </w:rPr>
              <w:t xml:space="preserve">A kurzus célja </w:t>
            </w:r>
            <w:r w:rsidRPr="00D35406">
              <w:rPr>
                <w:rFonts w:ascii="Times New Roman" w:eastAsia="Calibri" w:hAnsi="Times New Roman" w:cs="Times New Roman"/>
                <w:sz w:val="20"/>
                <w:szCs w:val="20"/>
                <w:lang w:eastAsia="hu-HU"/>
              </w:rPr>
              <w:t>a hallgatók</w:t>
            </w:r>
          </w:p>
          <w:p w:rsidR="00D35406" w:rsidRPr="00D35406" w:rsidRDefault="00D35406" w:rsidP="009F51A1">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magas szintű felkészítése a nemzetközi üzleti lehetőségek felismerésére, a marketingdöntések nemzetközi piaci környezetben való megalapozására, előkészítésére és eredményes végrehajtására. Az elméleti ismeretek gyakorlati elmélyülését a szemináriumok keretében megoldott írásbeli és kisfilmes esettanulmányok, egyéni projektmunka, illetve egyéb csoportfeladatok segítik.</w:t>
            </w:r>
          </w:p>
        </w:tc>
      </w:tr>
      <w:tr w:rsidR="009F51A1" w:rsidRPr="00D35406" w:rsidTr="00D3540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F51A1" w:rsidRPr="00D35406" w:rsidRDefault="009F51A1" w:rsidP="009F51A1">
            <w:pPr>
              <w:spacing w:after="0" w:line="240" w:lineRule="auto"/>
              <w:jc w:val="both"/>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9F51A1" w:rsidRPr="00D35406" w:rsidRDefault="009F51A1" w:rsidP="009F51A1">
            <w:pPr>
              <w:spacing w:after="0" w:line="240" w:lineRule="auto"/>
              <w:jc w:val="both"/>
              <w:rPr>
                <w:rFonts w:ascii="Times New Roman" w:eastAsia="Calibri" w:hAnsi="Times New Roman" w:cs="Times New Roman"/>
                <w:b/>
                <w:bCs/>
                <w:sz w:val="20"/>
                <w:szCs w:val="20"/>
                <w:lang w:eastAsia="hu-HU"/>
              </w:rPr>
            </w:pPr>
          </w:p>
          <w:p w:rsidR="009F51A1" w:rsidRPr="00D35406" w:rsidRDefault="009F51A1" w:rsidP="009F51A1">
            <w:pPr>
              <w:spacing w:after="0" w:line="240" w:lineRule="auto"/>
              <w:ind w:left="402"/>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 xml:space="preserve">Tudás: </w:t>
            </w:r>
          </w:p>
          <w:p w:rsidR="009F51A1" w:rsidRPr="00D35406" w:rsidRDefault="009F51A1" w:rsidP="009F51A1">
            <w:pPr>
              <w:shd w:val="clear" w:color="auto" w:fill="E5DFEC"/>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Érti a gazdálkodó szervezetek marketingtevékenységének szervezését, működését nemzetközi környezetben.</w:t>
            </w:r>
          </w:p>
          <w:p w:rsidR="009F51A1" w:rsidRPr="00D35406" w:rsidRDefault="009F51A1" w:rsidP="009F51A1">
            <w:pPr>
              <w:shd w:val="clear" w:color="auto" w:fill="E5DFEC"/>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Birtokában van a nemzetközi marketing területén a problémafelismerés, -megfogalmazás és -megoldás, az információgyűjtés és -feldolgozás korszerű, elméletileg is igényes módszereinek, ismeri azok korlátait is.</w:t>
            </w:r>
          </w:p>
          <w:p w:rsidR="009F51A1" w:rsidRPr="00D35406" w:rsidRDefault="009F51A1" w:rsidP="009F51A1">
            <w:pPr>
              <w:shd w:val="clear" w:color="auto" w:fill="E5DFEC"/>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Ismeri és használja a nemzetközi marketing elméleteit és döntési módszereit.</w:t>
            </w:r>
          </w:p>
          <w:p w:rsidR="009F51A1" w:rsidRPr="00D35406" w:rsidRDefault="009F51A1" w:rsidP="009F51A1">
            <w:pPr>
              <w:shd w:val="clear" w:color="auto" w:fill="E5DFEC"/>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Ismeri és érti a nemzetközi marketing szakirodalmi eredményeinek feldolgozásához, illetve innovatív gyakorlati munkához szükséges problémamegoldó technikákat.</w:t>
            </w:r>
          </w:p>
          <w:p w:rsidR="009F51A1" w:rsidRPr="00D35406" w:rsidRDefault="009F51A1" w:rsidP="009F51A1">
            <w:pPr>
              <w:shd w:val="clear" w:color="auto" w:fill="E5DFEC"/>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Ismeri és érti a nemzetközi marketingfolyamatok beazonosítására alkalmas szakértői tudás alapjait, a szakterület szerint releváns információgyűjtési, elemzési és problémamegoldási módszereket, ezek alkalmazási feltételeit és korlátait.</w:t>
            </w:r>
          </w:p>
          <w:p w:rsidR="009F51A1" w:rsidRPr="00D35406" w:rsidRDefault="009F51A1" w:rsidP="009F51A1">
            <w:pPr>
              <w:shd w:val="clear" w:color="auto" w:fill="E5DFEC"/>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A köznyelv magas szintű ismerete mellett birtokában van a marketing szaknyelvnek, kifejezési és fogalmazási sajátosságainak.</w:t>
            </w:r>
          </w:p>
          <w:p w:rsidR="009F51A1" w:rsidRPr="00D35406" w:rsidRDefault="009F51A1" w:rsidP="009F51A1">
            <w:pPr>
              <w:spacing w:after="0" w:line="240" w:lineRule="auto"/>
              <w:ind w:left="402"/>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Képesség:</w:t>
            </w:r>
          </w:p>
          <w:p w:rsidR="009F51A1" w:rsidRPr="00D35406" w:rsidRDefault="009F51A1" w:rsidP="009F51A1">
            <w:pPr>
              <w:shd w:val="clear" w:color="auto" w:fill="E5DFEC"/>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A nemzetközi marketing területén 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9F51A1" w:rsidRPr="00D35406" w:rsidRDefault="009F51A1" w:rsidP="009F51A1">
            <w:pPr>
              <w:shd w:val="clear" w:color="auto" w:fill="E5DFEC"/>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Gazdálkodó és nonprofit szervezetekben marketingfolyamatokat tervez, irányít, a marketing-erőforrásokkal gazdálkodik.</w:t>
            </w:r>
          </w:p>
          <w:p w:rsidR="009F51A1" w:rsidRPr="00D35406" w:rsidRDefault="009F51A1" w:rsidP="009F51A1">
            <w:pPr>
              <w:shd w:val="clear" w:color="auto" w:fill="E5DFEC"/>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Képes a nemzetközi marketing területén szakmailag megalapozott vélemény megfogalmazására, döntések előkészítésére és meghozatalára. Az elemzés és a gyakorlati problémamegoldás során, ha szükséges, interdiszciplináris megközelítést alkalmaz.</w:t>
            </w:r>
          </w:p>
          <w:p w:rsidR="009F51A1" w:rsidRPr="00D35406" w:rsidRDefault="009F51A1" w:rsidP="009F51A1">
            <w:pPr>
              <w:shd w:val="clear" w:color="auto" w:fill="E5DFEC"/>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Képes hatékony nemzetközi marketingstratégiák kidolgozására. Képes a nemzetközi üzleti környezet geopolitikai, társadalmi, kulturális és vallási vonatkozásainak elemzésére.</w:t>
            </w:r>
          </w:p>
          <w:p w:rsidR="009F51A1" w:rsidRPr="00D35406" w:rsidRDefault="009F51A1" w:rsidP="009F51A1">
            <w:pPr>
              <w:shd w:val="clear" w:color="auto" w:fill="E5DFEC"/>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Képes gazdálkodó szervezetben, nemzetközi szervezetekben, kormányzati intézményekben nemzetközi marketingtevékenységet tervezni, szervezni, továbbá ennek során tanult elemeket és módszereket alkalmazni, következtetéseket megfogalmazni, javaslatokat tenni és döntéseket hozni.</w:t>
            </w:r>
          </w:p>
          <w:p w:rsidR="009F51A1" w:rsidRPr="00D35406" w:rsidRDefault="009F51A1" w:rsidP="009F51A1">
            <w:pPr>
              <w:spacing w:after="0" w:line="240" w:lineRule="auto"/>
              <w:ind w:left="416"/>
              <w:rPr>
                <w:rFonts w:ascii="Times New Roman" w:eastAsia="Calibri" w:hAnsi="Times New Roman" w:cs="Times New Roman"/>
                <w:b/>
                <w:bCs/>
                <w:sz w:val="20"/>
                <w:szCs w:val="20"/>
                <w:lang w:eastAsia="hu-HU"/>
              </w:rPr>
            </w:pPr>
            <w:r w:rsidRPr="00D35406">
              <w:rPr>
                <w:rFonts w:ascii="Times New Roman" w:eastAsia="Calibri" w:hAnsi="Times New Roman" w:cs="Times New Roman"/>
                <w:sz w:val="20"/>
                <w:szCs w:val="20"/>
                <w:lang w:eastAsia="hu-HU"/>
              </w:rPr>
              <w:t>- Csoportos feladatmegoldásokban vesz részt, a tevékenységet tervezi, irányítja, szervezi, koordinálja, értékeli.</w:t>
            </w:r>
          </w:p>
        </w:tc>
      </w:tr>
      <w:tr w:rsidR="00D35406" w:rsidRPr="00D35406" w:rsidTr="00D35406">
        <w:trPr>
          <w:cantSplit/>
          <w:trHeight w:val="1400"/>
        </w:trPr>
        <w:tc>
          <w:tcPr>
            <w:tcW w:w="9939" w:type="dxa"/>
            <w:gridSpan w:val="10"/>
            <w:tcBorders>
              <w:top w:val="single" w:sz="4" w:space="0" w:color="auto"/>
              <w:left w:val="single" w:sz="4" w:space="0" w:color="auto"/>
              <w:right w:val="single" w:sz="4" w:space="0" w:color="000000"/>
            </w:tcBorders>
            <w:vAlign w:val="center"/>
          </w:tcPr>
          <w:p w:rsidR="00D35406" w:rsidRPr="00D35406" w:rsidRDefault="00D35406" w:rsidP="00D35406">
            <w:pPr>
              <w:spacing w:after="0" w:line="240" w:lineRule="auto"/>
              <w:jc w:val="both"/>
              <w:rPr>
                <w:rFonts w:ascii="Times New Roman" w:eastAsia="Calibri" w:hAnsi="Times New Roman" w:cs="Times New Roman"/>
                <w:b/>
                <w:bCs/>
                <w:sz w:val="20"/>
                <w:szCs w:val="20"/>
                <w:lang w:eastAsia="hu-HU"/>
              </w:rPr>
            </w:pPr>
          </w:p>
          <w:p w:rsidR="00D35406" w:rsidRPr="00D35406" w:rsidRDefault="00D35406" w:rsidP="00D35406">
            <w:pPr>
              <w:spacing w:after="0" w:line="240" w:lineRule="auto"/>
              <w:ind w:left="402"/>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Attitűd:</w:t>
            </w:r>
          </w:p>
          <w:p w:rsidR="00D35406" w:rsidRPr="00D35406" w:rsidRDefault="00D35406" w:rsidP="00D35406">
            <w:pPr>
              <w:shd w:val="clear" w:color="auto" w:fill="E5DFEC"/>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Kritikusan viszonyul saját, illetve társai munkájához és magatartásához, innovatív és proaktív magatartást tanúsít a nemzetközimarketing-problémák kezelésében. Kötelességének tartja a hibák kijavítását.</w:t>
            </w:r>
          </w:p>
          <w:p w:rsidR="00D35406" w:rsidRPr="00D35406" w:rsidRDefault="00D35406" w:rsidP="00D35406">
            <w:pPr>
              <w:shd w:val="clear" w:color="auto" w:fill="E5DFEC"/>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Nyitott és befogadó a nemzetközimarketing-tudomány és -gyakorlat új eredményei iránt.</w:t>
            </w:r>
          </w:p>
          <w:p w:rsidR="00D35406" w:rsidRPr="00D35406" w:rsidRDefault="00D35406" w:rsidP="00D35406">
            <w:pPr>
              <w:shd w:val="clear" w:color="auto" w:fill="E5DFEC"/>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Törekszik tudásának és munkakapcsolatainak fejlesztésére.</w:t>
            </w:r>
          </w:p>
          <w:p w:rsidR="00D35406" w:rsidRPr="00D35406" w:rsidRDefault="00D35406" w:rsidP="00D35406">
            <w:pPr>
              <w:shd w:val="clear" w:color="auto" w:fill="E5DFEC"/>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Jellemző rá a tudás megújításának képessége, a nyitott gondolkodásmód, a tolerancia és az együttműködési készség.</w:t>
            </w:r>
          </w:p>
          <w:p w:rsidR="00D35406" w:rsidRPr="00D35406" w:rsidRDefault="00D35406" w:rsidP="00D35406">
            <w:pPr>
              <w:spacing w:after="0" w:line="240" w:lineRule="auto"/>
              <w:ind w:left="402"/>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Autonómia és felelősség:</w:t>
            </w:r>
          </w:p>
          <w:p w:rsidR="00D35406" w:rsidRPr="00D35406" w:rsidRDefault="00D35406" w:rsidP="00D35406">
            <w:pPr>
              <w:shd w:val="clear" w:color="auto" w:fill="E5DFEC"/>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A nemzetközi marketing területein önállóan választja ki és alkalmazza a releváns problémamegoldási módszereket, e területeken önállóan lát el elemző, döntés-előkészítő, tanácsadói feladatokat.</w:t>
            </w:r>
          </w:p>
          <w:p w:rsidR="00D35406" w:rsidRPr="00D35406" w:rsidRDefault="00D35406" w:rsidP="00D35406">
            <w:pPr>
              <w:shd w:val="clear" w:color="auto" w:fill="E5DFEC"/>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Felelősséget vállal saját munkájáért.</w:t>
            </w:r>
          </w:p>
          <w:p w:rsidR="00D35406" w:rsidRPr="00D35406" w:rsidRDefault="00D35406" w:rsidP="00D35406">
            <w:pPr>
              <w:shd w:val="clear" w:color="auto" w:fill="E5DFEC"/>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Kezdeményező a nemzetközimarketing-problémák megoldásában, nemzetközi marketingstratégiák kialakításában.</w:t>
            </w:r>
          </w:p>
          <w:p w:rsidR="00D35406" w:rsidRPr="00D35406" w:rsidRDefault="00D35406" w:rsidP="00D35406">
            <w:pPr>
              <w:shd w:val="clear" w:color="auto" w:fill="E5DFEC"/>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Különböző bonyolultságú és különböző mértékben kiszámítható kontextusokban a módszerek és technikák széles körét alkalmazza önállóan a gyakorlatban.</w:t>
            </w:r>
          </w:p>
          <w:p w:rsidR="00D35406" w:rsidRPr="00D35406" w:rsidRDefault="00D35406" w:rsidP="00D35406">
            <w:pPr>
              <w:spacing w:after="0" w:line="240" w:lineRule="auto"/>
              <w:ind w:left="720"/>
              <w:rPr>
                <w:rFonts w:ascii="Times New Roman" w:eastAsia="Arial Unicode MS" w:hAnsi="Times New Roman" w:cs="Times New Roman"/>
                <w:b/>
                <w:bCs/>
                <w:sz w:val="20"/>
                <w:szCs w:val="20"/>
                <w:lang w:eastAsia="hu-HU"/>
              </w:rPr>
            </w:pPr>
          </w:p>
        </w:tc>
      </w:tr>
      <w:tr w:rsidR="00D35406" w:rsidRPr="00D35406" w:rsidTr="00D3540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A kurzus rövid tartalma, témakörei</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kurzus a következő témaköröket öleli fel: A nemzetközi marketing fogalma, koncepciói; A külpiacra lépés motivátorai és akadályai; Nemzetközi piackutatás; Makro- és mikrokörnyezet-elemzés a nemzetközi marketingben; Nemzetközi piacszegmentáció és célpiacképzés; A külpiacra lépés formái; Nemzetközi termék-, promóciós, ár- és disztribúciós politika.</w:t>
            </w:r>
          </w:p>
          <w:p w:rsidR="00D35406" w:rsidRPr="00D35406" w:rsidRDefault="00D35406" w:rsidP="00D35406">
            <w:pPr>
              <w:spacing w:after="0" w:line="240" w:lineRule="auto"/>
              <w:ind w:right="138"/>
              <w:jc w:val="both"/>
              <w:rPr>
                <w:rFonts w:ascii="Times New Roman" w:eastAsia="Calibri" w:hAnsi="Times New Roman" w:cs="Times New Roman"/>
                <w:sz w:val="20"/>
                <w:szCs w:val="20"/>
                <w:lang w:eastAsia="hu-HU"/>
              </w:rPr>
            </w:pPr>
          </w:p>
        </w:tc>
      </w:tr>
      <w:tr w:rsidR="00D35406" w:rsidRPr="00D35406" w:rsidTr="00D35406">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Tervezett tanulási tevékenységek, tanítási módszerek</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Előadások (az előadás diáit a hallgatók tanulás céljából megkapják), tantermi vita, megbeszélés, otthoni felkészülés a kötelező irodalomból, papír alapú és videós esettanulmányok feldolgozása egyénileg és csoportmunkában, órán és házi feladatként, egyéni projektmunka.</w:t>
            </w:r>
          </w:p>
          <w:p w:rsidR="00D35406" w:rsidRPr="00D35406" w:rsidRDefault="00D35406" w:rsidP="00D35406">
            <w:pPr>
              <w:spacing w:after="0" w:line="240" w:lineRule="auto"/>
              <w:rPr>
                <w:rFonts w:ascii="Times New Roman" w:eastAsia="Calibri" w:hAnsi="Times New Roman" w:cs="Times New Roman"/>
                <w:sz w:val="20"/>
                <w:szCs w:val="20"/>
                <w:lang w:eastAsia="hu-HU"/>
              </w:rPr>
            </w:pPr>
          </w:p>
        </w:tc>
      </w:tr>
      <w:tr w:rsidR="00D35406" w:rsidRPr="00D35406" w:rsidTr="00D35406">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Értékelés</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A félév </w:t>
            </w:r>
            <w:proofErr w:type="gramStart"/>
            <w:r w:rsidRPr="00D35406">
              <w:rPr>
                <w:rFonts w:ascii="Times New Roman" w:eastAsia="Calibri" w:hAnsi="Times New Roman" w:cs="Times New Roman"/>
                <w:sz w:val="20"/>
                <w:szCs w:val="20"/>
                <w:lang w:eastAsia="hu-HU"/>
              </w:rPr>
              <w:t>során</w:t>
            </w:r>
            <w:proofErr w:type="gramEnd"/>
            <w:r w:rsidRPr="00D35406">
              <w:rPr>
                <w:rFonts w:ascii="Times New Roman" w:eastAsia="Calibri" w:hAnsi="Times New Roman" w:cs="Times New Roman"/>
                <w:sz w:val="20"/>
                <w:szCs w:val="20"/>
                <w:lang w:eastAsia="hu-HU"/>
              </w:rPr>
              <w:t xml:space="preserve"> a szemináriumokon a hallgatók a kiadott feladatokat megoldják, azokról prezentációkat és nyomtatott anyagot készítenek, melyeket az órákon előadnak, beadnak, megvitatnak, értékelnek. A hallgatók egyénileg elkészítenek egy nemzetközi marketingtervet, ami egy létező vagy kitalált termék teljes külpiacra viteli és piacon tartási terve. A marketingtervet a hallgatók egy legalább 15 oldalas házi dolgozat formájában nyomtatva adják be a megadott határidőig. A feladatok, ill. a házi dolgozat későbbi beadása naponta 10%-kal csökkenti, későbbi előadása szemináriumonként 10%-kal csökkenti az egyébként megszerzett pontot. A szemináriumi munka nem pótolható, nem helyettesíthető mással; a házi dolgozat csak egyszer adható be, nincs javítási lehetőség. A házi dolgozatra a diplomadolgozat formai és tartalmi követelményei vonatkoznak. Plágium esetén a házi dolgozatért pont nem jár, 0 pontos házi dolgozat az aláírás megtagadását vonja maga után.</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A hallgatók kiselőadást vállalhatnak valamilyen nemzetközi marketing témából (maximum két darabot), melyért darabonként maximum 5 százalékpontot kaphatnak. </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A szemináriumokon való részvétel kötelező, maximum 3 igazolatlan hiányzás megengedett. A szemináriumok több mint 50%-áról való (igazolt és/vagy igazolatlan) hiányzás és/vagy az órai feladatok végzésétől való távolmaradás az aláírás megtagadásával jár. </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félév végi jegy a következőképpen áll össze:</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Órai munka, házi feladatok: 15%</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Házi dolgozat: 15%</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Írásbeli vizsga: 70%</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Valamennyi vizsga (A, B, C) írásbeli. A szemináriumról hozott pontok a B és C vizsgák eredményébe is beszámítanak.</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Érdemjegyek:</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0–50%</w:t>
            </w:r>
            <w:r w:rsidRPr="00D35406">
              <w:rPr>
                <w:rFonts w:ascii="Times New Roman" w:eastAsia="Calibri" w:hAnsi="Times New Roman" w:cs="Times New Roman"/>
                <w:sz w:val="20"/>
                <w:szCs w:val="20"/>
                <w:lang w:eastAsia="hu-HU"/>
              </w:rPr>
              <w:tab/>
            </w:r>
            <w:r w:rsidRPr="00D35406">
              <w:rPr>
                <w:rFonts w:ascii="Times New Roman" w:eastAsia="Calibri" w:hAnsi="Times New Roman" w:cs="Times New Roman"/>
                <w:sz w:val="20"/>
                <w:szCs w:val="20"/>
                <w:lang w:eastAsia="hu-HU"/>
              </w:rPr>
              <w:tab/>
              <w:t>elégtelen (1)</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51–62%</w:t>
            </w:r>
            <w:r w:rsidRPr="00D35406">
              <w:rPr>
                <w:rFonts w:ascii="Times New Roman" w:eastAsia="Calibri" w:hAnsi="Times New Roman" w:cs="Times New Roman"/>
                <w:sz w:val="20"/>
                <w:szCs w:val="20"/>
                <w:lang w:eastAsia="hu-HU"/>
              </w:rPr>
              <w:tab/>
            </w:r>
            <w:r w:rsidRPr="00D35406">
              <w:rPr>
                <w:rFonts w:ascii="Times New Roman" w:eastAsia="Calibri" w:hAnsi="Times New Roman" w:cs="Times New Roman"/>
                <w:sz w:val="20"/>
                <w:szCs w:val="20"/>
                <w:lang w:eastAsia="hu-HU"/>
              </w:rPr>
              <w:tab/>
              <w:t>elégséges (2)</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63–74%</w:t>
            </w:r>
            <w:r w:rsidRPr="00D35406">
              <w:rPr>
                <w:rFonts w:ascii="Times New Roman" w:eastAsia="Calibri" w:hAnsi="Times New Roman" w:cs="Times New Roman"/>
                <w:sz w:val="20"/>
                <w:szCs w:val="20"/>
                <w:lang w:eastAsia="hu-HU"/>
              </w:rPr>
              <w:tab/>
            </w:r>
            <w:r w:rsidRPr="00D35406">
              <w:rPr>
                <w:rFonts w:ascii="Times New Roman" w:eastAsia="Calibri" w:hAnsi="Times New Roman" w:cs="Times New Roman"/>
                <w:sz w:val="20"/>
                <w:szCs w:val="20"/>
                <w:lang w:eastAsia="hu-HU"/>
              </w:rPr>
              <w:tab/>
              <w:t>közepes (3)</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75–86%</w:t>
            </w:r>
            <w:r w:rsidRPr="00D35406">
              <w:rPr>
                <w:rFonts w:ascii="Times New Roman" w:eastAsia="Calibri" w:hAnsi="Times New Roman" w:cs="Times New Roman"/>
                <w:sz w:val="20"/>
                <w:szCs w:val="20"/>
                <w:lang w:eastAsia="hu-HU"/>
              </w:rPr>
              <w:tab/>
            </w:r>
            <w:r w:rsidRPr="00D35406">
              <w:rPr>
                <w:rFonts w:ascii="Times New Roman" w:eastAsia="Calibri" w:hAnsi="Times New Roman" w:cs="Times New Roman"/>
                <w:sz w:val="20"/>
                <w:szCs w:val="20"/>
                <w:lang w:eastAsia="hu-HU"/>
              </w:rPr>
              <w:tab/>
              <w:t>jó (4)</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87–100%</w:t>
            </w:r>
            <w:r w:rsidRPr="00D35406">
              <w:rPr>
                <w:rFonts w:ascii="Times New Roman" w:eastAsia="Calibri" w:hAnsi="Times New Roman" w:cs="Times New Roman"/>
                <w:sz w:val="20"/>
                <w:szCs w:val="20"/>
                <w:lang w:eastAsia="hu-HU"/>
              </w:rPr>
              <w:tab/>
            </w:r>
            <w:r w:rsidRPr="00D35406">
              <w:rPr>
                <w:rFonts w:ascii="Times New Roman" w:eastAsia="Calibri" w:hAnsi="Times New Roman" w:cs="Times New Roman"/>
                <w:sz w:val="20"/>
                <w:szCs w:val="20"/>
                <w:lang w:eastAsia="hu-HU"/>
              </w:rPr>
              <w:tab/>
              <w:t>jeles (5)</w:t>
            </w:r>
          </w:p>
          <w:p w:rsidR="00D35406" w:rsidRPr="00D35406" w:rsidRDefault="00D35406" w:rsidP="00D35406">
            <w:pPr>
              <w:spacing w:after="0" w:line="240" w:lineRule="auto"/>
              <w:rPr>
                <w:rFonts w:ascii="Times New Roman" w:eastAsia="Calibri" w:hAnsi="Times New Roman" w:cs="Times New Roman"/>
                <w:sz w:val="20"/>
                <w:szCs w:val="20"/>
                <w:lang w:eastAsia="hu-HU"/>
              </w:rPr>
            </w:pPr>
          </w:p>
        </w:tc>
      </w:tr>
      <w:tr w:rsidR="00D35406" w:rsidRPr="00D35406" w:rsidTr="00D3540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Kötelező szakirodalom:</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REKETTYE GÁBOR–TÓTH TAMÁS–MALOTA ERZSÉBET (2015): Nemzetközi marketing. Akadémiai Kiadó, Budapest</w:t>
            </w:r>
          </w:p>
          <w:p w:rsidR="00D35406" w:rsidRPr="00D35406" w:rsidRDefault="00D35406" w:rsidP="009F51A1">
            <w:pPr>
              <w:keepNext/>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lastRenderedPageBreak/>
              <w:t>Ajánlott szakirodalom:</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ALBAUM, GERALD–DUERR, EDWIN (2008): International Marketing and Export Management. Prentice Hall, 6th Edition </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BRADLEY, FRANK (1991): International Marketing Strategy. Prentice Hall, New York </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CATEORA, PHILIP R. (1996): International Marketing. 9th ed</w:t>
            </w:r>
            <w:proofErr w:type="gramStart"/>
            <w:r w:rsidRPr="00D35406">
              <w:rPr>
                <w:rFonts w:ascii="Times New Roman" w:eastAsia="Calibri" w:hAnsi="Times New Roman" w:cs="Times New Roman"/>
                <w:sz w:val="20"/>
                <w:szCs w:val="20"/>
                <w:lang w:eastAsia="hu-HU"/>
              </w:rPr>
              <w:t>.,</w:t>
            </w:r>
            <w:proofErr w:type="gramEnd"/>
            <w:r w:rsidRPr="00D35406">
              <w:rPr>
                <w:rFonts w:ascii="Times New Roman" w:eastAsia="Calibri" w:hAnsi="Times New Roman" w:cs="Times New Roman"/>
                <w:sz w:val="20"/>
                <w:szCs w:val="20"/>
                <w:lang w:eastAsia="hu-HU"/>
              </w:rPr>
              <w:t xml:space="preserve"> Richard D. Irwin, a Times Mirror Higher Education Group, Inc., Chicago</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DELI ZSUZSA (2005): Nemzetközi marketing. Műegyetemi Kiadó, Budapest</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DANKÓ LÁSZLÓ (1998): Nemzetközi marketing. Pro Marketing Egyesület, Miskolc</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ESZES ZOLTÁN–SZABÓNÉ STREIT MÁRIA–SZÁNTÓ SZILVIA–VERES ZOLTÁN (szerk.) (2001): Globális Marketing. Műszaki Könyvkiadó, Budapest</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KEEGAN, WARREN J.–GREEN, MARK C. (2013): Global Marketing: Global Edition. Prentice Hall, 7th Edition </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MALOTA ERZSÉBET (szerk.) (2015): Marketing nemzetközi színtéren: esettanulmányok hazai és külföldi piacokról. Alinea, Budapest</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MALOTA ERZSÉBET–KELEMEN KATALIN (szerk.) (2011): Nemzetközi marketing a hazai gyakorlatban. Pearson Custom Publishing, Budapest</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REKETTYE GÁBOR–FOJTIK JÁNOS (2009): Nemzetközi marketing. Dialóg Campus Kiadó, Budapest</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TÓTH TAMÁS (2009): Nemzetközi marketing. Akadémiai Kiadó, Budapest</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TÖRZSÖK ÉVA (szerk.) (1995): Nemzetközi marketing. Közgazdasági és Jogi Könyvkiadó, Budapest</w:t>
            </w:r>
          </w:p>
        </w:tc>
      </w:tr>
    </w:tbl>
    <w:p w:rsidR="00D35406" w:rsidRPr="00D35406" w:rsidRDefault="00D35406" w:rsidP="00D35406">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D35406" w:rsidRPr="00D35406" w:rsidTr="00D35406">
        <w:tc>
          <w:tcPr>
            <w:tcW w:w="9250" w:type="dxa"/>
            <w:gridSpan w:val="2"/>
            <w:shd w:val="clear" w:color="auto" w:fill="auto"/>
          </w:tcPr>
          <w:p w:rsidR="00D35406" w:rsidRPr="00D35406" w:rsidRDefault="00D35406" w:rsidP="00D35406">
            <w:pPr>
              <w:spacing w:after="0" w:line="240" w:lineRule="auto"/>
              <w:jc w:val="center"/>
              <w:rPr>
                <w:rFonts w:ascii="Times New Roman" w:eastAsia="Calibri" w:hAnsi="Times New Roman" w:cs="Times New Roman"/>
                <w:sz w:val="28"/>
                <w:szCs w:val="28"/>
                <w:lang w:eastAsia="hu-HU"/>
              </w:rPr>
            </w:pPr>
            <w:r w:rsidRPr="00D35406">
              <w:rPr>
                <w:rFonts w:ascii="Times New Roman" w:eastAsia="Calibri" w:hAnsi="Times New Roman" w:cs="Times New Roman"/>
                <w:sz w:val="28"/>
                <w:szCs w:val="28"/>
                <w:lang w:eastAsia="hu-HU"/>
              </w:rPr>
              <w:t>Heti bontott tematika</w:t>
            </w:r>
          </w:p>
        </w:tc>
      </w:tr>
      <w:tr w:rsidR="00D35406" w:rsidRPr="00D35406" w:rsidTr="00D35406">
        <w:tc>
          <w:tcPr>
            <w:tcW w:w="1529" w:type="dxa"/>
            <w:vMerge w:val="restart"/>
            <w:shd w:val="clear" w:color="auto" w:fill="auto"/>
          </w:tcPr>
          <w:p w:rsidR="00D35406" w:rsidRPr="00D35406" w:rsidRDefault="00D35406" w:rsidP="00D35406">
            <w:pPr>
              <w:numPr>
                <w:ilvl w:val="0"/>
                <w:numId w:val="9"/>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Bevezetés, követelmények ismertetése. A nemzetközi marketing fogalma, koncepciói</w:t>
            </w:r>
          </w:p>
        </w:tc>
      </w:tr>
      <w:tr w:rsidR="00D35406" w:rsidRPr="00D35406" w:rsidTr="00D35406">
        <w:tc>
          <w:tcPr>
            <w:tcW w:w="1529" w:type="dxa"/>
            <w:vMerge/>
            <w:shd w:val="clear" w:color="auto" w:fill="auto"/>
          </w:tcPr>
          <w:p w:rsidR="00D35406" w:rsidRPr="00D35406" w:rsidRDefault="00D35406" w:rsidP="00D35406">
            <w:pPr>
              <w:numPr>
                <w:ilvl w:val="0"/>
                <w:numId w:val="9"/>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 hallgatók megismerik a nemzetközi marketing definícióját, fokozatait, koncepcióinak hagyományos és újszerű csoportosítását, a sztenderdizálás és adaptáció kérdéseit, az önreferencia-kritériumot és a nemzetközi marketingtevékenység folyamatát.</w:t>
            </w:r>
          </w:p>
        </w:tc>
      </w:tr>
      <w:tr w:rsidR="00D35406" w:rsidRPr="00D35406" w:rsidTr="00D35406">
        <w:tc>
          <w:tcPr>
            <w:tcW w:w="1529" w:type="dxa"/>
            <w:vMerge w:val="restart"/>
            <w:shd w:val="clear" w:color="auto" w:fill="auto"/>
          </w:tcPr>
          <w:p w:rsidR="00D35406" w:rsidRPr="00D35406" w:rsidRDefault="00D35406" w:rsidP="00D35406">
            <w:pPr>
              <w:numPr>
                <w:ilvl w:val="0"/>
                <w:numId w:val="9"/>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külpiacra lépés motivátorai és akadályai</w:t>
            </w:r>
          </w:p>
        </w:tc>
      </w:tr>
      <w:tr w:rsidR="00D35406" w:rsidRPr="00D35406" w:rsidTr="00D35406">
        <w:tc>
          <w:tcPr>
            <w:tcW w:w="1529" w:type="dxa"/>
            <w:vMerge/>
            <w:shd w:val="clear" w:color="auto" w:fill="auto"/>
          </w:tcPr>
          <w:p w:rsidR="00D35406" w:rsidRPr="00D35406" w:rsidRDefault="00D35406" w:rsidP="00D35406">
            <w:pPr>
              <w:numPr>
                <w:ilvl w:val="0"/>
                <w:numId w:val="9"/>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 hallgatók betekintést nyernek a nemzetközi kereskedelem okait magyarázó elméletekbe, a külpiacra lépés reaktív és proaktív motivátoraiba, valamint akadályaiba.</w:t>
            </w:r>
          </w:p>
        </w:tc>
      </w:tr>
      <w:tr w:rsidR="00D35406" w:rsidRPr="00D35406" w:rsidTr="00D35406">
        <w:tc>
          <w:tcPr>
            <w:tcW w:w="1529" w:type="dxa"/>
            <w:vMerge w:val="restart"/>
            <w:shd w:val="clear" w:color="auto" w:fill="auto"/>
          </w:tcPr>
          <w:p w:rsidR="00D35406" w:rsidRPr="00D35406" w:rsidRDefault="00D35406" w:rsidP="00D35406">
            <w:pPr>
              <w:numPr>
                <w:ilvl w:val="0"/>
                <w:numId w:val="9"/>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Nemzetközi piackutatás</w:t>
            </w:r>
          </w:p>
        </w:tc>
      </w:tr>
      <w:tr w:rsidR="00D35406" w:rsidRPr="00D35406" w:rsidTr="00D35406">
        <w:tc>
          <w:tcPr>
            <w:tcW w:w="1529" w:type="dxa"/>
            <w:vMerge/>
            <w:shd w:val="clear" w:color="auto" w:fill="auto"/>
          </w:tcPr>
          <w:p w:rsidR="00D35406" w:rsidRPr="00D35406" w:rsidRDefault="00D35406" w:rsidP="00D35406">
            <w:pPr>
              <w:numPr>
                <w:ilvl w:val="0"/>
                <w:numId w:val="9"/>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 hallgatók megismerik a nemzetközi piackutatás fogalmát, sajátosságait, folyamatát, beleértve a nemzetközi környezetben használható piackutatási módszereket, azok specifikumait.</w:t>
            </w:r>
          </w:p>
        </w:tc>
      </w:tr>
      <w:tr w:rsidR="00D35406" w:rsidRPr="00D35406" w:rsidTr="00D35406">
        <w:tc>
          <w:tcPr>
            <w:tcW w:w="1529" w:type="dxa"/>
            <w:vMerge w:val="restart"/>
            <w:shd w:val="clear" w:color="auto" w:fill="auto"/>
          </w:tcPr>
          <w:p w:rsidR="00D35406" w:rsidRPr="00D35406" w:rsidRDefault="00D35406" w:rsidP="00D35406">
            <w:pPr>
              <w:numPr>
                <w:ilvl w:val="0"/>
                <w:numId w:val="9"/>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Makrokörnyezet-elemzés a nemzetközi marketingben I.</w:t>
            </w:r>
          </w:p>
        </w:tc>
      </w:tr>
      <w:tr w:rsidR="00D35406" w:rsidRPr="00D35406" w:rsidTr="00D35406">
        <w:tc>
          <w:tcPr>
            <w:tcW w:w="1529" w:type="dxa"/>
            <w:vMerge/>
            <w:shd w:val="clear" w:color="auto" w:fill="auto"/>
          </w:tcPr>
          <w:p w:rsidR="00D35406" w:rsidRPr="00D35406" w:rsidRDefault="00D35406" w:rsidP="00D35406">
            <w:pPr>
              <w:numPr>
                <w:ilvl w:val="0"/>
                <w:numId w:val="9"/>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TE A hallgatók részletesen megismerkednek a makrokörnyezet kulturális </w:t>
            </w:r>
            <w:proofErr w:type="gramStart"/>
            <w:r w:rsidRPr="00D35406">
              <w:rPr>
                <w:rFonts w:ascii="Times New Roman" w:eastAsia="Calibri" w:hAnsi="Times New Roman" w:cs="Times New Roman"/>
                <w:sz w:val="20"/>
                <w:szCs w:val="20"/>
                <w:lang w:eastAsia="hu-HU"/>
              </w:rPr>
              <w:t>elemével</w:t>
            </w:r>
            <w:proofErr w:type="gramEnd"/>
            <w:r w:rsidRPr="00D35406">
              <w:rPr>
                <w:rFonts w:ascii="Times New Roman" w:eastAsia="Calibri" w:hAnsi="Times New Roman" w:cs="Times New Roman"/>
                <w:sz w:val="20"/>
                <w:szCs w:val="20"/>
                <w:lang w:eastAsia="hu-HU"/>
              </w:rPr>
              <w:t xml:space="preserve"> mint a nemzetközi marketing hangsúlyos részével, bemutatásra kerül számos kultúramodell, az idegen kultúrához való alkalmazkodás kérdésköre, valamint a kultúraelemek és a marketing kapcsolata.</w:t>
            </w:r>
          </w:p>
        </w:tc>
      </w:tr>
      <w:tr w:rsidR="00D35406" w:rsidRPr="00D35406" w:rsidTr="00D35406">
        <w:tc>
          <w:tcPr>
            <w:tcW w:w="1529" w:type="dxa"/>
            <w:vMerge w:val="restart"/>
            <w:shd w:val="clear" w:color="auto" w:fill="auto"/>
          </w:tcPr>
          <w:p w:rsidR="00D35406" w:rsidRPr="00D35406" w:rsidRDefault="00D35406" w:rsidP="00D35406">
            <w:pPr>
              <w:numPr>
                <w:ilvl w:val="0"/>
                <w:numId w:val="9"/>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Makrokörnyezet-elemzés a nemzetközi marketingben II.</w:t>
            </w:r>
          </w:p>
        </w:tc>
      </w:tr>
      <w:tr w:rsidR="00D35406" w:rsidRPr="00D35406" w:rsidTr="00D35406">
        <w:tc>
          <w:tcPr>
            <w:tcW w:w="1529" w:type="dxa"/>
            <w:vMerge/>
            <w:shd w:val="clear" w:color="auto" w:fill="auto"/>
          </w:tcPr>
          <w:p w:rsidR="00D35406" w:rsidRPr="00D35406" w:rsidRDefault="00D35406" w:rsidP="00D35406">
            <w:pPr>
              <w:numPr>
                <w:ilvl w:val="0"/>
                <w:numId w:val="9"/>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 hallgatók megismerik a makrokörnyezet további elemeit: a gazdasági (beleértve a gazdasági integrációkat), a politikai (beleértve a politikai kockázatokat), a jogi (beleértve a főbb jogrendszerek eltéréseit és néhány „marketing-jogszabályt”), a földrajzi és a technológiai környezetet. Végül tárgyalásra kerül az üzleti távolság fogalma.</w:t>
            </w:r>
          </w:p>
        </w:tc>
      </w:tr>
      <w:tr w:rsidR="00D35406" w:rsidRPr="00D35406" w:rsidTr="00D35406">
        <w:tc>
          <w:tcPr>
            <w:tcW w:w="1529" w:type="dxa"/>
            <w:vMerge w:val="restart"/>
            <w:shd w:val="clear" w:color="auto" w:fill="auto"/>
          </w:tcPr>
          <w:p w:rsidR="00D35406" w:rsidRPr="00D35406" w:rsidRDefault="00D35406" w:rsidP="00D35406">
            <w:pPr>
              <w:numPr>
                <w:ilvl w:val="0"/>
                <w:numId w:val="9"/>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Mikrokörnyezet-elemzés a nemzetközi marketingben</w:t>
            </w:r>
          </w:p>
        </w:tc>
      </w:tr>
      <w:tr w:rsidR="00D35406" w:rsidRPr="00D35406" w:rsidTr="00D35406">
        <w:tc>
          <w:tcPr>
            <w:tcW w:w="1529" w:type="dxa"/>
            <w:vMerge/>
            <w:shd w:val="clear" w:color="auto" w:fill="auto"/>
          </w:tcPr>
          <w:p w:rsidR="00D35406" w:rsidRPr="00D35406" w:rsidRDefault="00D35406" w:rsidP="00D35406">
            <w:pPr>
              <w:numPr>
                <w:ilvl w:val="0"/>
                <w:numId w:val="9"/>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TE A hallgatók megismerik a nemzetközi marketingtevékenység megalapozásához szükséges mikrokörnyezet-elemzés részeit: bemutatásra kerülnek a fogyasztói magatartás, a versenytársak elemzésének, valamint a beszállítók és egyéb partnerintézmények nemzetközi vonatkozásai. </w:t>
            </w:r>
          </w:p>
        </w:tc>
      </w:tr>
      <w:tr w:rsidR="00D35406" w:rsidRPr="00D35406" w:rsidTr="00D35406">
        <w:tc>
          <w:tcPr>
            <w:tcW w:w="1529" w:type="dxa"/>
            <w:vMerge w:val="restart"/>
            <w:shd w:val="clear" w:color="auto" w:fill="auto"/>
          </w:tcPr>
          <w:p w:rsidR="00D35406" w:rsidRPr="00D35406" w:rsidRDefault="00D35406" w:rsidP="00D35406">
            <w:pPr>
              <w:numPr>
                <w:ilvl w:val="0"/>
                <w:numId w:val="9"/>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Nemzetközi piacszegmentáció és célpiacképzés</w:t>
            </w:r>
          </w:p>
        </w:tc>
      </w:tr>
      <w:tr w:rsidR="00D35406" w:rsidRPr="00D35406" w:rsidTr="00D35406">
        <w:tc>
          <w:tcPr>
            <w:tcW w:w="1529" w:type="dxa"/>
            <w:vMerge/>
            <w:shd w:val="clear" w:color="auto" w:fill="auto"/>
          </w:tcPr>
          <w:p w:rsidR="00D35406" w:rsidRPr="00D35406" w:rsidRDefault="00D35406" w:rsidP="00D35406">
            <w:pPr>
              <w:numPr>
                <w:ilvl w:val="0"/>
                <w:numId w:val="9"/>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 hallgatók megismerik a nemzetközi piacszegmentáció fogalmát, a piacválasztás kérdéseit, stratégiáit, módszereit és lépéseit, a nemzetközi célpiacképzés fogalmát és stratégiáit.</w:t>
            </w:r>
          </w:p>
        </w:tc>
      </w:tr>
      <w:tr w:rsidR="00D35406" w:rsidRPr="00D35406" w:rsidTr="00D35406">
        <w:tc>
          <w:tcPr>
            <w:tcW w:w="1529" w:type="dxa"/>
            <w:vMerge w:val="restart"/>
            <w:shd w:val="clear" w:color="auto" w:fill="auto"/>
          </w:tcPr>
          <w:p w:rsidR="00D35406" w:rsidRPr="00D35406" w:rsidRDefault="00D35406" w:rsidP="00D35406">
            <w:pPr>
              <w:numPr>
                <w:ilvl w:val="0"/>
                <w:numId w:val="9"/>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külpiacra lépés formái</w:t>
            </w:r>
          </w:p>
        </w:tc>
      </w:tr>
      <w:tr w:rsidR="00D35406" w:rsidRPr="00D35406" w:rsidTr="00D35406">
        <w:tc>
          <w:tcPr>
            <w:tcW w:w="1529" w:type="dxa"/>
            <w:vMerge/>
            <w:shd w:val="clear" w:color="auto" w:fill="auto"/>
          </w:tcPr>
          <w:p w:rsidR="00D35406" w:rsidRPr="00D35406" w:rsidRDefault="00D35406" w:rsidP="00D35406">
            <w:pPr>
              <w:numPr>
                <w:ilvl w:val="0"/>
                <w:numId w:val="9"/>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 hallgatók tisztában lesznek a külpiacra lépés formáját meghatározó tényezőkkel, a külpiacra lépés formáinak különböző csoportosításával, a lehetséges külpiacra lépési formák (direkt és indirekt export, licenc-értékesítés, franchise, szerződéses termeltetés, közös vállalkozás, közvetlen külföldi tőkebefektetés) jellemzőivel, előnyeivel és hátrányaival.</w:t>
            </w:r>
          </w:p>
        </w:tc>
      </w:tr>
      <w:tr w:rsidR="00D35406" w:rsidRPr="00D35406" w:rsidTr="00D35406">
        <w:tc>
          <w:tcPr>
            <w:tcW w:w="1529" w:type="dxa"/>
            <w:vMerge w:val="restart"/>
            <w:shd w:val="clear" w:color="auto" w:fill="auto"/>
          </w:tcPr>
          <w:p w:rsidR="00D35406" w:rsidRPr="00D35406" w:rsidRDefault="00D35406" w:rsidP="00D35406">
            <w:pPr>
              <w:numPr>
                <w:ilvl w:val="0"/>
                <w:numId w:val="9"/>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Nemzetközi termékpolitika I.</w:t>
            </w:r>
          </w:p>
        </w:tc>
      </w:tr>
      <w:tr w:rsidR="00D35406" w:rsidRPr="00D35406" w:rsidTr="00D35406">
        <w:tc>
          <w:tcPr>
            <w:tcW w:w="1529" w:type="dxa"/>
            <w:vMerge/>
            <w:shd w:val="clear" w:color="auto" w:fill="auto"/>
          </w:tcPr>
          <w:p w:rsidR="00D35406" w:rsidRPr="00D35406" w:rsidRDefault="00D35406" w:rsidP="00D35406">
            <w:pPr>
              <w:numPr>
                <w:ilvl w:val="0"/>
                <w:numId w:val="9"/>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 hallgatók megismerik a sztenderdizálás és adaptálás termékpolitikai kérdéseit, a nemzetközi termékpolitikai stratégiákat, beleértve az új termék fejlesztésének stratégiáját is, valamint a nemzetközi termékstratégiák és a piacra lépési módozatok közti összefüggéseket.</w:t>
            </w:r>
          </w:p>
        </w:tc>
      </w:tr>
      <w:tr w:rsidR="00D35406" w:rsidRPr="00D35406" w:rsidTr="00D35406">
        <w:tc>
          <w:tcPr>
            <w:tcW w:w="1529" w:type="dxa"/>
            <w:vMerge w:val="restart"/>
            <w:shd w:val="clear" w:color="auto" w:fill="auto"/>
          </w:tcPr>
          <w:p w:rsidR="00D35406" w:rsidRPr="00D35406" w:rsidRDefault="00D35406" w:rsidP="00D35406">
            <w:pPr>
              <w:numPr>
                <w:ilvl w:val="0"/>
                <w:numId w:val="9"/>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Nemzetközi termékpolitika II.</w:t>
            </w:r>
          </w:p>
        </w:tc>
      </w:tr>
      <w:tr w:rsidR="00D35406" w:rsidRPr="00D35406" w:rsidTr="00D35406">
        <w:tc>
          <w:tcPr>
            <w:tcW w:w="1529" w:type="dxa"/>
            <w:vMerge/>
            <w:shd w:val="clear" w:color="auto" w:fill="auto"/>
          </w:tcPr>
          <w:p w:rsidR="00D35406" w:rsidRPr="00D35406" w:rsidRDefault="00D35406" w:rsidP="00D35406">
            <w:pPr>
              <w:numPr>
                <w:ilvl w:val="0"/>
                <w:numId w:val="9"/>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TE A hallgatók betekintést nyernek a nemzetközi termékszerkezet tervezésének kérdéseibe, valamint egyéb termékpolitikai döntésekbe (nemzetközi termékvonal és időzítés, nemzetközi </w:t>
            </w:r>
            <w:r w:rsidRPr="00D35406">
              <w:rPr>
                <w:rFonts w:ascii="Times New Roman" w:eastAsia="Calibri" w:hAnsi="Times New Roman" w:cs="Times New Roman"/>
                <w:sz w:val="20"/>
                <w:szCs w:val="20"/>
                <w:lang w:eastAsia="hu-HU"/>
              </w:rPr>
              <w:lastRenderedPageBreak/>
              <w:t>minőségpolitika, nemzetközi márkapolitika, nemzetközi csomagolás és címkézés – beleértve az országeredet-hatást, nemzetközi fogyasztói kiszolgálás).</w:t>
            </w:r>
          </w:p>
        </w:tc>
      </w:tr>
      <w:tr w:rsidR="00D35406" w:rsidRPr="00D35406" w:rsidTr="00D35406">
        <w:tc>
          <w:tcPr>
            <w:tcW w:w="1529" w:type="dxa"/>
            <w:vMerge w:val="restart"/>
            <w:shd w:val="clear" w:color="auto" w:fill="auto"/>
          </w:tcPr>
          <w:p w:rsidR="00D35406" w:rsidRPr="00D35406" w:rsidRDefault="00D35406" w:rsidP="00D35406">
            <w:pPr>
              <w:numPr>
                <w:ilvl w:val="0"/>
                <w:numId w:val="9"/>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Nemzetközi promóciós politika</w:t>
            </w:r>
          </w:p>
        </w:tc>
      </w:tr>
      <w:tr w:rsidR="00D35406" w:rsidRPr="00D35406" w:rsidTr="00D35406">
        <w:tc>
          <w:tcPr>
            <w:tcW w:w="1529" w:type="dxa"/>
            <w:vMerge/>
            <w:shd w:val="clear" w:color="auto" w:fill="auto"/>
          </w:tcPr>
          <w:p w:rsidR="00D35406" w:rsidRPr="00D35406" w:rsidRDefault="00D35406" w:rsidP="00D35406">
            <w:pPr>
              <w:numPr>
                <w:ilvl w:val="0"/>
                <w:numId w:val="9"/>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 hallgatók megismerik a nemzetközi promóciós politika lehetséges céljait, elemeit (nemzetközi reklám, vásárlásösztönzés, PR, személyes eladás), illetve stratégiáját.</w:t>
            </w:r>
          </w:p>
        </w:tc>
      </w:tr>
      <w:tr w:rsidR="00D35406" w:rsidRPr="00D35406" w:rsidTr="00D35406">
        <w:tc>
          <w:tcPr>
            <w:tcW w:w="1529" w:type="dxa"/>
            <w:vMerge w:val="restart"/>
            <w:shd w:val="clear" w:color="auto" w:fill="auto"/>
          </w:tcPr>
          <w:p w:rsidR="00D35406" w:rsidRPr="00D35406" w:rsidRDefault="00D35406" w:rsidP="00D35406">
            <w:pPr>
              <w:numPr>
                <w:ilvl w:val="0"/>
                <w:numId w:val="9"/>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Nemzetközi árpolitika</w:t>
            </w:r>
          </w:p>
        </w:tc>
      </w:tr>
      <w:tr w:rsidR="00D35406" w:rsidRPr="00D35406" w:rsidTr="00D35406">
        <w:tc>
          <w:tcPr>
            <w:tcW w:w="1529" w:type="dxa"/>
            <w:vMerge/>
            <w:shd w:val="clear" w:color="auto" w:fill="auto"/>
          </w:tcPr>
          <w:p w:rsidR="00D35406" w:rsidRPr="00D35406" w:rsidRDefault="00D35406" w:rsidP="00D35406">
            <w:pPr>
              <w:numPr>
                <w:ilvl w:val="0"/>
                <w:numId w:val="9"/>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 hallgatók ismerik a nemzetközi árpolitikai célokat, a nemzetközi ármeghatározás módszereit, az alkalmazható árkedvezményeket, felárakat, a globális és lokális árak kérdéskörét, az áreszkaláció jelenségét, a speciális külkereskedelmi ügyletek árképzését, valamint a fizetési eszközöket és módokat.</w:t>
            </w:r>
          </w:p>
        </w:tc>
      </w:tr>
      <w:tr w:rsidR="00D35406" w:rsidRPr="00D35406" w:rsidTr="00D35406">
        <w:tc>
          <w:tcPr>
            <w:tcW w:w="1529" w:type="dxa"/>
            <w:vMerge w:val="restart"/>
            <w:shd w:val="clear" w:color="auto" w:fill="auto"/>
          </w:tcPr>
          <w:p w:rsidR="00D35406" w:rsidRPr="00D35406" w:rsidRDefault="00D35406" w:rsidP="00D35406">
            <w:pPr>
              <w:numPr>
                <w:ilvl w:val="0"/>
                <w:numId w:val="9"/>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Nemzetközi disztribúciós politika</w:t>
            </w:r>
          </w:p>
        </w:tc>
      </w:tr>
      <w:tr w:rsidR="00D35406" w:rsidRPr="00D35406" w:rsidTr="00D35406">
        <w:tc>
          <w:tcPr>
            <w:tcW w:w="1529" w:type="dxa"/>
            <w:vMerge/>
            <w:shd w:val="clear" w:color="auto" w:fill="auto"/>
          </w:tcPr>
          <w:p w:rsidR="00D35406" w:rsidRPr="00D35406" w:rsidRDefault="00D35406" w:rsidP="00D35406">
            <w:pPr>
              <w:numPr>
                <w:ilvl w:val="0"/>
                <w:numId w:val="9"/>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 hallgatók megismerik a disztribúciós csatorna lehetséges típusait a külpiacra lépési módozattól függően, a disztribúciós csatorna struktúrájának kérdéseit, tervezési szempontjait, a fuvarozási formákat, a fuvarozási költségek és kockázatok megosztásának lehetséges módjait, a raktározás kérdéseit, illetve a nemzetközi disztribúciós stratégiák típusait, kiemelve a szolgáltatók stratégiáit.</w:t>
            </w:r>
          </w:p>
        </w:tc>
      </w:tr>
      <w:tr w:rsidR="00D35406" w:rsidRPr="00D35406" w:rsidTr="00D35406">
        <w:tc>
          <w:tcPr>
            <w:tcW w:w="1529" w:type="dxa"/>
            <w:vMerge w:val="restart"/>
            <w:shd w:val="clear" w:color="auto" w:fill="auto"/>
          </w:tcPr>
          <w:p w:rsidR="00D35406" w:rsidRPr="00D35406" w:rsidRDefault="00D35406" w:rsidP="00D35406">
            <w:pPr>
              <w:numPr>
                <w:ilvl w:val="0"/>
                <w:numId w:val="9"/>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Összefoglalás, ismétlés</w:t>
            </w:r>
          </w:p>
        </w:tc>
      </w:tr>
      <w:tr w:rsidR="00D35406" w:rsidRPr="00D35406" w:rsidTr="00D35406">
        <w:trPr>
          <w:trHeight w:val="70"/>
        </w:trPr>
        <w:tc>
          <w:tcPr>
            <w:tcW w:w="1529" w:type="dxa"/>
            <w:vMerge/>
            <w:shd w:val="clear" w:color="auto" w:fill="auto"/>
          </w:tcPr>
          <w:p w:rsidR="00D35406" w:rsidRPr="00D35406" w:rsidRDefault="00D35406" w:rsidP="00D35406">
            <w:pPr>
              <w:numPr>
                <w:ilvl w:val="0"/>
                <w:numId w:val="9"/>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 hallgatók elmélyítik a félév folyamán tanultakat, választ kapnak az esetleges kérdéseikre.</w:t>
            </w:r>
          </w:p>
        </w:tc>
      </w:tr>
    </w:tbl>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tanulási eredmények</w:t>
      </w:r>
    </w:p>
    <w:p w:rsidR="00C53713" w:rsidRDefault="00C53713">
      <w:pPr>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br w:type="page"/>
      </w:r>
    </w:p>
    <w:p w:rsidR="00C53713" w:rsidRPr="00C53713" w:rsidRDefault="00C53713" w:rsidP="00C53713">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53713" w:rsidRPr="00C53713" w:rsidTr="00C5371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53713" w:rsidRPr="00C53713" w:rsidRDefault="00C53713" w:rsidP="00C53713">
            <w:pPr>
              <w:spacing w:after="0" w:line="240" w:lineRule="auto"/>
              <w:ind w:left="20"/>
              <w:rPr>
                <w:rFonts w:ascii="Times New Roman" w:eastAsia="Arial Unicode MS" w:hAnsi="Times New Roman" w:cs="Times New Roman"/>
                <w:sz w:val="20"/>
                <w:szCs w:val="20"/>
                <w:lang w:eastAsia="hu-HU"/>
              </w:rPr>
            </w:pPr>
            <w:r w:rsidRPr="00C53713">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C53713" w:rsidRPr="00C53713" w:rsidRDefault="00C53713" w:rsidP="00C53713">
            <w:pPr>
              <w:spacing w:after="0" w:line="240" w:lineRule="auto"/>
              <w:rPr>
                <w:rFonts w:ascii="Times New Roman" w:eastAsia="Arial Unicode MS" w:hAnsi="Times New Roman" w:cs="Times New Roman"/>
                <w:sz w:val="20"/>
                <w:szCs w:val="20"/>
                <w:lang w:eastAsia="hu-HU"/>
              </w:rPr>
            </w:pPr>
            <w:r w:rsidRPr="00C53713">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53713" w:rsidRPr="00C53713" w:rsidRDefault="00C53713" w:rsidP="00C53713">
            <w:pPr>
              <w:spacing w:after="0" w:line="240" w:lineRule="auto"/>
              <w:jc w:val="center"/>
              <w:rPr>
                <w:rFonts w:ascii="Times New Roman" w:eastAsia="Arial Unicode MS" w:hAnsi="Times New Roman" w:cs="Times New Roman"/>
                <w:b/>
                <w:sz w:val="20"/>
                <w:szCs w:val="16"/>
                <w:lang w:eastAsia="hu-HU"/>
              </w:rPr>
            </w:pPr>
            <w:r w:rsidRPr="00C53713">
              <w:rPr>
                <w:rFonts w:ascii="Times New Roman" w:eastAsia="Arial Unicode MS" w:hAnsi="Times New Roman" w:cs="Times New Roman"/>
                <w:b/>
                <w:sz w:val="20"/>
                <w:szCs w:val="16"/>
                <w:lang w:eastAsia="hu-HU"/>
              </w:rPr>
              <w:t>Haladó fejlődésgazdaságtan I.</w:t>
            </w:r>
          </w:p>
        </w:tc>
        <w:tc>
          <w:tcPr>
            <w:tcW w:w="855" w:type="dxa"/>
            <w:vMerge w:val="restart"/>
            <w:tcBorders>
              <w:top w:val="single" w:sz="4" w:space="0" w:color="auto"/>
              <w:left w:val="single" w:sz="4" w:space="0" w:color="auto"/>
              <w:right w:val="single" w:sz="4" w:space="0" w:color="auto"/>
            </w:tcBorders>
            <w:vAlign w:val="center"/>
          </w:tcPr>
          <w:p w:rsidR="00C53713" w:rsidRPr="00C53713" w:rsidRDefault="00C53713" w:rsidP="00C53713">
            <w:pPr>
              <w:spacing w:after="0" w:line="240" w:lineRule="auto"/>
              <w:jc w:val="center"/>
              <w:rPr>
                <w:rFonts w:ascii="Times New Roman" w:eastAsia="Arial Unicode MS" w:hAnsi="Times New Roman" w:cs="Times New Roman"/>
                <w:sz w:val="16"/>
                <w:szCs w:val="16"/>
                <w:lang w:eastAsia="hu-HU"/>
              </w:rPr>
            </w:pPr>
            <w:r w:rsidRPr="00C53713">
              <w:rPr>
                <w:rFonts w:ascii="Times New Roman" w:eastAsia="Calibri" w:hAnsi="Times New Roman" w:cs="Times New Roman"/>
                <w:sz w:val="20"/>
                <w:szCs w:val="20"/>
                <w:lang w:eastAsia="hu-HU"/>
              </w:rPr>
              <w:t>Kódja</w:t>
            </w:r>
            <w:r w:rsidRPr="00C53713">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53713" w:rsidRPr="00C53713" w:rsidRDefault="00C53713" w:rsidP="00C53713">
            <w:pPr>
              <w:spacing w:after="0" w:line="240" w:lineRule="auto"/>
              <w:jc w:val="center"/>
              <w:rPr>
                <w:rFonts w:ascii="Times New Roman" w:eastAsia="Arial Unicode MS" w:hAnsi="Times New Roman" w:cs="Times New Roman"/>
                <w:b/>
                <w:sz w:val="20"/>
                <w:szCs w:val="20"/>
                <w:lang w:eastAsia="hu-HU"/>
              </w:rPr>
            </w:pPr>
            <w:r w:rsidRPr="00C53713">
              <w:rPr>
                <w:rFonts w:ascii="Times New Roman" w:eastAsia="Calibri" w:hAnsi="Times New Roman" w:cs="Times New Roman"/>
                <w:sz w:val="20"/>
                <w:szCs w:val="20"/>
                <w:lang w:eastAsia="hu-HU"/>
              </w:rPr>
              <w:t>GT_MNGN006-17</w:t>
            </w:r>
          </w:p>
        </w:tc>
      </w:tr>
      <w:tr w:rsidR="00C53713" w:rsidRPr="00C53713" w:rsidTr="00C5371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53713" w:rsidRPr="00C53713" w:rsidRDefault="00C53713" w:rsidP="00C53713">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C53713" w:rsidRPr="00C53713" w:rsidRDefault="00C53713" w:rsidP="00C53713">
            <w:pPr>
              <w:spacing w:after="0" w:line="240" w:lineRule="auto"/>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53713" w:rsidRPr="00C53713" w:rsidRDefault="00C53713" w:rsidP="00C53713">
            <w:pPr>
              <w:spacing w:after="0" w:line="240" w:lineRule="auto"/>
              <w:jc w:val="center"/>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Advanced Development Economics I.</w:t>
            </w:r>
          </w:p>
        </w:tc>
        <w:tc>
          <w:tcPr>
            <w:tcW w:w="855" w:type="dxa"/>
            <w:vMerge/>
            <w:tcBorders>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53713" w:rsidRPr="00C53713" w:rsidRDefault="00C53713" w:rsidP="00C53713">
            <w:pPr>
              <w:spacing w:after="0" w:line="240" w:lineRule="auto"/>
              <w:rPr>
                <w:rFonts w:ascii="Times New Roman" w:eastAsia="Arial Unicode MS" w:hAnsi="Times New Roman" w:cs="Times New Roman"/>
                <w:sz w:val="16"/>
                <w:szCs w:val="16"/>
                <w:lang w:eastAsia="hu-HU"/>
              </w:rPr>
            </w:pPr>
          </w:p>
        </w:tc>
      </w:tr>
      <w:tr w:rsidR="00C53713" w:rsidRPr="00C53713" w:rsidTr="00C5371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jc w:val="center"/>
              <w:rPr>
                <w:rFonts w:ascii="Times New Roman" w:eastAsia="Calibri" w:hAnsi="Times New Roman" w:cs="Times New Roman"/>
                <w:b/>
                <w:bCs/>
                <w:sz w:val="24"/>
                <w:szCs w:val="24"/>
                <w:lang w:eastAsia="hu-HU"/>
              </w:rPr>
            </w:pPr>
          </w:p>
        </w:tc>
      </w:tr>
      <w:tr w:rsidR="00C53713" w:rsidRPr="00C53713" w:rsidTr="00C5371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ind w:left="20"/>
              <w:rPr>
                <w:rFonts w:ascii="Times New Roman" w:eastAsia="Calibri" w:hAnsi="Times New Roman" w:cs="Times New Roman"/>
                <w:sz w:val="16"/>
                <w:szCs w:val="16"/>
                <w:lang w:eastAsia="hu-HU"/>
              </w:rPr>
            </w:pPr>
            <w:r w:rsidRPr="00C53713">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53713" w:rsidRPr="00C53713" w:rsidRDefault="00C53713" w:rsidP="00C53713">
            <w:pPr>
              <w:spacing w:after="0" w:line="240" w:lineRule="auto"/>
              <w:jc w:val="center"/>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Világgazdasági és Nemzetközi Kapcsolatok Intézet</w:t>
            </w:r>
          </w:p>
        </w:tc>
      </w:tr>
      <w:tr w:rsidR="00C53713" w:rsidRPr="00C53713" w:rsidTr="00C5371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ind w:left="20"/>
              <w:rPr>
                <w:rFonts w:ascii="Times New Roman" w:eastAsia="Arial Unicode MS" w:hAnsi="Times New Roman" w:cs="Times New Roman"/>
                <w:sz w:val="20"/>
                <w:szCs w:val="20"/>
                <w:lang w:eastAsia="hu-HU"/>
              </w:rPr>
            </w:pPr>
            <w:r w:rsidRPr="00C53713">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53713" w:rsidRPr="00C53713" w:rsidRDefault="00C53713" w:rsidP="00C53713">
            <w:p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C53713" w:rsidRPr="00C53713" w:rsidRDefault="00C53713" w:rsidP="00C53713">
            <w:pPr>
              <w:spacing w:after="0" w:line="240" w:lineRule="auto"/>
              <w:jc w:val="center"/>
              <w:rPr>
                <w:rFonts w:ascii="Times New Roman" w:eastAsia="Arial Unicode MS" w:hAnsi="Times New Roman" w:cs="Times New Roman"/>
                <w:sz w:val="20"/>
                <w:szCs w:val="20"/>
                <w:lang w:eastAsia="hu-HU"/>
              </w:rPr>
            </w:pPr>
            <w:r w:rsidRPr="00C53713">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53713" w:rsidRPr="00C53713" w:rsidRDefault="00C53713" w:rsidP="00C53713">
            <w:pPr>
              <w:spacing w:after="0" w:line="240" w:lineRule="auto"/>
              <w:jc w:val="center"/>
              <w:rPr>
                <w:rFonts w:ascii="Times New Roman" w:eastAsia="Arial Unicode MS" w:hAnsi="Times New Roman" w:cs="Times New Roman"/>
                <w:sz w:val="20"/>
                <w:szCs w:val="20"/>
                <w:lang w:eastAsia="hu-HU"/>
              </w:rPr>
            </w:pPr>
          </w:p>
        </w:tc>
      </w:tr>
      <w:tr w:rsidR="00C53713" w:rsidRPr="00C53713" w:rsidTr="00C5371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53713" w:rsidRPr="00C53713" w:rsidRDefault="00C53713" w:rsidP="00C53713">
            <w:pPr>
              <w:spacing w:after="0" w:line="240" w:lineRule="auto"/>
              <w:jc w:val="center"/>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jc w:val="center"/>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C53713" w:rsidRPr="00C53713" w:rsidRDefault="00C53713" w:rsidP="00C53713">
            <w:pPr>
              <w:spacing w:after="0" w:line="240" w:lineRule="auto"/>
              <w:jc w:val="center"/>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53713" w:rsidRPr="00C53713" w:rsidRDefault="00C53713" w:rsidP="00C53713">
            <w:pPr>
              <w:spacing w:after="0" w:line="240" w:lineRule="auto"/>
              <w:jc w:val="center"/>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53713" w:rsidRPr="00C53713" w:rsidRDefault="00C53713" w:rsidP="00C53713">
            <w:pPr>
              <w:spacing w:after="0" w:line="240" w:lineRule="auto"/>
              <w:jc w:val="center"/>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Oktatás nyelve</w:t>
            </w:r>
          </w:p>
        </w:tc>
      </w:tr>
      <w:tr w:rsidR="00C53713" w:rsidRPr="00C53713" w:rsidTr="00C5371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jc w:val="center"/>
              <w:rPr>
                <w:rFonts w:ascii="Times New Roman" w:eastAsia="Calibri" w:hAnsi="Times New Roman" w:cs="Times New Roman"/>
                <w:sz w:val="16"/>
                <w:szCs w:val="16"/>
                <w:lang w:eastAsia="hu-HU"/>
              </w:rPr>
            </w:pPr>
            <w:r w:rsidRPr="00C53713">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jc w:val="center"/>
              <w:rPr>
                <w:rFonts w:ascii="Times New Roman" w:eastAsia="Calibri" w:hAnsi="Times New Roman" w:cs="Times New Roman"/>
                <w:sz w:val="16"/>
                <w:szCs w:val="16"/>
                <w:lang w:eastAsia="hu-HU"/>
              </w:rPr>
            </w:pPr>
            <w:r w:rsidRPr="00C53713">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rPr>
                <w:rFonts w:ascii="Times New Roman" w:eastAsia="Calibri" w:hAnsi="Times New Roman" w:cs="Times New Roman"/>
                <w:sz w:val="16"/>
                <w:szCs w:val="16"/>
                <w:lang w:eastAsia="hu-HU"/>
              </w:rPr>
            </w:pPr>
          </w:p>
        </w:tc>
      </w:tr>
      <w:tr w:rsidR="00C53713" w:rsidRPr="00C53713" w:rsidTr="00C5371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jc w:val="center"/>
              <w:rPr>
                <w:rFonts w:ascii="Times New Roman" w:eastAsia="Calibri" w:hAnsi="Times New Roman" w:cs="Times New Roman"/>
                <w:sz w:val="16"/>
                <w:szCs w:val="16"/>
                <w:lang w:eastAsia="hu-HU"/>
              </w:rPr>
            </w:pPr>
            <w:r w:rsidRPr="00C53713">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53713" w:rsidRPr="00C53713" w:rsidRDefault="00C53713" w:rsidP="00C53713">
            <w:pPr>
              <w:spacing w:after="0" w:line="240" w:lineRule="auto"/>
              <w:jc w:val="center"/>
              <w:rPr>
                <w:rFonts w:ascii="Times New Roman" w:eastAsia="Calibri" w:hAnsi="Times New Roman" w:cs="Times New Roman"/>
                <w:b/>
                <w:sz w:val="16"/>
                <w:szCs w:val="16"/>
                <w:lang w:eastAsia="hu-HU"/>
              </w:rPr>
            </w:pPr>
            <w:r w:rsidRPr="00C53713">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jc w:val="center"/>
              <w:rPr>
                <w:rFonts w:ascii="Times New Roman" w:eastAsia="Calibri" w:hAnsi="Times New Roman" w:cs="Times New Roman"/>
                <w:sz w:val="16"/>
                <w:szCs w:val="16"/>
                <w:lang w:eastAsia="hu-HU"/>
              </w:rPr>
            </w:pPr>
            <w:r w:rsidRPr="00C53713">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53713" w:rsidRPr="00C53713" w:rsidRDefault="00C53713" w:rsidP="00C53713">
            <w:pPr>
              <w:spacing w:after="0" w:line="240" w:lineRule="auto"/>
              <w:jc w:val="center"/>
              <w:rPr>
                <w:rFonts w:ascii="Times New Roman" w:eastAsia="Calibri" w:hAnsi="Times New Roman" w:cs="Times New Roman"/>
                <w:b/>
                <w:sz w:val="16"/>
                <w:szCs w:val="16"/>
                <w:lang w:eastAsia="hu-HU"/>
              </w:rPr>
            </w:pPr>
            <w:r w:rsidRPr="00C53713">
              <w:rPr>
                <w:rFonts w:ascii="Times New Roman" w:eastAsia="Calibri" w:hAnsi="Times New Roman" w:cs="Times New Roman"/>
                <w:b/>
                <w:sz w:val="16"/>
                <w:szCs w:val="16"/>
                <w:lang w:eastAsia="hu-HU"/>
              </w:rPr>
              <w:t>3</w:t>
            </w:r>
          </w:p>
        </w:tc>
        <w:tc>
          <w:tcPr>
            <w:tcW w:w="850" w:type="dxa"/>
            <w:tcBorders>
              <w:top w:val="single" w:sz="4" w:space="0" w:color="auto"/>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jc w:val="center"/>
              <w:rPr>
                <w:rFonts w:ascii="Times New Roman" w:eastAsia="Calibri" w:hAnsi="Times New Roman" w:cs="Times New Roman"/>
                <w:sz w:val="16"/>
                <w:szCs w:val="16"/>
                <w:lang w:eastAsia="hu-HU"/>
              </w:rPr>
            </w:pPr>
            <w:r w:rsidRPr="00C53713">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53713" w:rsidRPr="00C53713" w:rsidRDefault="00C53713" w:rsidP="00C53713">
            <w:pPr>
              <w:spacing w:after="0" w:line="240" w:lineRule="auto"/>
              <w:jc w:val="center"/>
              <w:rPr>
                <w:rFonts w:ascii="Times New Roman" w:eastAsia="Calibri" w:hAnsi="Times New Roman" w:cs="Times New Roman"/>
                <w:b/>
                <w:sz w:val="16"/>
                <w:szCs w:val="16"/>
                <w:lang w:eastAsia="hu-HU"/>
              </w:rPr>
            </w:pPr>
            <w:r w:rsidRPr="00C53713">
              <w:rPr>
                <w:rFonts w:ascii="Times New Roman" w:eastAsia="Calibri" w:hAnsi="Times New Roman" w:cs="Times New Roman"/>
                <w:b/>
                <w:sz w:val="16"/>
                <w:szCs w:val="16"/>
                <w:lang w:eastAsia="hu-HU"/>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53713" w:rsidRPr="00C53713" w:rsidRDefault="00C53713" w:rsidP="00C53713">
            <w:pPr>
              <w:spacing w:after="0" w:line="240" w:lineRule="auto"/>
              <w:jc w:val="center"/>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K</w:t>
            </w:r>
          </w:p>
        </w:tc>
        <w:tc>
          <w:tcPr>
            <w:tcW w:w="855" w:type="dxa"/>
            <w:vMerge w:val="restart"/>
            <w:tcBorders>
              <w:top w:val="single" w:sz="4" w:space="0" w:color="auto"/>
              <w:left w:val="single" w:sz="4" w:space="0" w:color="auto"/>
              <w:right w:val="single" w:sz="4" w:space="0" w:color="auto"/>
            </w:tcBorders>
            <w:vAlign w:val="center"/>
          </w:tcPr>
          <w:p w:rsidR="00C53713" w:rsidRPr="00C53713" w:rsidRDefault="00C53713" w:rsidP="00C53713">
            <w:pPr>
              <w:spacing w:after="0" w:line="240" w:lineRule="auto"/>
              <w:jc w:val="center"/>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53713" w:rsidRPr="00C53713" w:rsidRDefault="00C53713" w:rsidP="00C53713">
            <w:pPr>
              <w:spacing w:after="0" w:line="240" w:lineRule="auto"/>
              <w:jc w:val="center"/>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magyar</w:t>
            </w:r>
          </w:p>
        </w:tc>
      </w:tr>
      <w:tr w:rsidR="00C53713" w:rsidRPr="00C53713" w:rsidTr="00C5371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jc w:val="center"/>
              <w:rPr>
                <w:rFonts w:ascii="Times New Roman" w:eastAsia="Calibri" w:hAnsi="Times New Roman" w:cs="Times New Roman"/>
                <w:sz w:val="16"/>
                <w:szCs w:val="16"/>
                <w:lang w:eastAsia="hu-HU"/>
              </w:rPr>
            </w:pPr>
            <w:r w:rsidRPr="00C53713">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53713" w:rsidRPr="00C53713" w:rsidRDefault="00C53713" w:rsidP="00C53713">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jc w:val="center"/>
              <w:rPr>
                <w:rFonts w:ascii="Times New Roman" w:eastAsia="Calibri" w:hAnsi="Times New Roman" w:cs="Times New Roman"/>
                <w:sz w:val="16"/>
                <w:szCs w:val="16"/>
                <w:lang w:eastAsia="hu-HU"/>
              </w:rPr>
            </w:pPr>
            <w:r w:rsidRPr="00C53713">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53713" w:rsidRPr="00C53713" w:rsidRDefault="00C53713" w:rsidP="00C53713">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jc w:val="center"/>
              <w:rPr>
                <w:rFonts w:ascii="Times New Roman" w:eastAsia="Calibri" w:hAnsi="Times New Roman" w:cs="Times New Roman"/>
                <w:sz w:val="16"/>
                <w:szCs w:val="16"/>
                <w:lang w:eastAsia="hu-HU"/>
              </w:rPr>
            </w:pPr>
            <w:r w:rsidRPr="00C53713">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53713" w:rsidRPr="00C53713" w:rsidRDefault="00C53713" w:rsidP="00C53713">
            <w:pPr>
              <w:spacing w:after="0" w:line="240" w:lineRule="auto"/>
              <w:jc w:val="center"/>
              <w:rPr>
                <w:rFonts w:ascii="Times New Roman" w:eastAsia="Calibri" w:hAnsi="Times New Roman" w:cs="Times New Roman"/>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C53713" w:rsidRPr="00C53713" w:rsidRDefault="00C53713" w:rsidP="00C53713">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53713" w:rsidRPr="00C53713" w:rsidRDefault="00C53713" w:rsidP="00C53713">
            <w:pPr>
              <w:spacing w:after="0" w:line="240" w:lineRule="auto"/>
              <w:jc w:val="center"/>
              <w:rPr>
                <w:rFonts w:ascii="Times New Roman" w:eastAsia="Calibri" w:hAnsi="Times New Roman" w:cs="Times New Roman"/>
                <w:sz w:val="16"/>
                <w:szCs w:val="16"/>
                <w:lang w:eastAsia="hu-HU"/>
              </w:rPr>
            </w:pPr>
          </w:p>
        </w:tc>
      </w:tr>
      <w:tr w:rsidR="00C53713" w:rsidRPr="00C53713" w:rsidTr="00C5371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53713" w:rsidRPr="00C53713" w:rsidRDefault="00C53713" w:rsidP="00C53713">
            <w:pPr>
              <w:spacing w:after="0" w:line="240" w:lineRule="auto"/>
              <w:ind w:left="20"/>
              <w:rPr>
                <w:rFonts w:ascii="Times New Roman" w:eastAsia="Arial Unicode MS" w:hAnsi="Times New Roman" w:cs="Times New Roman"/>
                <w:sz w:val="20"/>
                <w:szCs w:val="20"/>
                <w:lang w:eastAsia="hu-HU"/>
              </w:rPr>
            </w:pPr>
            <w:r w:rsidRPr="00C53713">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C53713" w:rsidRPr="00C53713" w:rsidRDefault="00C53713" w:rsidP="00C53713">
            <w:pPr>
              <w:spacing w:after="0" w:line="240" w:lineRule="auto"/>
              <w:rPr>
                <w:rFonts w:ascii="Times New Roman" w:eastAsia="Arial Unicode MS" w:hAnsi="Times New Roman" w:cs="Times New Roman"/>
                <w:sz w:val="20"/>
                <w:szCs w:val="20"/>
                <w:lang w:eastAsia="hu-HU"/>
              </w:rPr>
            </w:pPr>
            <w:r w:rsidRPr="00C53713">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53713" w:rsidRPr="00C53713" w:rsidRDefault="00C53713" w:rsidP="00C53713">
            <w:pPr>
              <w:spacing w:after="0" w:line="240" w:lineRule="auto"/>
              <w:jc w:val="center"/>
              <w:rPr>
                <w:rFonts w:ascii="Times New Roman" w:eastAsia="Calibri" w:hAnsi="Times New Roman" w:cs="Times New Roman"/>
                <w:b/>
                <w:sz w:val="16"/>
                <w:szCs w:val="16"/>
                <w:lang w:eastAsia="hu-HU"/>
              </w:rPr>
            </w:pPr>
            <w:r w:rsidRPr="00C53713">
              <w:rPr>
                <w:rFonts w:ascii="Times New Roman" w:eastAsia="Calibri" w:hAnsi="Times New Roman" w:cs="Times New Roman"/>
                <w:b/>
                <w:sz w:val="16"/>
                <w:szCs w:val="16"/>
                <w:lang w:eastAsia="hu-HU"/>
              </w:rPr>
              <w:t>Dr. Erdey László</w:t>
            </w:r>
          </w:p>
        </w:tc>
        <w:tc>
          <w:tcPr>
            <w:tcW w:w="855" w:type="dxa"/>
            <w:tcBorders>
              <w:top w:val="single" w:sz="4" w:space="0" w:color="auto"/>
              <w:left w:val="nil"/>
              <w:bottom w:val="single" w:sz="4" w:space="0" w:color="auto"/>
              <w:right w:val="single" w:sz="4" w:space="0" w:color="auto"/>
            </w:tcBorders>
            <w:vAlign w:val="center"/>
          </w:tcPr>
          <w:p w:rsidR="00C53713" w:rsidRPr="00C53713" w:rsidRDefault="00C53713" w:rsidP="00C53713">
            <w:pPr>
              <w:spacing w:after="0" w:line="240" w:lineRule="auto"/>
              <w:rPr>
                <w:rFonts w:ascii="Times New Roman" w:eastAsia="Arial Unicode MS" w:hAnsi="Times New Roman" w:cs="Times New Roman"/>
                <w:sz w:val="16"/>
                <w:szCs w:val="16"/>
                <w:lang w:eastAsia="hu-HU"/>
              </w:rPr>
            </w:pPr>
            <w:r w:rsidRPr="00C53713">
              <w:rPr>
                <w:rFonts w:ascii="Times New Roman" w:eastAsia="Calibri" w:hAnsi="Times New Roman" w:cs="Times New Roman"/>
                <w:sz w:val="20"/>
                <w:szCs w:val="20"/>
                <w:lang w:eastAsia="hu-HU"/>
              </w:rPr>
              <w:t>beosztása</w:t>
            </w:r>
            <w:r w:rsidRPr="00C53713">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53713" w:rsidRPr="00C53713" w:rsidRDefault="00C53713" w:rsidP="00C53713">
            <w:pPr>
              <w:spacing w:after="0" w:line="240" w:lineRule="auto"/>
              <w:jc w:val="center"/>
              <w:rPr>
                <w:rFonts w:ascii="Times New Roman" w:eastAsia="Calibri" w:hAnsi="Times New Roman" w:cs="Times New Roman"/>
                <w:b/>
                <w:sz w:val="20"/>
                <w:szCs w:val="20"/>
                <w:lang w:eastAsia="hu-HU"/>
              </w:rPr>
            </w:pPr>
            <w:r w:rsidRPr="00C53713">
              <w:rPr>
                <w:rFonts w:ascii="Times New Roman" w:eastAsia="Calibri" w:hAnsi="Times New Roman" w:cs="Times New Roman"/>
                <w:b/>
                <w:sz w:val="20"/>
                <w:szCs w:val="20"/>
                <w:lang w:eastAsia="hu-HU"/>
              </w:rPr>
              <w:t>egyetemi docens</w:t>
            </w:r>
          </w:p>
        </w:tc>
      </w:tr>
      <w:tr w:rsidR="00C53713" w:rsidRPr="00C53713" w:rsidTr="00C5371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rPr>
                <w:rFonts w:ascii="Times New Roman" w:eastAsia="Calibri" w:hAnsi="Times New Roman" w:cs="Times New Roman"/>
                <w:sz w:val="20"/>
                <w:szCs w:val="20"/>
                <w:lang w:eastAsia="hu-HU"/>
              </w:rPr>
            </w:pPr>
            <w:r w:rsidRPr="00C53713">
              <w:rPr>
                <w:rFonts w:ascii="Times New Roman" w:eastAsia="Calibri" w:hAnsi="Times New Roman" w:cs="Times New Roman"/>
                <w:b/>
                <w:bCs/>
                <w:sz w:val="20"/>
                <w:szCs w:val="20"/>
                <w:lang w:eastAsia="hu-HU"/>
              </w:rPr>
              <w:t xml:space="preserve">A kurzus célja, </w:t>
            </w:r>
            <w:r w:rsidRPr="00C53713">
              <w:rPr>
                <w:rFonts w:ascii="Times New Roman" w:eastAsia="Calibri" w:hAnsi="Times New Roman" w:cs="Times New Roman"/>
                <w:sz w:val="20"/>
                <w:szCs w:val="20"/>
                <w:lang w:eastAsia="hu-HU"/>
              </w:rPr>
              <w:t>hogy a hallgatók</w:t>
            </w:r>
          </w:p>
          <w:p w:rsidR="00C53713" w:rsidRPr="00C53713" w:rsidRDefault="00C53713" w:rsidP="00905CDA">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elmélyüljenek a gazdasági növekedés legfontosabb kérdéseiben. Tanulmányozzuk a gazdasági növekedés és fejlődés legfontosabb meghatározóit, illetve azok hiányát a szegény országokban. Megismerkedünk a legfontosabb elméleti modellekkel, illetve az empirikus elemzések és esettanulmányok szemszögén keresztül is megvizsgáljuk azokat. A kurzus első része a fejlődés jelentésére koncentrál, majd azokkal a belső és külső tényezőkkel foglalkozunk, amelyek ösztönzik vagy hátráltatják a fejlődést, befejezésül néhány speciális témát vizsgálunk meg, mint az oktatás, a környezet valamint a jövedelemeloszlás és a fejlődés kapcsolata. A hallgatók egyéni és csoportos projektmunkája segíti a témában történő elmélyülést.</w:t>
            </w:r>
          </w:p>
        </w:tc>
      </w:tr>
      <w:tr w:rsidR="00905CDA" w:rsidRPr="00C53713" w:rsidTr="00C5371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5CDA" w:rsidRPr="00C53713" w:rsidRDefault="00905CDA" w:rsidP="00905CDA">
            <w:pPr>
              <w:spacing w:after="0" w:line="240" w:lineRule="auto"/>
              <w:jc w:val="both"/>
              <w:rPr>
                <w:rFonts w:ascii="Times New Roman" w:eastAsia="Calibri" w:hAnsi="Times New Roman" w:cs="Times New Roman"/>
                <w:b/>
                <w:bCs/>
                <w:sz w:val="20"/>
                <w:szCs w:val="20"/>
                <w:lang w:eastAsia="hu-HU"/>
              </w:rPr>
            </w:pPr>
            <w:r w:rsidRPr="00C53713">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905CDA" w:rsidRPr="00C53713" w:rsidRDefault="00905CDA" w:rsidP="00905CDA">
            <w:pPr>
              <w:spacing w:after="0" w:line="240" w:lineRule="auto"/>
              <w:jc w:val="both"/>
              <w:rPr>
                <w:rFonts w:ascii="Times New Roman" w:eastAsia="Calibri" w:hAnsi="Times New Roman" w:cs="Times New Roman"/>
                <w:b/>
                <w:bCs/>
                <w:sz w:val="20"/>
                <w:szCs w:val="20"/>
                <w:lang w:eastAsia="hu-HU"/>
              </w:rPr>
            </w:pPr>
          </w:p>
          <w:p w:rsidR="00905CDA" w:rsidRPr="00C53713" w:rsidRDefault="00905CDA" w:rsidP="00905CDA">
            <w:pPr>
              <w:spacing w:after="0" w:line="240" w:lineRule="auto"/>
              <w:ind w:left="402"/>
              <w:jc w:val="both"/>
              <w:rPr>
                <w:rFonts w:ascii="Times New Roman" w:eastAsia="Calibri" w:hAnsi="Times New Roman" w:cs="Times New Roman"/>
                <w:i/>
                <w:sz w:val="20"/>
                <w:szCs w:val="20"/>
                <w:lang w:eastAsia="hu-HU"/>
              </w:rPr>
            </w:pPr>
            <w:r w:rsidRPr="00C53713">
              <w:rPr>
                <w:rFonts w:ascii="Times New Roman" w:eastAsia="Calibri" w:hAnsi="Times New Roman" w:cs="Times New Roman"/>
                <w:i/>
                <w:sz w:val="20"/>
                <w:szCs w:val="20"/>
                <w:lang w:eastAsia="hu-HU"/>
              </w:rPr>
              <w:t xml:space="preserve">Tudás: </w:t>
            </w:r>
          </w:p>
          <w:p w:rsidR="00905CDA" w:rsidRPr="00C53713" w:rsidRDefault="00905CDA" w:rsidP="00905CDA">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 Birtokában van a problémafelismerés, -megfogalmazás és -megoldás, az információgyűjtés és -feldolgozás korszerű, elméletileg is igényes matematikai-statisztikai, ökonometriai, modellezési módszereinek, ismeri azok korlátait is.</w:t>
            </w:r>
          </w:p>
          <w:p w:rsidR="00905CDA" w:rsidRPr="00C53713" w:rsidRDefault="00905CDA" w:rsidP="00905CDA">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 Ismeri a társadalmi-gazdasági összefüggéseket, és az azokat befolyásoló tényezőket lokális, regionális, nemzeti és nemzetközi szinteken.</w:t>
            </w:r>
          </w:p>
          <w:p w:rsidR="00905CDA" w:rsidRPr="00C53713" w:rsidRDefault="00905CDA" w:rsidP="00905CDA">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 Ismeri és használja a közgazdasági, nemzetközi gazdasági, világgazdasági, gazdálkodási és döntési elméleteket és elemzési módszereket.</w:t>
            </w:r>
          </w:p>
          <w:p w:rsidR="00905CDA" w:rsidRPr="00C53713" w:rsidRDefault="00905CDA" w:rsidP="00905CDA">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 elemzési és problémamegoldási módszereket, ezek alkalmazási feltételeit és korlátait.</w:t>
            </w:r>
          </w:p>
          <w:p w:rsidR="00905CDA" w:rsidRPr="00C53713" w:rsidRDefault="00905CDA" w:rsidP="00905CDA">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 A köznyelv magas szintű ismerete mellett birtokában van a gazdasági szaknyelvnek, kifejezési és fogalmazási sajátosságainak, az anyanyelven és legalább két idegen nyelven is.</w:t>
            </w:r>
          </w:p>
          <w:p w:rsidR="00905CDA" w:rsidRPr="00C53713" w:rsidRDefault="00905CDA" w:rsidP="00905CDA">
            <w:pPr>
              <w:spacing w:after="0" w:line="240" w:lineRule="auto"/>
              <w:ind w:left="402"/>
              <w:jc w:val="both"/>
              <w:rPr>
                <w:rFonts w:ascii="Times New Roman" w:eastAsia="Calibri" w:hAnsi="Times New Roman" w:cs="Times New Roman"/>
                <w:i/>
                <w:sz w:val="20"/>
                <w:szCs w:val="20"/>
                <w:lang w:eastAsia="hu-HU"/>
              </w:rPr>
            </w:pPr>
            <w:r w:rsidRPr="00C53713">
              <w:rPr>
                <w:rFonts w:ascii="Times New Roman" w:eastAsia="Calibri" w:hAnsi="Times New Roman" w:cs="Times New Roman"/>
                <w:i/>
                <w:sz w:val="20"/>
                <w:szCs w:val="20"/>
                <w:lang w:eastAsia="hu-HU"/>
              </w:rPr>
              <w:t>Képesség:</w:t>
            </w:r>
          </w:p>
          <w:p w:rsidR="00905CDA" w:rsidRPr="00C53713" w:rsidRDefault="00905CDA" w:rsidP="00905CDA">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905CDA" w:rsidRPr="00C53713" w:rsidRDefault="00905CDA" w:rsidP="00905CDA">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 Nemzetközi, multikulturális környezetben is képes hatékony munkavégzésre.</w:t>
            </w:r>
          </w:p>
          <w:p w:rsidR="00905CDA" w:rsidRPr="00C53713" w:rsidRDefault="00905CDA" w:rsidP="00905CDA">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 Képes a munkaköréhez tartozó összetett szakfunkciók ellátására, szervezésére, irányítására, módszertanok kreatív alkalmazására, szakmailag megalapozott vélemény megfogalmazására, döntések előkészítésére és meghozatalára. Az elemzés és a gyakorlati problémamegoldás során, ha szükséges, interdiszciplináris megközelítést alkalmaz.</w:t>
            </w:r>
          </w:p>
          <w:p w:rsidR="00905CDA" w:rsidRPr="00C53713" w:rsidRDefault="00905CDA" w:rsidP="00905CDA">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 Képes a vállalati, régiós, állami és nemzetközi szervezetek működésében megjelenő problémák és az új környezeti jelenségek önálló felismerésére, feladatok kijelölésére, megoldására.</w:t>
            </w:r>
          </w:p>
          <w:p w:rsidR="00905CDA" w:rsidRPr="00C53713" w:rsidRDefault="00905CDA" w:rsidP="00905CDA">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 Képes hatékony nemzetközi üzleti stratégiák kidolgozására. Képes a nemzetközi üzleti környezet geopolitikai, társadalmi, kulturális és vallási vonatkozásainak elemzésére.</w:t>
            </w:r>
          </w:p>
          <w:p w:rsidR="00905CDA" w:rsidRPr="00C53713" w:rsidRDefault="00905CDA" w:rsidP="00905CDA">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 Képes gazdálkodó szervezetben, nemzetközi szervezetekben, kormányzati intézményekben, gazdasági munkakörben, külkereskedelmi, pénzügyi, fejlesztés politikai, gazdaságpolitikai folyamatokhoz gazdasági tevékenységet tervezni, szervezni, továbbá ennek során tanult elemeket és módszereket alkalmazni, következtetéseket megfogalmazni, javaslatokat tenni és döntéseket hozni.</w:t>
            </w:r>
          </w:p>
          <w:p w:rsidR="00905CDA" w:rsidRPr="00C53713" w:rsidRDefault="00905CDA" w:rsidP="00905CDA">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 Hazai és nemzetközi projektekben, csoportos feladatmegoldásokban vesz részt, vezetőként a tevékenységet tervezi, irányítja, szervezi, koordinálja, értékeli.</w:t>
            </w:r>
          </w:p>
          <w:p w:rsidR="00905CDA" w:rsidRPr="00C53713" w:rsidRDefault="00905CDA" w:rsidP="00C53713">
            <w:pPr>
              <w:spacing w:after="0" w:line="240" w:lineRule="auto"/>
              <w:rPr>
                <w:rFonts w:ascii="Times New Roman" w:eastAsia="Calibri" w:hAnsi="Times New Roman" w:cs="Times New Roman"/>
                <w:b/>
                <w:bCs/>
                <w:sz w:val="20"/>
                <w:szCs w:val="20"/>
                <w:lang w:eastAsia="hu-HU"/>
              </w:rPr>
            </w:pPr>
          </w:p>
        </w:tc>
      </w:tr>
      <w:tr w:rsidR="00C53713" w:rsidRPr="00C53713" w:rsidTr="00C53713">
        <w:trPr>
          <w:cantSplit/>
          <w:trHeight w:val="1400"/>
        </w:trPr>
        <w:tc>
          <w:tcPr>
            <w:tcW w:w="9939" w:type="dxa"/>
            <w:gridSpan w:val="10"/>
            <w:tcBorders>
              <w:top w:val="single" w:sz="4" w:space="0" w:color="auto"/>
              <w:left w:val="single" w:sz="4" w:space="0" w:color="auto"/>
              <w:right w:val="single" w:sz="4" w:space="0" w:color="000000"/>
            </w:tcBorders>
            <w:vAlign w:val="center"/>
          </w:tcPr>
          <w:p w:rsidR="00C53713" w:rsidRPr="00C53713" w:rsidRDefault="00C53713" w:rsidP="00C53713">
            <w:pPr>
              <w:spacing w:after="0" w:line="240" w:lineRule="auto"/>
              <w:ind w:left="402"/>
              <w:jc w:val="both"/>
              <w:rPr>
                <w:rFonts w:ascii="Times New Roman" w:eastAsia="Calibri" w:hAnsi="Times New Roman" w:cs="Times New Roman"/>
                <w:i/>
                <w:sz w:val="20"/>
                <w:szCs w:val="20"/>
                <w:lang w:eastAsia="hu-HU"/>
              </w:rPr>
            </w:pPr>
            <w:r w:rsidRPr="00C53713">
              <w:rPr>
                <w:rFonts w:ascii="Times New Roman" w:eastAsia="Calibri" w:hAnsi="Times New Roman" w:cs="Times New Roman"/>
                <w:i/>
                <w:sz w:val="20"/>
                <w:szCs w:val="20"/>
                <w:lang w:eastAsia="hu-HU"/>
              </w:rPr>
              <w:lastRenderedPageBreak/>
              <w:t>Attitűd:</w:t>
            </w:r>
          </w:p>
          <w:p w:rsidR="00C53713" w:rsidRPr="00C53713" w:rsidRDefault="00C53713" w:rsidP="00C5371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 Kritikusan viszonyul saját, illetve a beosztottak munkájához és magatartásához, innovatív és proaktív magatartást tanúsít a gazdasági problémák kezelésében.</w:t>
            </w:r>
          </w:p>
          <w:p w:rsidR="00C53713" w:rsidRPr="00C53713" w:rsidRDefault="00C53713" w:rsidP="00C5371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 Nyitott és befogadó a gazdaságtudomány és gyakorlat új eredményei iránt.</w:t>
            </w:r>
          </w:p>
          <w:p w:rsidR="00C53713" w:rsidRPr="00C53713" w:rsidRDefault="00C53713" w:rsidP="00C5371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 Kulturált, etikus és tárgyilagos értelmiségi hozzáállás jellemzi a személyekhez, illetve a társadalmi problémákhoz való viszonyulása során, munkájában figyel a szélesebb körű társadalmi, ágazati, regionális, nemzeti és európai értékekre (ide értve a társadalmi, szociális és ökológiai, fenntarthatósági szempontokat is).</w:t>
            </w:r>
          </w:p>
          <w:p w:rsidR="00C53713" w:rsidRPr="00C53713" w:rsidRDefault="00C53713" w:rsidP="00C5371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 Vállalja és hitelesen képviseli szakmája társadalmi szerepét, alapvető viszonyát a világhoz.</w:t>
            </w:r>
          </w:p>
          <w:p w:rsidR="00C53713" w:rsidRPr="00C53713" w:rsidRDefault="00C53713" w:rsidP="00C5371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Elkötelezett az általános társadalmi értékek mellett, szociálisan érzékeny mind hazai, mind nemzetközi viszonylatban.</w:t>
            </w:r>
          </w:p>
          <w:p w:rsidR="00C53713" w:rsidRPr="00C53713" w:rsidRDefault="00C53713" w:rsidP="00C5371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 Elkötelezettség jellemzi a minőség, a fenntarthatóság és a sokszínűség iránt. Kritikusan viszonyul saját, illetve a beosztottak tudásához, munkájához és magatartásához. Kötelességének tartja a hibák kijavítását, munkatársai fejlesztését.</w:t>
            </w:r>
          </w:p>
          <w:p w:rsidR="00C53713" w:rsidRPr="00C53713" w:rsidRDefault="00C53713" w:rsidP="00C5371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 Érdeklődéssel fordul a kapcsolódó szaktudományok eredményei és megoldásai felé, nyitott a kapcsolatépítésre.</w:t>
            </w:r>
          </w:p>
          <w:p w:rsidR="00C53713" w:rsidRPr="00C53713" w:rsidRDefault="00C53713" w:rsidP="00C53713">
            <w:pPr>
              <w:spacing w:after="0" w:line="240" w:lineRule="auto"/>
              <w:ind w:left="402"/>
              <w:jc w:val="both"/>
              <w:rPr>
                <w:rFonts w:ascii="Times New Roman" w:eastAsia="Calibri" w:hAnsi="Times New Roman" w:cs="Times New Roman"/>
                <w:i/>
                <w:sz w:val="20"/>
                <w:szCs w:val="20"/>
                <w:lang w:eastAsia="hu-HU"/>
              </w:rPr>
            </w:pPr>
            <w:r w:rsidRPr="00C53713">
              <w:rPr>
                <w:rFonts w:ascii="Times New Roman" w:eastAsia="Calibri" w:hAnsi="Times New Roman" w:cs="Times New Roman"/>
                <w:i/>
                <w:sz w:val="20"/>
                <w:szCs w:val="20"/>
                <w:lang w:eastAsia="hu-HU"/>
              </w:rPr>
              <w:t>Autonómia és felelősség:</w:t>
            </w:r>
          </w:p>
          <w:p w:rsidR="00C53713" w:rsidRPr="00C53713" w:rsidRDefault="00C53713" w:rsidP="00C5371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 Felelősséget vállal saját munkájáért, az általa irányított szervezetért, vállalkozásáért, az alkalmazottakért. Önállóan azonosítja, tervezi és szervezi saját és beosztottai szakmai és általános fejlődését, azokért felelősséget vállal és visel.</w:t>
            </w:r>
          </w:p>
          <w:p w:rsidR="00C53713" w:rsidRPr="00C53713" w:rsidRDefault="00C53713" w:rsidP="00C5371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 Társadalmi és közéleti ügyekben kezdeményező, felelős magatartást tanúsít a munkatársak, beosztottak vonatkozásában.</w:t>
            </w:r>
          </w:p>
          <w:p w:rsidR="00C53713" w:rsidRPr="00C53713" w:rsidRDefault="00C53713" w:rsidP="00C5371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 Különböző bonyolultságú és különböző mértékben kiszámítható kontextusokban a módszerek és technikák széles körét alkalmazza önállóan a gyakorlatban.</w:t>
            </w:r>
          </w:p>
          <w:p w:rsidR="00C53713" w:rsidRPr="00C53713" w:rsidRDefault="00C53713" w:rsidP="00C5371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 Bekapcsolódik kutatási és fejlesztési projektekbe, a projektcsoportban a cél elérése érdekében autonóm módon, a csoport többi tagjával együttműködve mozgósítja elméleti és gyakorlati tudását, képességeit.</w:t>
            </w:r>
          </w:p>
          <w:p w:rsidR="00C53713" w:rsidRPr="00C53713" w:rsidRDefault="00C53713" w:rsidP="00C53713">
            <w:pPr>
              <w:spacing w:after="0" w:line="240" w:lineRule="auto"/>
              <w:ind w:left="720"/>
              <w:rPr>
                <w:rFonts w:ascii="Times New Roman" w:eastAsia="Arial Unicode MS" w:hAnsi="Times New Roman" w:cs="Times New Roman"/>
                <w:b/>
                <w:bCs/>
                <w:sz w:val="20"/>
                <w:szCs w:val="20"/>
                <w:lang w:eastAsia="hu-HU"/>
              </w:rPr>
            </w:pPr>
          </w:p>
        </w:tc>
      </w:tr>
      <w:tr w:rsidR="00C53713" w:rsidRPr="00C53713" w:rsidTr="00C5371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rPr>
                <w:rFonts w:ascii="Times New Roman" w:eastAsia="Calibri" w:hAnsi="Times New Roman" w:cs="Times New Roman"/>
                <w:b/>
                <w:bCs/>
                <w:sz w:val="20"/>
                <w:szCs w:val="20"/>
                <w:lang w:eastAsia="hu-HU"/>
              </w:rPr>
            </w:pPr>
            <w:r w:rsidRPr="00C53713">
              <w:rPr>
                <w:rFonts w:ascii="Times New Roman" w:eastAsia="Calibri" w:hAnsi="Times New Roman" w:cs="Times New Roman"/>
                <w:b/>
                <w:bCs/>
                <w:sz w:val="20"/>
                <w:szCs w:val="20"/>
                <w:lang w:eastAsia="hu-HU"/>
              </w:rPr>
              <w:t>A kurzus rövid tartalma, témakörei</w:t>
            </w:r>
          </w:p>
          <w:p w:rsidR="00C53713" w:rsidRPr="00C53713" w:rsidRDefault="00C53713" w:rsidP="00C53713">
            <w:pPr>
              <w:spacing w:after="0" w:line="240" w:lineRule="auto"/>
              <w:jc w:val="both"/>
              <w:rPr>
                <w:rFonts w:ascii="Times New Roman" w:eastAsia="Calibri" w:hAnsi="Times New Roman" w:cs="Times New Roman"/>
                <w:sz w:val="20"/>
                <w:szCs w:val="20"/>
                <w:lang w:eastAsia="hu-HU"/>
              </w:rPr>
            </w:pPr>
          </w:p>
          <w:p w:rsidR="00C53713" w:rsidRPr="00C53713" w:rsidRDefault="00C53713" w:rsidP="00C5371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Komparatív gazdasági fejlődés. A gazdasági növekedés és fejlődés klasszikus elméletei. A fejlettség és alulfejlettség legújabb modelljei. Szegénység, egyenlőtlenség és fejlődés. Népességnövekedés és gazdasági fejlődés. Városiasodás és vidékről városba költözés: elmélet és politika. Humántőke: az oktatás és az egészség szerepe a gazdaságfejlődésben. Agrártranszformáció és vidékfejlődés. A környezet és a fejlődés</w:t>
            </w:r>
          </w:p>
          <w:p w:rsidR="00C53713" w:rsidRPr="00C53713" w:rsidRDefault="00C53713" w:rsidP="00C53713">
            <w:pPr>
              <w:spacing w:after="0" w:line="240" w:lineRule="auto"/>
              <w:ind w:right="138"/>
              <w:jc w:val="both"/>
              <w:rPr>
                <w:rFonts w:ascii="Times New Roman" w:eastAsia="Calibri" w:hAnsi="Times New Roman" w:cs="Times New Roman"/>
                <w:sz w:val="20"/>
                <w:szCs w:val="20"/>
                <w:lang w:eastAsia="hu-HU"/>
              </w:rPr>
            </w:pPr>
          </w:p>
        </w:tc>
      </w:tr>
      <w:tr w:rsidR="00C53713" w:rsidRPr="00C53713" w:rsidTr="00346B5E">
        <w:trPr>
          <w:trHeight w:val="774"/>
        </w:trPr>
        <w:tc>
          <w:tcPr>
            <w:tcW w:w="9939" w:type="dxa"/>
            <w:gridSpan w:val="10"/>
            <w:tcBorders>
              <w:top w:val="single" w:sz="4" w:space="0" w:color="auto"/>
              <w:left w:val="single" w:sz="4" w:space="0" w:color="auto"/>
              <w:bottom w:val="single" w:sz="4" w:space="0" w:color="auto"/>
              <w:right w:val="single" w:sz="4" w:space="0" w:color="auto"/>
            </w:tcBorders>
          </w:tcPr>
          <w:p w:rsidR="00C53713" w:rsidRPr="00C53713" w:rsidRDefault="00C53713" w:rsidP="00C53713">
            <w:pPr>
              <w:spacing w:after="0" w:line="240" w:lineRule="auto"/>
              <w:rPr>
                <w:rFonts w:ascii="Times New Roman" w:eastAsia="Calibri" w:hAnsi="Times New Roman" w:cs="Times New Roman"/>
                <w:b/>
                <w:bCs/>
                <w:sz w:val="20"/>
                <w:szCs w:val="20"/>
                <w:lang w:eastAsia="hu-HU"/>
              </w:rPr>
            </w:pPr>
            <w:r w:rsidRPr="00C53713">
              <w:rPr>
                <w:rFonts w:ascii="Times New Roman" w:eastAsia="Calibri" w:hAnsi="Times New Roman" w:cs="Times New Roman"/>
                <w:b/>
                <w:bCs/>
                <w:sz w:val="20"/>
                <w:szCs w:val="20"/>
                <w:lang w:eastAsia="hu-HU"/>
              </w:rPr>
              <w:t>Tervezett tanulási tevékenységek, tanítási módszerek</w:t>
            </w:r>
          </w:p>
          <w:p w:rsidR="00C53713" w:rsidRPr="00C53713" w:rsidRDefault="00C53713" w:rsidP="00C5371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Interaktív elméleti előadások. A gyakorlatokon esettanulmányok, önálló adatelemzés, ország- és régiótanulmányok készítése, prezentáció.</w:t>
            </w:r>
          </w:p>
          <w:p w:rsidR="00C53713" w:rsidRPr="00C53713" w:rsidRDefault="00C53713" w:rsidP="00C53713">
            <w:pPr>
              <w:spacing w:after="0" w:line="240" w:lineRule="auto"/>
              <w:rPr>
                <w:rFonts w:ascii="Times New Roman" w:eastAsia="Calibri" w:hAnsi="Times New Roman" w:cs="Times New Roman"/>
                <w:sz w:val="20"/>
                <w:szCs w:val="20"/>
                <w:lang w:eastAsia="hu-HU"/>
              </w:rPr>
            </w:pPr>
          </w:p>
        </w:tc>
      </w:tr>
      <w:tr w:rsidR="00C53713" w:rsidRPr="00C53713" w:rsidTr="00C5371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C53713" w:rsidRPr="00C53713" w:rsidRDefault="00C53713" w:rsidP="00C53713">
            <w:pPr>
              <w:spacing w:after="0" w:line="240" w:lineRule="auto"/>
              <w:rPr>
                <w:rFonts w:ascii="Times New Roman" w:eastAsia="Calibri" w:hAnsi="Times New Roman" w:cs="Times New Roman"/>
                <w:b/>
                <w:bCs/>
                <w:sz w:val="20"/>
                <w:szCs w:val="20"/>
                <w:lang w:eastAsia="hu-HU"/>
              </w:rPr>
            </w:pPr>
            <w:r w:rsidRPr="00C53713">
              <w:rPr>
                <w:rFonts w:ascii="Times New Roman" w:eastAsia="Calibri" w:hAnsi="Times New Roman" w:cs="Times New Roman"/>
                <w:b/>
                <w:bCs/>
                <w:sz w:val="20"/>
                <w:szCs w:val="20"/>
                <w:lang w:eastAsia="hu-HU"/>
              </w:rPr>
              <w:t>Értékelés</w:t>
            </w:r>
          </w:p>
          <w:p w:rsidR="00C53713" w:rsidRPr="00C53713" w:rsidRDefault="00C53713" w:rsidP="00C5371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Csoportos projekt, cikkfeldolgozás, házi feladatok</w:t>
            </w:r>
            <w:r w:rsidRPr="00C53713">
              <w:rPr>
                <w:rFonts w:ascii="Times New Roman" w:eastAsia="Calibri" w:hAnsi="Times New Roman" w:cs="Times New Roman"/>
                <w:sz w:val="20"/>
                <w:szCs w:val="20"/>
                <w:lang w:eastAsia="hu-HU"/>
              </w:rPr>
              <w:tab/>
            </w:r>
            <w:r w:rsidRPr="00C53713">
              <w:rPr>
                <w:rFonts w:ascii="Times New Roman" w:eastAsia="Calibri" w:hAnsi="Times New Roman" w:cs="Times New Roman"/>
                <w:sz w:val="20"/>
                <w:szCs w:val="20"/>
                <w:lang w:eastAsia="hu-HU"/>
              </w:rPr>
              <w:tab/>
            </w:r>
            <w:r w:rsidRPr="00C53713">
              <w:rPr>
                <w:rFonts w:ascii="Times New Roman" w:eastAsia="Calibri" w:hAnsi="Times New Roman" w:cs="Times New Roman"/>
                <w:sz w:val="20"/>
                <w:szCs w:val="20"/>
                <w:lang w:eastAsia="hu-HU"/>
              </w:rPr>
              <w:tab/>
            </w:r>
            <w:r w:rsidRPr="00C53713">
              <w:rPr>
                <w:rFonts w:ascii="Times New Roman" w:eastAsia="Calibri" w:hAnsi="Times New Roman" w:cs="Times New Roman"/>
                <w:sz w:val="20"/>
                <w:szCs w:val="20"/>
                <w:lang w:eastAsia="hu-HU"/>
              </w:rPr>
              <w:tab/>
            </w:r>
            <w:r w:rsidRPr="00C53713">
              <w:rPr>
                <w:rFonts w:ascii="Times New Roman" w:eastAsia="Calibri" w:hAnsi="Times New Roman" w:cs="Times New Roman"/>
                <w:sz w:val="20"/>
                <w:szCs w:val="20"/>
                <w:lang w:eastAsia="hu-HU"/>
              </w:rPr>
              <w:tab/>
            </w:r>
            <w:r w:rsidRPr="00C53713">
              <w:rPr>
                <w:rFonts w:ascii="Times New Roman" w:eastAsia="Calibri" w:hAnsi="Times New Roman" w:cs="Times New Roman"/>
                <w:sz w:val="20"/>
                <w:szCs w:val="20"/>
                <w:lang w:eastAsia="hu-HU"/>
              </w:rPr>
              <w:tab/>
            </w:r>
            <w:r w:rsidRPr="00C53713">
              <w:rPr>
                <w:rFonts w:ascii="Times New Roman" w:eastAsia="Calibri" w:hAnsi="Times New Roman" w:cs="Times New Roman"/>
                <w:sz w:val="20"/>
                <w:szCs w:val="20"/>
                <w:lang w:eastAsia="hu-HU"/>
              </w:rPr>
              <w:tab/>
              <w:t>40%</w:t>
            </w:r>
          </w:p>
          <w:p w:rsidR="00C53713" w:rsidRPr="00C53713" w:rsidRDefault="00C53713" w:rsidP="00C5371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Zárthelyi dolgozat</w:t>
            </w:r>
            <w:r w:rsidRPr="00C53713">
              <w:rPr>
                <w:rFonts w:ascii="Times New Roman" w:eastAsia="Calibri" w:hAnsi="Times New Roman" w:cs="Times New Roman"/>
                <w:sz w:val="20"/>
                <w:szCs w:val="20"/>
                <w:lang w:eastAsia="hu-HU"/>
              </w:rPr>
              <w:tab/>
            </w:r>
            <w:r w:rsidRPr="00C53713">
              <w:rPr>
                <w:rFonts w:ascii="Times New Roman" w:eastAsia="Calibri" w:hAnsi="Times New Roman" w:cs="Times New Roman"/>
                <w:sz w:val="20"/>
                <w:szCs w:val="20"/>
                <w:lang w:eastAsia="hu-HU"/>
              </w:rPr>
              <w:tab/>
            </w:r>
            <w:r w:rsidRPr="00C53713">
              <w:rPr>
                <w:rFonts w:ascii="Times New Roman" w:eastAsia="Calibri" w:hAnsi="Times New Roman" w:cs="Times New Roman"/>
                <w:sz w:val="20"/>
                <w:szCs w:val="20"/>
                <w:lang w:eastAsia="hu-HU"/>
              </w:rPr>
              <w:tab/>
            </w:r>
            <w:r w:rsidRPr="00C53713">
              <w:rPr>
                <w:rFonts w:ascii="Times New Roman" w:eastAsia="Calibri" w:hAnsi="Times New Roman" w:cs="Times New Roman"/>
                <w:sz w:val="20"/>
                <w:szCs w:val="20"/>
                <w:lang w:eastAsia="hu-HU"/>
              </w:rPr>
              <w:tab/>
            </w:r>
            <w:r w:rsidRPr="00C53713">
              <w:rPr>
                <w:rFonts w:ascii="Times New Roman" w:eastAsia="Calibri" w:hAnsi="Times New Roman" w:cs="Times New Roman"/>
                <w:sz w:val="20"/>
                <w:szCs w:val="20"/>
                <w:lang w:eastAsia="hu-HU"/>
              </w:rPr>
              <w:tab/>
            </w:r>
            <w:r w:rsidRPr="00C53713">
              <w:rPr>
                <w:rFonts w:ascii="Times New Roman" w:eastAsia="Calibri" w:hAnsi="Times New Roman" w:cs="Times New Roman"/>
                <w:sz w:val="20"/>
                <w:szCs w:val="20"/>
                <w:lang w:eastAsia="hu-HU"/>
              </w:rPr>
              <w:tab/>
            </w:r>
            <w:r w:rsidRPr="00C53713">
              <w:rPr>
                <w:rFonts w:ascii="Times New Roman" w:eastAsia="Calibri" w:hAnsi="Times New Roman" w:cs="Times New Roman"/>
                <w:sz w:val="20"/>
                <w:szCs w:val="20"/>
                <w:lang w:eastAsia="hu-HU"/>
              </w:rPr>
              <w:tab/>
            </w:r>
            <w:r w:rsidRPr="00C53713">
              <w:rPr>
                <w:rFonts w:ascii="Times New Roman" w:eastAsia="Calibri" w:hAnsi="Times New Roman" w:cs="Times New Roman"/>
                <w:sz w:val="20"/>
                <w:szCs w:val="20"/>
                <w:lang w:eastAsia="hu-HU"/>
              </w:rPr>
              <w:tab/>
            </w:r>
            <w:r w:rsidRPr="00C53713">
              <w:rPr>
                <w:rFonts w:ascii="Times New Roman" w:eastAsia="Calibri" w:hAnsi="Times New Roman" w:cs="Times New Roman"/>
                <w:sz w:val="20"/>
                <w:szCs w:val="20"/>
                <w:lang w:eastAsia="hu-HU"/>
              </w:rPr>
              <w:tab/>
            </w:r>
            <w:r w:rsidRPr="00C53713">
              <w:rPr>
                <w:rFonts w:ascii="Times New Roman" w:eastAsia="Calibri" w:hAnsi="Times New Roman" w:cs="Times New Roman"/>
                <w:sz w:val="20"/>
                <w:szCs w:val="20"/>
                <w:lang w:eastAsia="hu-HU"/>
              </w:rPr>
              <w:tab/>
            </w:r>
            <w:r w:rsidRPr="00C53713">
              <w:rPr>
                <w:rFonts w:ascii="Times New Roman" w:eastAsia="Calibri" w:hAnsi="Times New Roman" w:cs="Times New Roman"/>
                <w:sz w:val="20"/>
                <w:szCs w:val="20"/>
                <w:lang w:eastAsia="hu-HU"/>
              </w:rPr>
              <w:tab/>
              <w:t>60%</w:t>
            </w:r>
          </w:p>
          <w:p w:rsidR="00C53713" w:rsidRPr="00C53713" w:rsidRDefault="00C53713" w:rsidP="00C5371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0-60% elégtelen, 61-70% elégséges, 71-80% közepes, 81-90% jó, 91-110% jeles</w:t>
            </w:r>
          </w:p>
          <w:p w:rsidR="00C53713" w:rsidRPr="00C53713" w:rsidRDefault="00C53713" w:rsidP="00C53713">
            <w:pPr>
              <w:spacing w:after="0" w:line="240" w:lineRule="auto"/>
              <w:rPr>
                <w:rFonts w:ascii="Times New Roman" w:eastAsia="Calibri" w:hAnsi="Times New Roman" w:cs="Times New Roman"/>
                <w:sz w:val="20"/>
                <w:szCs w:val="20"/>
                <w:lang w:eastAsia="hu-HU"/>
              </w:rPr>
            </w:pPr>
          </w:p>
        </w:tc>
      </w:tr>
      <w:tr w:rsidR="00C53713" w:rsidRPr="00C53713" w:rsidTr="00C5371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53713" w:rsidRPr="00C53713" w:rsidRDefault="00C53713" w:rsidP="00C53713">
            <w:pPr>
              <w:spacing w:after="0" w:line="240" w:lineRule="auto"/>
              <w:rPr>
                <w:rFonts w:ascii="Times New Roman" w:eastAsia="Calibri" w:hAnsi="Times New Roman" w:cs="Times New Roman"/>
                <w:b/>
                <w:bCs/>
                <w:sz w:val="20"/>
                <w:szCs w:val="20"/>
                <w:lang w:eastAsia="hu-HU"/>
              </w:rPr>
            </w:pPr>
            <w:r w:rsidRPr="00C53713">
              <w:rPr>
                <w:rFonts w:ascii="Times New Roman" w:eastAsia="Calibri" w:hAnsi="Times New Roman" w:cs="Times New Roman"/>
                <w:b/>
                <w:bCs/>
                <w:sz w:val="20"/>
                <w:szCs w:val="20"/>
                <w:lang w:eastAsia="hu-HU"/>
              </w:rPr>
              <w:t>Kötelező szakirodalom:</w:t>
            </w:r>
          </w:p>
          <w:p w:rsidR="00C53713" w:rsidRPr="00C53713" w:rsidRDefault="00C53713" w:rsidP="00C5371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Michael P. Todaro—Stephen C. Smith (2020): Economic Development, 13th Edition, Pearson, selected chapters (ISBN 9781292291154)</w:t>
            </w:r>
          </w:p>
          <w:p w:rsidR="00C53713" w:rsidRPr="00C53713" w:rsidRDefault="00C53713" w:rsidP="00C5371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Branko Milanovic (2020): Capitalism, Alone: The Future of the System That Rules the World, Harvard University Press (ISBN13 9780674987593)</w:t>
            </w:r>
          </w:p>
          <w:p w:rsidR="00C53713" w:rsidRPr="00C53713" w:rsidRDefault="00C53713" w:rsidP="00C5371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A félév során kiadott cikkgyűjtemény</w:t>
            </w:r>
          </w:p>
          <w:p w:rsidR="00C53713" w:rsidRPr="00C53713" w:rsidRDefault="00C53713" w:rsidP="00C5371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p>
          <w:p w:rsidR="00C53713" w:rsidRPr="00C53713" w:rsidRDefault="00C53713" w:rsidP="00C53713">
            <w:pPr>
              <w:spacing w:after="0" w:line="240" w:lineRule="auto"/>
              <w:rPr>
                <w:rFonts w:ascii="Times New Roman" w:eastAsia="Calibri" w:hAnsi="Times New Roman" w:cs="Times New Roman"/>
                <w:b/>
                <w:bCs/>
                <w:sz w:val="20"/>
                <w:szCs w:val="20"/>
                <w:lang w:eastAsia="hu-HU"/>
              </w:rPr>
            </w:pPr>
            <w:r w:rsidRPr="00C53713">
              <w:rPr>
                <w:rFonts w:ascii="Times New Roman" w:eastAsia="Calibri" w:hAnsi="Times New Roman" w:cs="Times New Roman"/>
                <w:b/>
                <w:bCs/>
                <w:sz w:val="20"/>
                <w:szCs w:val="20"/>
                <w:lang w:eastAsia="hu-HU"/>
              </w:rPr>
              <w:t>Ajánlott szakirodalom:</w:t>
            </w:r>
          </w:p>
          <w:p w:rsidR="00C53713" w:rsidRPr="00C53713" w:rsidRDefault="00C53713" w:rsidP="00C5371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Abhijit V. Banerjee—Esther Duflo (2011): Poor Economics, A Radical Rethinking of the Way to Fight Global Poverty and the Ways to End It, Random House India</w:t>
            </w:r>
          </w:p>
          <w:p w:rsidR="00C53713" w:rsidRPr="00C53713" w:rsidRDefault="00C53713" w:rsidP="00C5371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David N. Weil (2013): Economic Growth, 3rd Edition, International Edition, Pearson</w:t>
            </w:r>
          </w:p>
          <w:p w:rsidR="00C53713" w:rsidRPr="00C53713" w:rsidRDefault="00C53713" w:rsidP="00C5371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James M. Cypher – James L. Dietz: The Process of Economic Development, Routledge</w:t>
            </w:r>
          </w:p>
          <w:p w:rsidR="00C53713" w:rsidRPr="00C53713" w:rsidRDefault="00C53713" w:rsidP="00C5371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E. Wayne Nafziger: Economic Development, Cambridge University Press</w:t>
            </w:r>
          </w:p>
          <w:p w:rsidR="00C53713" w:rsidRPr="00C53713" w:rsidRDefault="00C53713" w:rsidP="00C5371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Hans Rosling, Anna Rosling Rönnlund, Ola Rosling (2018): Factfulness: Ten Reasons We're Wrong About the World--and Why Things Are Better Than You Think, Flatiron Books, ISBN 9781250123817</w:t>
            </w:r>
          </w:p>
        </w:tc>
      </w:tr>
    </w:tbl>
    <w:p w:rsidR="00C53713" w:rsidRDefault="00C53713" w:rsidP="00C53713">
      <w:pPr>
        <w:spacing w:after="0" w:line="240" w:lineRule="auto"/>
        <w:rPr>
          <w:rFonts w:ascii="Times New Roman" w:eastAsia="Calibri" w:hAnsi="Times New Roman" w:cs="Times New Roman"/>
          <w:sz w:val="20"/>
          <w:szCs w:val="20"/>
          <w:lang w:eastAsia="hu-HU"/>
        </w:rPr>
      </w:pPr>
    </w:p>
    <w:p w:rsidR="00905CDA" w:rsidRDefault="00905CDA" w:rsidP="00C53713">
      <w:pPr>
        <w:spacing w:after="0" w:line="240" w:lineRule="auto"/>
        <w:rPr>
          <w:rFonts w:ascii="Times New Roman" w:eastAsia="Calibri" w:hAnsi="Times New Roman" w:cs="Times New Roman"/>
          <w:sz w:val="20"/>
          <w:szCs w:val="20"/>
          <w:lang w:eastAsia="hu-HU"/>
        </w:rPr>
      </w:pPr>
    </w:p>
    <w:p w:rsidR="00905CDA" w:rsidRDefault="00905CDA" w:rsidP="00C53713">
      <w:pPr>
        <w:spacing w:after="0" w:line="240" w:lineRule="auto"/>
        <w:rPr>
          <w:rFonts w:ascii="Times New Roman" w:eastAsia="Calibri" w:hAnsi="Times New Roman" w:cs="Times New Roman"/>
          <w:sz w:val="20"/>
          <w:szCs w:val="20"/>
          <w:lang w:eastAsia="hu-HU"/>
        </w:rPr>
      </w:pPr>
    </w:p>
    <w:p w:rsidR="00905CDA" w:rsidRPr="00C53713" w:rsidRDefault="00905CDA" w:rsidP="00C53713">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C53713" w:rsidRPr="00C53713" w:rsidTr="00D35406">
        <w:tc>
          <w:tcPr>
            <w:tcW w:w="9024" w:type="dxa"/>
            <w:gridSpan w:val="2"/>
            <w:shd w:val="clear" w:color="auto" w:fill="auto"/>
          </w:tcPr>
          <w:p w:rsidR="00C53713" w:rsidRPr="00C53713" w:rsidRDefault="00C53713" w:rsidP="00905CDA">
            <w:pPr>
              <w:keepNext/>
              <w:spacing w:after="0" w:line="240" w:lineRule="auto"/>
              <w:jc w:val="center"/>
              <w:rPr>
                <w:rFonts w:ascii="Times New Roman" w:eastAsia="Calibri" w:hAnsi="Times New Roman" w:cs="Times New Roman"/>
                <w:sz w:val="28"/>
                <w:szCs w:val="28"/>
                <w:lang w:eastAsia="hu-HU"/>
              </w:rPr>
            </w:pPr>
            <w:r w:rsidRPr="00C53713">
              <w:rPr>
                <w:rFonts w:ascii="Times New Roman" w:eastAsia="Calibri" w:hAnsi="Times New Roman" w:cs="Times New Roman"/>
                <w:sz w:val="28"/>
                <w:szCs w:val="28"/>
                <w:lang w:eastAsia="hu-HU"/>
              </w:rPr>
              <w:lastRenderedPageBreak/>
              <w:t>Heti bontott tematika</w:t>
            </w:r>
          </w:p>
        </w:tc>
      </w:tr>
      <w:tr w:rsidR="00C53713" w:rsidRPr="00C53713" w:rsidTr="00D35406">
        <w:tc>
          <w:tcPr>
            <w:tcW w:w="1486" w:type="dxa"/>
            <w:vMerge w:val="restart"/>
            <w:shd w:val="clear" w:color="auto" w:fill="auto"/>
          </w:tcPr>
          <w:p w:rsidR="00C53713" w:rsidRPr="00C53713" w:rsidRDefault="00C53713" w:rsidP="00C53713">
            <w:pPr>
              <w:numPr>
                <w:ilvl w:val="0"/>
                <w:numId w:val="8"/>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C53713" w:rsidRPr="00C53713" w:rsidRDefault="00C53713" w:rsidP="00905CDA">
            <w:pPr>
              <w:keepNext/>
              <w:spacing w:after="0" w:line="240" w:lineRule="auto"/>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A fejlődésgazdaságtan tárgyköre, alapvető kérdései – globális perspektívában</w:t>
            </w:r>
          </w:p>
        </w:tc>
      </w:tr>
      <w:tr w:rsidR="00C53713" w:rsidRPr="00C53713" w:rsidTr="00D35406">
        <w:tc>
          <w:tcPr>
            <w:tcW w:w="1486" w:type="dxa"/>
            <w:vMerge/>
            <w:shd w:val="clear" w:color="auto" w:fill="auto"/>
          </w:tcPr>
          <w:p w:rsidR="00C53713" w:rsidRPr="00C53713" w:rsidRDefault="00C53713" w:rsidP="00C53713">
            <w:pPr>
              <w:numPr>
                <w:ilvl w:val="0"/>
                <w:numId w:val="8"/>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C53713" w:rsidRPr="00C53713" w:rsidRDefault="00C53713" w:rsidP="00905CDA">
            <w:pPr>
              <w:keepNext/>
              <w:spacing w:after="0" w:line="240" w:lineRule="auto"/>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TE*: Hogyan él a világ másik fele? A közgazdaságtan és a fejlődésgazdaságtan. Mit értünk fejlődés alatt. A millenniumi és a fenntartható fejlődési célok.</w:t>
            </w:r>
          </w:p>
        </w:tc>
      </w:tr>
      <w:tr w:rsidR="00C53713" w:rsidRPr="00C53713" w:rsidTr="00D35406">
        <w:tc>
          <w:tcPr>
            <w:tcW w:w="1486" w:type="dxa"/>
            <w:vMerge w:val="restart"/>
            <w:shd w:val="clear" w:color="auto" w:fill="auto"/>
          </w:tcPr>
          <w:p w:rsidR="00C53713" w:rsidRPr="00C53713" w:rsidRDefault="00C53713" w:rsidP="00C53713">
            <w:pPr>
              <w:numPr>
                <w:ilvl w:val="0"/>
                <w:numId w:val="8"/>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C53713" w:rsidRPr="00C53713" w:rsidRDefault="00C53713" w:rsidP="00C53713">
            <w:pPr>
              <w:spacing w:after="0" w:line="240" w:lineRule="auto"/>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Komparatív gazdasági fejlődés</w:t>
            </w:r>
          </w:p>
        </w:tc>
      </w:tr>
      <w:tr w:rsidR="00C53713" w:rsidRPr="00C53713" w:rsidTr="00D35406">
        <w:tc>
          <w:tcPr>
            <w:tcW w:w="1486" w:type="dxa"/>
            <w:vMerge/>
            <w:shd w:val="clear" w:color="auto" w:fill="auto"/>
          </w:tcPr>
          <w:p w:rsidR="00C53713" w:rsidRPr="00C53713" w:rsidRDefault="00C53713" w:rsidP="00C53713">
            <w:pPr>
              <w:numPr>
                <w:ilvl w:val="0"/>
                <w:numId w:val="8"/>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C53713" w:rsidRPr="00C53713" w:rsidRDefault="00C53713" w:rsidP="00C53713">
            <w:pPr>
              <w:spacing w:after="0" w:line="240" w:lineRule="auto"/>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TE: A fejlődő országok közös jellemzői. A fejlődő világ meghatározása. A fejlődés alapvető mutatói: reáljövedelem, egészség és oktatás. Az életszínvonal és a képességek holisztikus mérése. A fejlődő világ jellemzői: sokféleség az egységben. Konvergencia és divergencia.</w:t>
            </w:r>
          </w:p>
        </w:tc>
      </w:tr>
      <w:tr w:rsidR="00C53713" w:rsidRPr="00C53713" w:rsidTr="00D35406">
        <w:tc>
          <w:tcPr>
            <w:tcW w:w="1486" w:type="dxa"/>
            <w:vMerge w:val="restart"/>
            <w:shd w:val="clear" w:color="auto" w:fill="auto"/>
          </w:tcPr>
          <w:p w:rsidR="00C53713" w:rsidRPr="00C53713" w:rsidRDefault="00C53713" w:rsidP="00C53713">
            <w:pPr>
              <w:numPr>
                <w:ilvl w:val="0"/>
                <w:numId w:val="8"/>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C53713" w:rsidRPr="00C53713" w:rsidRDefault="00C53713" w:rsidP="00C53713">
            <w:pPr>
              <w:spacing w:after="0" w:line="240" w:lineRule="auto"/>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A gazdasági növekedés és fejlődés klasszikus elméletei</w:t>
            </w:r>
          </w:p>
        </w:tc>
      </w:tr>
      <w:tr w:rsidR="00C53713" w:rsidRPr="00C53713" w:rsidTr="00D35406">
        <w:tc>
          <w:tcPr>
            <w:tcW w:w="1486" w:type="dxa"/>
            <w:vMerge/>
            <w:shd w:val="clear" w:color="auto" w:fill="auto"/>
          </w:tcPr>
          <w:p w:rsidR="00C53713" w:rsidRPr="00C53713" w:rsidRDefault="00C53713" w:rsidP="00C53713">
            <w:pPr>
              <w:numPr>
                <w:ilvl w:val="0"/>
                <w:numId w:val="8"/>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C53713" w:rsidRPr="00C53713" w:rsidRDefault="00C53713" w:rsidP="00C53713">
            <w:pPr>
              <w:spacing w:after="0" w:line="240" w:lineRule="auto"/>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TE: A lineáris növekedési modell. A strukturális átalakulás elméletei és mintázatai. A nemzetközi-függőségi forradalom. A neoklasszikus szabadpiaci ellenforradalom.</w:t>
            </w:r>
          </w:p>
        </w:tc>
      </w:tr>
      <w:tr w:rsidR="00C53713" w:rsidRPr="00C53713" w:rsidTr="00D35406">
        <w:tc>
          <w:tcPr>
            <w:tcW w:w="1486" w:type="dxa"/>
            <w:vMerge w:val="restart"/>
            <w:shd w:val="clear" w:color="auto" w:fill="auto"/>
          </w:tcPr>
          <w:p w:rsidR="00C53713" w:rsidRPr="00C53713" w:rsidRDefault="00C53713" w:rsidP="00C53713">
            <w:pPr>
              <w:numPr>
                <w:ilvl w:val="0"/>
                <w:numId w:val="8"/>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C53713" w:rsidRPr="00C53713" w:rsidRDefault="00C53713" w:rsidP="00C53713">
            <w:pPr>
              <w:spacing w:after="0" w:line="240" w:lineRule="auto"/>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A fejlettség és alulfejlettség legújabb modelljei</w:t>
            </w:r>
          </w:p>
        </w:tc>
      </w:tr>
      <w:tr w:rsidR="00C53713" w:rsidRPr="00C53713" w:rsidTr="00D35406">
        <w:tc>
          <w:tcPr>
            <w:tcW w:w="1486" w:type="dxa"/>
            <w:vMerge/>
            <w:shd w:val="clear" w:color="auto" w:fill="auto"/>
          </w:tcPr>
          <w:p w:rsidR="00C53713" w:rsidRPr="00C53713" w:rsidRDefault="00C53713" w:rsidP="00C53713">
            <w:pPr>
              <w:numPr>
                <w:ilvl w:val="0"/>
                <w:numId w:val="8"/>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C53713" w:rsidRPr="00C53713" w:rsidRDefault="00C53713" w:rsidP="00C53713">
            <w:pPr>
              <w:spacing w:after="0" w:line="240" w:lineRule="auto"/>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 xml:space="preserve">TE: Solow-n túl, a növekedés új megközelítései. Az </w:t>
            </w:r>
            <w:proofErr w:type="gramStart"/>
            <w:r w:rsidRPr="00C53713">
              <w:rPr>
                <w:rFonts w:ascii="Times New Roman" w:eastAsia="Calibri" w:hAnsi="Times New Roman" w:cs="Times New Roman"/>
                <w:sz w:val="20"/>
                <w:szCs w:val="20"/>
                <w:lang w:eastAsia="hu-HU"/>
              </w:rPr>
              <w:t>alufejlettség</w:t>
            </w:r>
            <w:proofErr w:type="gramEnd"/>
            <w:r w:rsidRPr="00C53713">
              <w:rPr>
                <w:rFonts w:ascii="Times New Roman" w:eastAsia="Calibri" w:hAnsi="Times New Roman" w:cs="Times New Roman"/>
                <w:sz w:val="20"/>
                <w:szCs w:val="20"/>
                <w:lang w:eastAsia="hu-HU"/>
              </w:rPr>
              <w:t xml:space="preserve"> mint koordinációs kudarc. Többszörös egyensúlyi helyzetek. A Big Push. Kremer O-gyűrű elmélete. A gazdasági </w:t>
            </w:r>
            <w:proofErr w:type="gramStart"/>
            <w:r w:rsidRPr="00C53713">
              <w:rPr>
                <w:rFonts w:ascii="Times New Roman" w:eastAsia="Calibri" w:hAnsi="Times New Roman" w:cs="Times New Roman"/>
                <w:sz w:val="20"/>
                <w:szCs w:val="20"/>
                <w:lang w:eastAsia="hu-HU"/>
              </w:rPr>
              <w:t>növekedés</w:t>
            </w:r>
            <w:proofErr w:type="gramEnd"/>
            <w:r w:rsidRPr="00C53713">
              <w:rPr>
                <w:rFonts w:ascii="Times New Roman" w:eastAsia="Calibri" w:hAnsi="Times New Roman" w:cs="Times New Roman"/>
                <w:sz w:val="20"/>
                <w:szCs w:val="20"/>
                <w:lang w:eastAsia="hu-HU"/>
              </w:rPr>
              <w:t xml:space="preserve"> mint önfelfedezés. A Hausmann-Rodrik-Velasco-féle növekedésdiagnosztikai keretrendszer.</w:t>
            </w:r>
          </w:p>
        </w:tc>
      </w:tr>
      <w:tr w:rsidR="00C53713" w:rsidRPr="00C53713" w:rsidTr="00D35406">
        <w:tc>
          <w:tcPr>
            <w:tcW w:w="1486" w:type="dxa"/>
            <w:vMerge w:val="restart"/>
            <w:shd w:val="clear" w:color="auto" w:fill="auto"/>
          </w:tcPr>
          <w:p w:rsidR="00C53713" w:rsidRPr="00C53713" w:rsidRDefault="00C53713" w:rsidP="00C53713">
            <w:pPr>
              <w:numPr>
                <w:ilvl w:val="0"/>
                <w:numId w:val="8"/>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C53713" w:rsidRPr="00C53713" w:rsidRDefault="00C53713" w:rsidP="00C53713">
            <w:pPr>
              <w:spacing w:after="0" w:line="240" w:lineRule="auto"/>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Szegénység, egyenlőtlenség és fejlődés</w:t>
            </w:r>
          </w:p>
        </w:tc>
      </w:tr>
      <w:tr w:rsidR="00C53713" w:rsidRPr="00C53713" w:rsidTr="00D35406">
        <w:tc>
          <w:tcPr>
            <w:tcW w:w="1486" w:type="dxa"/>
            <w:vMerge/>
            <w:shd w:val="clear" w:color="auto" w:fill="auto"/>
          </w:tcPr>
          <w:p w:rsidR="00C53713" w:rsidRPr="00C53713" w:rsidRDefault="00C53713" w:rsidP="00C53713">
            <w:pPr>
              <w:numPr>
                <w:ilvl w:val="0"/>
                <w:numId w:val="8"/>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C53713" w:rsidRPr="00C53713" w:rsidRDefault="00C53713" w:rsidP="00C53713">
            <w:pPr>
              <w:spacing w:after="0" w:line="240" w:lineRule="auto"/>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TE: Elosztás és fejlődés: kritikus kérdések. Az egyenlőtlenség és a szegénység mérése. Szegénység, egyenlőtlenség és társadalmi jólét. Abszolút szegénység. A mély szegénységű csoportok gazdasági jellemzői. Beavatkozási lehetőségek.</w:t>
            </w:r>
          </w:p>
        </w:tc>
      </w:tr>
      <w:tr w:rsidR="00C53713" w:rsidRPr="00C53713" w:rsidTr="00D35406">
        <w:tc>
          <w:tcPr>
            <w:tcW w:w="1486" w:type="dxa"/>
            <w:vMerge w:val="restart"/>
            <w:shd w:val="clear" w:color="auto" w:fill="auto"/>
          </w:tcPr>
          <w:p w:rsidR="00C53713" w:rsidRPr="00C53713" w:rsidRDefault="00C53713" w:rsidP="00C53713">
            <w:pPr>
              <w:numPr>
                <w:ilvl w:val="0"/>
                <w:numId w:val="8"/>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C53713" w:rsidRPr="00C53713" w:rsidRDefault="00C53713" w:rsidP="00C53713">
            <w:pPr>
              <w:spacing w:after="0" w:line="240" w:lineRule="auto"/>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Népességnövekedés és gazdasági fejlődés</w:t>
            </w:r>
          </w:p>
        </w:tc>
      </w:tr>
      <w:tr w:rsidR="00C53713" w:rsidRPr="00C53713" w:rsidTr="00D35406">
        <w:tc>
          <w:tcPr>
            <w:tcW w:w="1486" w:type="dxa"/>
            <w:vMerge/>
            <w:shd w:val="clear" w:color="auto" w:fill="auto"/>
          </w:tcPr>
          <w:p w:rsidR="00C53713" w:rsidRPr="00C53713" w:rsidRDefault="00C53713" w:rsidP="00C53713">
            <w:pPr>
              <w:numPr>
                <w:ilvl w:val="0"/>
                <w:numId w:val="8"/>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C53713" w:rsidRPr="00C53713" w:rsidRDefault="00C53713" w:rsidP="00C53713">
            <w:pPr>
              <w:spacing w:after="0" w:line="240" w:lineRule="auto"/>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TE: Népességnövekedés és életminőség: múlt, jelen és jövő. A demográfiai átmenet. A családnagyság mikroökonómiai modellje. Beavatkozási lehetőségek.</w:t>
            </w:r>
          </w:p>
        </w:tc>
      </w:tr>
      <w:tr w:rsidR="00C53713" w:rsidRPr="00C53713" w:rsidTr="00D35406">
        <w:tc>
          <w:tcPr>
            <w:tcW w:w="1486" w:type="dxa"/>
            <w:vMerge w:val="restart"/>
            <w:shd w:val="clear" w:color="auto" w:fill="auto"/>
          </w:tcPr>
          <w:p w:rsidR="00C53713" w:rsidRPr="00C53713" w:rsidRDefault="00C53713" w:rsidP="00C53713">
            <w:pPr>
              <w:numPr>
                <w:ilvl w:val="0"/>
                <w:numId w:val="8"/>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C53713" w:rsidRPr="00C53713" w:rsidRDefault="00C53713" w:rsidP="00C53713">
            <w:pPr>
              <w:spacing w:after="0" w:line="240" w:lineRule="auto"/>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Városiasodás és vidékről városba költözés: elmélet és politika</w:t>
            </w:r>
          </w:p>
        </w:tc>
      </w:tr>
      <w:tr w:rsidR="00C53713" w:rsidRPr="00C53713" w:rsidTr="00D35406">
        <w:tc>
          <w:tcPr>
            <w:tcW w:w="1486" w:type="dxa"/>
            <w:vMerge/>
            <w:shd w:val="clear" w:color="auto" w:fill="auto"/>
          </w:tcPr>
          <w:p w:rsidR="00C53713" w:rsidRPr="00C53713" w:rsidRDefault="00C53713" w:rsidP="00C53713">
            <w:pPr>
              <w:numPr>
                <w:ilvl w:val="0"/>
                <w:numId w:val="8"/>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C53713" w:rsidRPr="00C53713" w:rsidRDefault="00C53713" w:rsidP="00C53713">
            <w:pPr>
              <w:spacing w:after="0" w:line="240" w:lineRule="auto"/>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TE: A migrációs és urbanizációs dilemma. A városok szerepe. Az óriásvárosi koncentráció problémája. A városi informális szektor. Migrációs és fejlődés. A vidékről városba költözés gazdasági elmélete. Beavatkozási lehetőségek.</w:t>
            </w:r>
          </w:p>
        </w:tc>
      </w:tr>
      <w:tr w:rsidR="00C53713" w:rsidRPr="00C53713" w:rsidTr="00D35406">
        <w:tc>
          <w:tcPr>
            <w:tcW w:w="1486" w:type="dxa"/>
            <w:vMerge w:val="restart"/>
            <w:shd w:val="clear" w:color="auto" w:fill="auto"/>
          </w:tcPr>
          <w:p w:rsidR="00C53713" w:rsidRPr="00C53713" w:rsidRDefault="00C53713" w:rsidP="00C53713">
            <w:pPr>
              <w:numPr>
                <w:ilvl w:val="0"/>
                <w:numId w:val="8"/>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C53713" w:rsidRPr="00C53713" w:rsidRDefault="00C53713" w:rsidP="00C53713">
            <w:pPr>
              <w:spacing w:after="0" w:line="240" w:lineRule="auto"/>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Humántőke: az oktatás és az egészség szerepe a gazdaságfejlődésben</w:t>
            </w:r>
          </w:p>
        </w:tc>
      </w:tr>
      <w:tr w:rsidR="00C53713" w:rsidRPr="00C53713" w:rsidTr="00D35406">
        <w:tc>
          <w:tcPr>
            <w:tcW w:w="1486" w:type="dxa"/>
            <w:vMerge/>
            <w:shd w:val="clear" w:color="auto" w:fill="auto"/>
          </w:tcPr>
          <w:p w:rsidR="00C53713" w:rsidRPr="00C53713" w:rsidRDefault="00C53713" w:rsidP="00C53713">
            <w:pPr>
              <w:numPr>
                <w:ilvl w:val="0"/>
                <w:numId w:val="8"/>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C53713" w:rsidRPr="00C53713" w:rsidRDefault="00C53713" w:rsidP="00C53713">
            <w:pPr>
              <w:spacing w:after="0" w:line="240" w:lineRule="auto"/>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TE: Az oktatás és az egészség központi szerepe. Az emberi tőke megközelítés. Gyermekmunka. Nemek közötti rés. Az oktatási rendszerek és a fejlődés. Az egészség mérése és eloszlása. A betegségek terhei. Egészség, termelékenység és politika.</w:t>
            </w:r>
          </w:p>
        </w:tc>
      </w:tr>
      <w:tr w:rsidR="00C53713" w:rsidRPr="00C53713" w:rsidTr="00D35406">
        <w:tc>
          <w:tcPr>
            <w:tcW w:w="1486" w:type="dxa"/>
            <w:vMerge w:val="restart"/>
            <w:shd w:val="clear" w:color="auto" w:fill="auto"/>
          </w:tcPr>
          <w:p w:rsidR="00C53713" w:rsidRPr="00C53713" w:rsidRDefault="00C53713" w:rsidP="00C53713">
            <w:pPr>
              <w:numPr>
                <w:ilvl w:val="0"/>
                <w:numId w:val="8"/>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C53713" w:rsidRPr="00C53713" w:rsidRDefault="00C53713" w:rsidP="00C53713">
            <w:pPr>
              <w:spacing w:after="0" w:line="240" w:lineRule="auto"/>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Mezőgazdasági átalakulás és vidékfejlesztés</w:t>
            </w:r>
          </w:p>
        </w:tc>
      </w:tr>
      <w:tr w:rsidR="00C53713" w:rsidRPr="00C53713" w:rsidTr="00D35406">
        <w:tc>
          <w:tcPr>
            <w:tcW w:w="1486" w:type="dxa"/>
            <w:vMerge/>
            <w:shd w:val="clear" w:color="auto" w:fill="auto"/>
          </w:tcPr>
          <w:p w:rsidR="00C53713" w:rsidRPr="00C53713" w:rsidRDefault="00C53713" w:rsidP="00C53713">
            <w:pPr>
              <w:numPr>
                <w:ilvl w:val="0"/>
                <w:numId w:val="8"/>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C53713" w:rsidRPr="00C53713" w:rsidRDefault="00C53713" w:rsidP="00C53713">
            <w:pPr>
              <w:spacing w:after="0" w:line="240" w:lineRule="auto"/>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TE: A mezőgazdasági átalakulás és a vidékfejlesztés imperativusza. A mezőgazdasági növekedés: eddigi fejlődés és új kihívások. A fejlődő világ mezőgazdasági rendszerei. A nők szerepe. A gazdálkodói viselkedés és a mezőgazdasági fejlődés mikroökonómiai modellje. Beavatkozási lehetőségek.</w:t>
            </w:r>
          </w:p>
        </w:tc>
      </w:tr>
      <w:tr w:rsidR="00C53713" w:rsidRPr="00C53713" w:rsidTr="00D35406">
        <w:tc>
          <w:tcPr>
            <w:tcW w:w="1486" w:type="dxa"/>
            <w:vMerge w:val="restart"/>
            <w:shd w:val="clear" w:color="auto" w:fill="auto"/>
          </w:tcPr>
          <w:p w:rsidR="00C53713" w:rsidRPr="00C53713" w:rsidRDefault="00C53713" w:rsidP="00C53713">
            <w:pPr>
              <w:numPr>
                <w:ilvl w:val="0"/>
                <w:numId w:val="8"/>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C53713" w:rsidRPr="00C53713" w:rsidRDefault="00C53713" w:rsidP="00C53713">
            <w:pPr>
              <w:spacing w:after="0" w:line="240" w:lineRule="auto"/>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A környezet és a fejlődés</w:t>
            </w:r>
          </w:p>
        </w:tc>
      </w:tr>
      <w:tr w:rsidR="00C53713" w:rsidRPr="00C53713" w:rsidTr="00D35406">
        <w:tc>
          <w:tcPr>
            <w:tcW w:w="1486" w:type="dxa"/>
            <w:vMerge/>
            <w:shd w:val="clear" w:color="auto" w:fill="auto"/>
          </w:tcPr>
          <w:p w:rsidR="00C53713" w:rsidRPr="00C53713" w:rsidRDefault="00C53713" w:rsidP="00C53713">
            <w:pPr>
              <w:numPr>
                <w:ilvl w:val="0"/>
                <w:numId w:val="8"/>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C53713" w:rsidRPr="00C53713" w:rsidRDefault="00C53713" w:rsidP="00C53713">
            <w:pPr>
              <w:spacing w:after="0" w:line="240" w:lineRule="auto"/>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TE: A környezet és a fejlődés: alapvető összefüggések. Globális felmelegedés és klímaváltozás. A környezeti kérdések gazdasági modelljei. Az urbanizáció és a környezet. Az esőerdők kiírtásának lokális és globális következményei. Beavatkozási lehetőségek.</w:t>
            </w:r>
          </w:p>
        </w:tc>
      </w:tr>
      <w:tr w:rsidR="00C53713" w:rsidRPr="00C53713" w:rsidTr="00D35406">
        <w:tc>
          <w:tcPr>
            <w:tcW w:w="1486" w:type="dxa"/>
            <w:vMerge w:val="restart"/>
            <w:shd w:val="clear" w:color="auto" w:fill="auto"/>
          </w:tcPr>
          <w:p w:rsidR="00C53713" w:rsidRPr="00C53713" w:rsidRDefault="00C53713" w:rsidP="00C53713">
            <w:pPr>
              <w:numPr>
                <w:ilvl w:val="0"/>
                <w:numId w:val="8"/>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C53713" w:rsidRPr="00C53713" w:rsidRDefault="00C53713" w:rsidP="00C53713">
            <w:pPr>
              <w:spacing w:after="0" w:line="240" w:lineRule="auto"/>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A fejlesztéspolitikai döntéshozatal és a piacok, az állam és a civil társadalom szerepe.</w:t>
            </w:r>
          </w:p>
        </w:tc>
      </w:tr>
      <w:tr w:rsidR="00C53713" w:rsidRPr="00C53713" w:rsidTr="00D35406">
        <w:tc>
          <w:tcPr>
            <w:tcW w:w="1486" w:type="dxa"/>
            <w:vMerge/>
            <w:shd w:val="clear" w:color="auto" w:fill="auto"/>
          </w:tcPr>
          <w:p w:rsidR="00C53713" w:rsidRPr="00C53713" w:rsidRDefault="00C53713" w:rsidP="00C53713">
            <w:pPr>
              <w:numPr>
                <w:ilvl w:val="0"/>
                <w:numId w:val="8"/>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C53713" w:rsidRPr="00C53713" w:rsidRDefault="00C53713" w:rsidP="00C53713">
            <w:pPr>
              <w:spacing w:after="0" w:line="240" w:lineRule="auto"/>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 xml:space="preserve">TE: Az egyensúly kérdése. Gazdaságtervezés: misztikum és realitás. A fejlesztéspolitikai tervezés: néhány alapvető módszer. Kormányzati kudarcok. A piacgazdaság és a fejlődés. A Washington </w:t>
            </w:r>
            <w:proofErr w:type="gramStart"/>
            <w:r w:rsidRPr="00C53713">
              <w:rPr>
                <w:rFonts w:ascii="Times New Roman" w:eastAsia="Calibri" w:hAnsi="Times New Roman" w:cs="Times New Roman"/>
                <w:sz w:val="20"/>
                <w:szCs w:val="20"/>
                <w:lang w:eastAsia="hu-HU"/>
              </w:rPr>
              <w:t>konszenzus</w:t>
            </w:r>
            <w:proofErr w:type="gramEnd"/>
            <w:r w:rsidRPr="00C53713">
              <w:rPr>
                <w:rFonts w:ascii="Times New Roman" w:eastAsia="Calibri" w:hAnsi="Times New Roman" w:cs="Times New Roman"/>
                <w:sz w:val="20"/>
                <w:szCs w:val="20"/>
                <w:lang w:eastAsia="hu-HU"/>
              </w:rPr>
              <w:t xml:space="preserve"> és ami utána van. Az NGO-k szerepe. Kormányzati trendek és reformok.</w:t>
            </w:r>
          </w:p>
        </w:tc>
      </w:tr>
      <w:tr w:rsidR="00C53713" w:rsidRPr="00C53713" w:rsidTr="00D35406">
        <w:tc>
          <w:tcPr>
            <w:tcW w:w="1486" w:type="dxa"/>
            <w:vMerge w:val="restart"/>
            <w:shd w:val="clear" w:color="auto" w:fill="auto"/>
          </w:tcPr>
          <w:p w:rsidR="00C53713" w:rsidRPr="00C53713" w:rsidRDefault="00C53713" w:rsidP="00C53713">
            <w:pPr>
              <w:numPr>
                <w:ilvl w:val="0"/>
                <w:numId w:val="8"/>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C53713" w:rsidRPr="00C53713" w:rsidRDefault="00C53713" w:rsidP="00C53713">
            <w:pPr>
              <w:spacing w:after="0" w:line="240" w:lineRule="auto"/>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Átfogó esettanulmány és prezentáció I.</w:t>
            </w:r>
          </w:p>
        </w:tc>
      </w:tr>
      <w:tr w:rsidR="00C53713" w:rsidRPr="00C53713" w:rsidTr="00D35406">
        <w:tc>
          <w:tcPr>
            <w:tcW w:w="1486" w:type="dxa"/>
            <w:vMerge/>
            <w:shd w:val="clear" w:color="auto" w:fill="auto"/>
          </w:tcPr>
          <w:p w:rsidR="00C53713" w:rsidRPr="00C53713" w:rsidRDefault="00C53713" w:rsidP="00C53713">
            <w:pPr>
              <w:numPr>
                <w:ilvl w:val="0"/>
                <w:numId w:val="8"/>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C53713" w:rsidRPr="00C53713" w:rsidRDefault="00C53713" w:rsidP="00C53713">
            <w:pPr>
              <w:spacing w:after="0" w:line="240" w:lineRule="auto"/>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TE: önálló esetfeldolgozás és prezentáció</w:t>
            </w:r>
          </w:p>
        </w:tc>
      </w:tr>
      <w:tr w:rsidR="00C53713" w:rsidRPr="00C53713" w:rsidTr="00D35406">
        <w:tc>
          <w:tcPr>
            <w:tcW w:w="1486" w:type="dxa"/>
            <w:vMerge w:val="restart"/>
            <w:shd w:val="clear" w:color="auto" w:fill="auto"/>
          </w:tcPr>
          <w:p w:rsidR="00C53713" w:rsidRPr="00C53713" w:rsidRDefault="00C53713" w:rsidP="00C53713">
            <w:pPr>
              <w:numPr>
                <w:ilvl w:val="0"/>
                <w:numId w:val="8"/>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C53713" w:rsidRPr="00C53713" w:rsidRDefault="00C53713" w:rsidP="00C53713">
            <w:pPr>
              <w:spacing w:after="0" w:line="240" w:lineRule="auto"/>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Átfogó esettanulmány és prezentáció II.</w:t>
            </w:r>
          </w:p>
        </w:tc>
      </w:tr>
      <w:tr w:rsidR="00C53713" w:rsidRPr="00C53713" w:rsidTr="00D35406">
        <w:tc>
          <w:tcPr>
            <w:tcW w:w="1486" w:type="dxa"/>
            <w:vMerge/>
            <w:shd w:val="clear" w:color="auto" w:fill="auto"/>
          </w:tcPr>
          <w:p w:rsidR="00C53713" w:rsidRPr="00C53713" w:rsidRDefault="00C53713" w:rsidP="00C53713">
            <w:pPr>
              <w:numPr>
                <w:ilvl w:val="0"/>
                <w:numId w:val="8"/>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C53713" w:rsidRPr="00C53713" w:rsidRDefault="00C53713" w:rsidP="00C53713">
            <w:pPr>
              <w:spacing w:after="0" w:line="240" w:lineRule="auto"/>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TE: önálló esetfeldolgozás és prezentáció</w:t>
            </w:r>
          </w:p>
        </w:tc>
      </w:tr>
      <w:tr w:rsidR="00C53713" w:rsidRPr="00C53713" w:rsidTr="00D35406">
        <w:tc>
          <w:tcPr>
            <w:tcW w:w="1486" w:type="dxa"/>
            <w:vMerge w:val="restart"/>
            <w:shd w:val="clear" w:color="auto" w:fill="auto"/>
          </w:tcPr>
          <w:p w:rsidR="00C53713" w:rsidRPr="00C53713" w:rsidRDefault="00C53713" w:rsidP="00C53713">
            <w:pPr>
              <w:numPr>
                <w:ilvl w:val="0"/>
                <w:numId w:val="8"/>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C53713" w:rsidRPr="00C53713" w:rsidRDefault="00C53713" w:rsidP="00C53713">
            <w:pPr>
              <w:spacing w:after="0" w:line="240" w:lineRule="auto"/>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Szintézis</w:t>
            </w:r>
          </w:p>
        </w:tc>
      </w:tr>
      <w:tr w:rsidR="00C53713" w:rsidRPr="00C53713" w:rsidTr="00D35406">
        <w:trPr>
          <w:trHeight w:val="70"/>
        </w:trPr>
        <w:tc>
          <w:tcPr>
            <w:tcW w:w="1486" w:type="dxa"/>
            <w:vMerge/>
            <w:shd w:val="clear" w:color="auto" w:fill="auto"/>
          </w:tcPr>
          <w:p w:rsidR="00C53713" w:rsidRPr="00C53713" w:rsidRDefault="00C53713" w:rsidP="00C53713">
            <w:pPr>
              <w:numPr>
                <w:ilvl w:val="0"/>
                <w:numId w:val="8"/>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C53713" w:rsidRPr="00C53713" w:rsidRDefault="00C53713" w:rsidP="00C53713">
            <w:pPr>
              <w:spacing w:after="0" w:line="240" w:lineRule="auto"/>
              <w:jc w:val="both"/>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TE: A félév során tanultak összefoglalása</w:t>
            </w:r>
          </w:p>
        </w:tc>
      </w:tr>
    </w:tbl>
    <w:p w:rsidR="00C53713" w:rsidRPr="00C53713" w:rsidRDefault="00C53713" w:rsidP="00C53713">
      <w:pPr>
        <w:spacing w:after="0" w:line="240" w:lineRule="auto"/>
        <w:rPr>
          <w:rFonts w:ascii="Times New Roman" w:eastAsia="Calibri" w:hAnsi="Times New Roman" w:cs="Times New Roman"/>
          <w:sz w:val="20"/>
          <w:szCs w:val="20"/>
          <w:lang w:eastAsia="hu-HU"/>
        </w:rPr>
      </w:pPr>
      <w:r w:rsidRPr="00C53713">
        <w:rPr>
          <w:rFonts w:ascii="Times New Roman" w:eastAsia="Calibri" w:hAnsi="Times New Roman" w:cs="Times New Roman"/>
          <w:sz w:val="20"/>
          <w:szCs w:val="20"/>
          <w:lang w:eastAsia="hu-HU"/>
        </w:rPr>
        <w:t>*TE tanulási eredmények</w:t>
      </w:r>
    </w:p>
    <w:p w:rsidR="00C53713" w:rsidRDefault="00C53713">
      <w:pPr>
        <w:rPr>
          <w:rFonts w:ascii="Times New Roman" w:hAnsi="Times New Roman" w:cs="Times New Roman"/>
          <w:sz w:val="20"/>
          <w:szCs w:val="20"/>
        </w:rPr>
      </w:pPr>
      <w:r>
        <w:rPr>
          <w:rFonts w:ascii="Times New Roman" w:hAnsi="Times New Roman" w:cs="Times New Roman"/>
          <w:sz w:val="20"/>
          <w:szCs w:val="20"/>
        </w:rPr>
        <w:br w:type="page"/>
      </w:r>
    </w:p>
    <w:p w:rsidR="00D35406" w:rsidRPr="00D35406" w:rsidRDefault="00D35406" w:rsidP="00D35406">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35406" w:rsidRPr="00D35406" w:rsidTr="00D3540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35406" w:rsidRPr="00D35406" w:rsidRDefault="00D35406" w:rsidP="00D35406">
            <w:pPr>
              <w:spacing w:after="0" w:line="240" w:lineRule="auto"/>
              <w:ind w:left="20"/>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Arial Unicode MS" w:hAnsi="Times New Roman" w:cs="Times New Roman"/>
                <w:b/>
                <w:sz w:val="20"/>
                <w:szCs w:val="16"/>
                <w:lang w:eastAsia="hu-HU"/>
              </w:rPr>
            </w:pPr>
            <w:r w:rsidRPr="00D35406">
              <w:rPr>
                <w:rFonts w:ascii="Times New Roman" w:eastAsia="Arial Unicode MS" w:hAnsi="Times New Roman" w:cs="Times New Roman"/>
                <w:b/>
                <w:sz w:val="20"/>
                <w:szCs w:val="16"/>
                <w:lang w:eastAsia="hu-HU"/>
              </w:rPr>
              <w:t>Nemzetközi gazdaságpolitikák</w:t>
            </w:r>
          </w:p>
        </w:tc>
        <w:tc>
          <w:tcPr>
            <w:tcW w:w="855"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Arial Unicode MS" w:hAnsi="Times New Roman" w:cs="Times New Roman"/>
                <w:sz w:val="16"/>
                <w:szCs w:val="16"/>
                <w:lang w:eastAsia="hu-HU"/>
              </w:rPr>
            </w:pPr>
            <w:r w:rsidRPr="00D35406">
              <w:rPr>
                <w:rFonts w:ascii="Times New Roman" w:eastAsia="Calibri" w:hAnsi="Times New Roman" w:cs="Times New Roman"/>
                <w:sz w:val="20"/>
                <w:szCs w:val="20"/>
                <w:lang w:eastAsia="hu-HU"/>
              </w:rPr>
              <w:t>Kódja</w:t>
            </w:r>
            <w:r w:rsidRPr="00D35406">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Arial Unicode MS" w:hAnsi="Times New Roman" w:cs="Times New Roman"/>
                <w:sz w:val="20"/>
                <w:szCs w:val="16"/>
                <w:lang w:eastAsia="hu-HU"/>
              </w:rPr>
            </w:pPr>
            <w:r w:rsidRPr="00D35406">
              <w:rPr>
                <w:rFonts w:ascii="Times New Roman" w:eastAsia="Arial Unicode MS" w:hAnsi="Times New Roman" w:cs="Times New Roman"/>
                <w:sz w:val="20"/>
                <w:szCs w:val="16"/>
                <w:lang w:eastAsia="hu-HU"/>
              </w:rPr>
              <w:t>GT_MNGN008-17</w:t>
            </w:r>
          </w:p>
        </w:tc>
      </w:tr>
      <w:tr w:rsidR="00D35406" w:rsidRPr="00D35406" w:rsidTr="00D3540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35406" w:rsidRPr="00D35406" w:rsidRDefault="00D35406" w:rsidP="00D35406">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International Economic Policy</w:t>
            </w:r>
          </w:p>
        </w:tc>
        <w:tc>
          <w:tcPr>
            <w:tcW w:w="855"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rPr>
                <w:rFonts w:ascii="Times New Roman" w:eastAsia="Arial Unicode MS" w:hAnsi="Times New Roman" w:cs="Times New Roman"/>
                <w:sz w:val="16"/>
                <w:szCs w:val="16"/>
                <w:lang w:eastAsia="hu-HU"/>
              </w:rPr>
            </w:pPr>
          </w:p>
        </w:tc>
      </w:tr>
      <w:tr w:rsidR="00D35406" w:rsidRPr="00D35406" w:rsidTr="00D3540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b/>
                <w:bCs/>
                <w:sz w:val="24"/>
                <w:szCs w:val="24"/>
                <w:lang w:eastAsia="hu-HU"/>
              </w:rPr>
            </w:pPr>
            <w:r w:rsidRPr="00D35406">
              <w:rPr>
                <w:rFonts w:ascii="Times New Roman" w:eastAsia="Calibri" w:hAnsi="Times New Roman" w:cs="Times New Roman"/>
                <w:b/>
                <w:bCs/>
                <w:sz w:val="24"/>
                <w:szCs w:val="24"/>
                <w:lang w:eastAsia="hu-HU"/>
              </w:rPr>
              <w:t>2020/2021. tanév 2. félév</w:t>
            </w:r>
          </w:p>
        </w:tc>
      </w:tr>
      <w:tr w:rsidR="00D35406" w:rsidRPr="00D35406" w:rsidTr="00D3540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ind w:left="20"/>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Debreceni Egyetem Gazdaságtudományi Kar Közgazdaságtan Intézet</w:t>
            </w:r>
          </w:p>
        </w:tc>
      </w:tr>
      <w:tr w:rsidR="00D35406" w:rsidRPr="00D35406" w:rsidTr="00D3540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ind w:left="20"/>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Arial Unicode MS" w:hAnsi="Times New Roman" w:cs="Times New Roman"/>
                <w:sz w:val="20"/>
                <w:szCs w:val="20"/>
                <w:lang w:eastAsia="hu-HU"/>
              </w:rPr>
            </w:pPr>
            <w:r w:rsidRPr="00D35406">
              <w:rPr>
                <w:rFonts w:ascii="Times New Roman" w:eastAsia="Arial Unicode MS"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Arial Unicode MS" w:hAnsi="Times New Roman" w:cs="Times New Roman"/>
                <w:sz w:val="20"/>
                <w:szCs w:val="20"/>
                <w:lang w:eastAsia="hu-HU"/>
              </w:rPr>
            </w:pPr>
            <w:r w:rsidRPr="00D35406">
              <w:rPr>
                <w:rFonts w:ascii="Times New Roman" w:eastAsia="Arial Unicode MS" w:hAnsi="Times New Roman" w:cs="Times New Roman"/>
                <w:sz w:val="20"/>
                <w:szCs w:val="20"/>
                <w:lang w:eastAsia="hu-HU"/>
              </w:rPr>
              <w:t>-</w:t>
            </w:r>
          </w:p>
        </w:tc>
      </w:tr>
      <w:tr w:rsidR="00D35406" w:rsidRPr="00D35406" w:rsidTr="00D3540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Oktatás nyelve</w:t>
            </w:r>
          </w:p>
        </w:tc>
      </w:tr>
      <w:tr w:rsidR="00D35406" w:rsidRPr="00D35406" w:rsidTr="00D3540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16"/>
                <w:szCs w:val="16"/>
                <w:lang w:eastAsia="hu-HU"/>
              </w:rPr>
            </w:pPr>
          </w:p>
        </w:tc>
      </w:tr>
      <w:tr w:rsidR="00D35406" w:rsidRPr="00D35406" w:rsidTr="00D3540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r w:rsidRPr="00D35406">
              <w:rPr>
                <w:rFonts w:ascii="Times New Roman" w:eastAsia="Calibri" w:hAnsi="Times New Roman" w:cs="Times New Roman"/>
                <w:b/>
                <w:sz w:val="16"/>
                <w:szCs w:val="16"/>
                <w:lang w:eastAsia="hu-HU"/>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r w:rsidRPr="00D35406">
              <w:rPr>
                <w:rFonts w:ascii="Times New Roman" w:eastAsia="Calibri" w:hAnsi="Times New Roman" w:cs="Times New Roman"/>
                <w:b/>
                <w:sz w:val="16"/>
                <w:szCs w:val="16"/>
                <w:lang w:eastAsia="hu-HU"/>
              </w:rPr>
              <w:t>3</w:t>
            </w:r>
          </w:p>
        </w:tc>
        <w:tc>
          <w:tcPr>
            <w:tcW w:w="850"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r w:rsidRPr="00D35406">
              <w:rPr>
                <w:rFonts w:ascii="Times New Roman" w:eastAsia="Calibri" w:hAnsi="Times New Roman" w:cs="Times New Roman"/>
                <w:b/>
                <w:sz w:val="16"/>
                <w:szCs w:val="16"/>
                <w:lang w:eastAsia="hu-HU"/>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magyar</w:t>
            </w:r>
          </w:p>
        </w:tc>
      </w:tr>
      <w:tr w:rsidR="00D35406" w:rsidRPr="00D35406" w:rsidTr="00D3540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p>
        </w:tc>
      </w:tr>
      <w:tr w:rsidR="00D35406" w:rsidRPr="00D35406" w:rsidTr="00D3540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35406" w:rsidRPr="00D35406" w:rsidRDefault="00D35406" w:rsidP="00D35406">
            <w:pPr>
              <w:spacing w:after="0" w:line="240" w:lineRule="auto"/>
              <w:ind w:left="20"/>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r w:rsidRPr="00D35406">
              <w:rPr>
                <w:rFonts w:ascii="Times New Roman" w:eastAsia="Calibri" w:hAnsi="Times New Roman" w:cs="Times New Roman"/>
                <w:b/>
                <w:sz w:val="16"/>
                <w:szCs w:val="16"/>
                <w:lang w:eastAsia="hu-HU"/>
              </w:rPr>
              <w:t>Czeglédi Pál</w:t>
            </w:r>
          </w:p>
        </w:tc>
        <w:tc>
          <w:tcPr>
            <w:tcW w:w="855" w:type="dxa"/>
            <w:tcBorders>
              <w:top w:val="single" w:sz="4" w:space="0" w:color="auto"/>
              <w:left w:val="nil"/>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Arial Unicode MS" w:hAnsi="Times New Roman" w:cs="Times New Roman"/>
                <w:sz w:val="16"/>
                <w:szCs w:val="16"/>
                <w:lang w:eastAsia="hu-HU"/>
              </w:rPr>
            </w:pPr>
            <w:r w:rsidRPr="00D35406">
              <w:rPr>
                <w:rFonts w:ascii="Times New Roman" w:eastAsia="Calibri" w:hAnsi="Times New Roman" w:cs="Times New Roman"/>
                <w:sz w:val="20"/>
                <w:szCs w:val="20"/>
                <w:lang w:eastAsia="hu-HU"/>
              </w:rPr>
              <w:t>beosztása</w:t>
            </w:r>
            <w:r w:rsidRPr="00D35406">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r w:rsidRPr="00D35406">
              <w:rPr>
                <w:rFonts w:ascii="Times New Roman" w:eastAsia="Calibri" w:hAnsi="Times New Roman" w:cs="Times New Roman"/>
                <w:b/>
                <w:sz w:val="16"/>
                <w:szCs w:val="16"/>
                <w:lang w:eastAsia="hu-HU"/>
              </w:rPr>
              <w:t>egyetemi docens</w:t>
            </w:r>
          </w:p>
        </w:tc>
      </w:tr>
      <w:tr w:rsidR="00D35406" w:rsidRPr="00D35406" w:rsidTr="00D3540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b/>
                <w:bCs/>
                <w:sz w:val="20"/>
                <w:szCs w:val="20"/>
                <w:lang w:eastAsia="hu-HU"/>
              </w:rPr>
              <w:t xml:space="preserve">A kurzus célja, </w:t>
            </w:r>
            <w:r w:rsidRPr="00D35406">
              <w:rPr>
                <w:rFonts w:ascii="Times New Roman" w:eastAsia="Calibri" w:hAnsi="Times New Roman" w:cs="Times New Roman"/>
                <w:sz w:val="20"/>
                <w:szCs w:val="20"/>
                <w:lang w:eastAsia="hu-HU"/>
              </w:rPr>
              <w:t>hogy a hallgatók</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megismerkedjenek a gazdaságpolitika alapösszefüggéseivel és alapvető dilemmáival, az országok illetve gazdasági rendszerek összehasonlításával feltárható intézményi és gazdaságpolitikai különbségekkel, a tipikus intézményi-gazdaságpolitikai berendezkedések fő jellegzetességeivel. A kurzus során a hallgatók megszerezhetik az ahhoz szükséges tudást, hogy összehasonlító módszerrel képesek legyenek a makroökonómia, a nemzetközi gazdaságtan, a gazdaságpolitika elméleti összefüggéseinek alkalmazására, esettanulmányok elemzésére, a következtetések általánosítására és a tapasztalatok összegzésére.</w:t>
            </w:r>
          </w:p>
          <w:p w:rsidR="00D35406" w:rsidRPr="00D35406" w:rsidRDefault="00D35406" w:rsidP="00D35406">
            <w:pPr>
              <w:spacing w:after="0" w:line="240" w:lineRule="auto"/>
              <w:rPr>
                <w:rFonts w:ascii="Times New Roman" w:eastAsia="Calibri" w:hAnsi="Times New Roman" w:cs="Times New Roman"/>
                <w:sz w:val="20"/>
                <w:szCs w:val="20"/>
                <w:lang w:eastAsia="hu-HU"/>
              </w:rPr>
            </w:pPr>
          </w:p>
        </w:tc>
      </w:tr>
      <w:tr w:rsidR="00D35406" w:rsidRPr="00D35406" w:rsidTr="00D35406">
        <w:trPr>
          <w:cantSplit/>
          <w:trHeight w:val="1400"/>
        </w:trPr>
        <w:tc>
          <w:tcPr>
            <w:tcW w:w="9939" w:type="dxa"/>
            <w:gridSpan w:val="10"/>
            <w:tcBorders>
              <w:top w:val="single" w:sz="4" w:space="0" w:color="auto"/>
              <w:left w:val="single" w:sz="4" w:space="0" w:color="auto"/>
              <w:right w:val="single" w:sz="4" w:space="0" w:color="000000"/>
            </w:tcBorders>
            <w:vAlign w:val="center"/>
          </w:tcPr>
          <w:p w:rsidR="00D35406" w:rsidRPr="00D35406" w:rsidRDefault="00D35406" w:rsidP="00D35406">
            <w:pPr>
              <w:spacing w:after="0" w:line="240" w:lineRule="auto"/>
              <w:jc w:val="both"/>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D35406" w:rsidRPr="00D35406" w:rsidRDefault="00D35406" w:rsidP="00D35406">
            <w:pPr>
              <w:spacing w:after="0" w:line="240" w:lineRule="auto"/>
              <w:jc w:val="both"/>
              <w:rPr>
                <w:rFonts w:ascii="Times New Roman" w:eastAsia="Calibri" w:hAnsi="Times New Roman" w:cs="Times New Roman"/>
                <w:b/>
                <w:bCs/>
                <w:sz w:val="20"/>
                <w:szCs w:val="20"/>
                <w:lang w:eastAsia="hu-HU"/>
              </w:rPr>
            </w:pPr>
          </w:p>
          <w:p w:rsidR="00D35406" w:rsidRPr="00D35406" w:rsidRDefault="00D35406" w:rsidP="00D35406">
            <w:pPr>
              <w:spacing w:after="0" w:line="240" w:lineRule="auto"/>
              <w:ind w:left="402"/>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 xml:space="preserve">Tudás: </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Elsajátította a gazdaságtudomány, illetve gazdaság mikro és makro szerveződési szintjeinek fogalmait, elméleteit, folyamatait és jellemzőit, ismeri a meghatározó gazdasági tényeket.</w:t>
            </w:r>
          </w:p>
          <w:p w:rsidR="00D35406" w:rsidRPr="00D35406" w:rsidRDefault="00D35406" w:rsidP="00D35406">
            <w:pPr>
              <w:spacing w:after="0" w:line="240" w:lineRule="auto"/>
              <w:ind w:left="402"/>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Képesség:</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D35406" w:rsidRPr="00D35406" w:rsidRDefault="00D35406" w:rsidP="00D35406">
            <w:pPr>
              <w:spacing w:after="0" w:line="240" w:lineRule="auto"/>
              <w:ind w:left="402"/>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Attitűd:</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Szakmai munkája során a kíváncsiság, a tények és összefüggések megismerésének vágya hajtja.</w:t>
            </w:r>
          </w:p>
          <w:p w:rsidR="00D35406" w:rsidRPr="00D35406" w:rsidRDefault="00D35406" w:rsidP="00D35406">
            <w:pPr>
              <w:spacing w:after="0" w:line="240" w:lineRule="auto"/>
              <w:ind w:left="402"/>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Autonómia és felelősség:</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Munkájára jellemző a szakmai kérdések megfogalmazásakor a gazdasági és gazdaságon kívüli következmények önálló és felelős végiggondolása és figyelembevétele.</w:t>
            </w:r>
          </w:p>
          <w:p w:rsidR="00D35406" w:rsidRPr="00D35406" w:rsidRDefault="00D35406" w:rsidP="00D35406">
            <w:pPr>
              <w:spacing w:after="0" w:line="240" w:lineRule="auto"/>
              <w:ind w:left="720"/>
              <w:rPr>
                <w:rFonts w:ascii="Times New Roman" w:eastAsia="Arial Unicode MS" w:hAnsi="Times New Roman" w:cs="Times New Roman"/>
                <w:b/>
                <w:bCs/>
                <w:sz w:val="20"/>
                <w:szCs w:val="20"/>
                <w:lang w:eastAsia="hu-HU"/>
              </w:rPr>
            </w:pPr>
          </w:p>
        </w:tc>
      </w:tr>
      <w:tr w:rsidR="00D35406" w:rsidRPr="00D35406" w:rsidTr="00D3540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A kurzus rövid tartalma, témakörei</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kurzus első része a gazdaságpolitika közgazdasági elemzésének néhány klasszikus kérdésével foglalkozik: a jóléti közgazdaságtani és a politikai gazdaságtani megközelítés különbségeivel, a fiskális és a monetáris politikáról való gondolkodás néhány meghatározó modelljével. A második rész egyrészt bevezeti az összehasonlító közgazdaságtani nézőpontot és tárgyalja az intézmények jelentőségét. Majd mindezek alkalmazásaként kerül sor a kínai átalakulás, az eurózóna problémának, 2007-2008-as pénzügyi válság történéseinek és a posztszocialista átalakulás folyamatának elemzésére.</w:t>
            </w:r>
          </w:p>
          <w:p w:rsidR="00D35406" w:rsidRPr="00D35406" w:rsidRDefault="00D35406" w:rsidP="00D35406">
            <w:pPr>
              <w:spacing w:after="0" w:line="240" w:lineRule="auto"/>
              <w:ind w:right="138"/>
              <w:jc w:val="both"/>
              <w:rPr>
                <w:rFonts w:ascii="Times New Roman" w:eastAsia="Calibri" w:hAnsi="Times New Roman" w:cs="Times New Roman"/>
                <w:sz w:val="20"/>
                <w:szCs w:val="20"/>
                <w:lang w:eastAsia="hu-HU"/>
              </w:rPr>
            </w:pPr>
          </w:p>
        </w:tc>
      </w:tr>
      <w:tr w:rsidR="00D35406" w:rsidRPr="00D35406" w:rsidTr="00D35406">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Tervezett tanulási tevékenységek, tanítási módszerek</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Előadás diasorral kiegészítve, tanulmányok feldolgozása </w:t>
            </w:r>
          </w:p>
          <w:p w:rsidR="00D35406" w:rsidRPr="00D35406" w:rsidRDefault="00D35406" w:rsidP="00D35406">
            <w:pPr>
              <w:spacing w:after="0" w:line="240" w:lineRule="auto"/>
              <w:rPr>
                <w:rFonts w:ascii="Times New Roman" w:eastAsia="Calibri" w:hAnsi="Times New Roman" w:cs="Times New Roman"/>
                <w:sz w:val="20"/>
                <w:szCs w:val="20"/>
                <w:lang w:eastAsia="hu-HU"/>
              </w:rPr>
            </w:pPr>
          </w:p>
        </w:tc>
      </w:tr>
      <w:tr w:rsidR="00D35406" w:rsidRPr="00D35406" w:rsidTr="00346B5E">
        <w:trPr>
          <w:trHeight w:val="551"/>
        </w:trPr>
        <w:tc>
          <w:tcPr>
            <w:tcW w:w="9939" w:type="dxa"/>
            <w:gridSpan w:val="10"/>
            <w:tcBorders>
              <w:top w:val="single" w:sz="4" w:space="0" w:color="auto"/>
              <w:left w:val="single" w:sz="4" w:space="0" w:color="auto"/>
              <w:bottom w:val="single" w:sz="4" w:space="0" w:color="auto"/>
              <w:right w:val="single" w:sz="4" w:space="0" w:color="auto"/>
            </w:tcBorders>
          </w:tcPr>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Értékelés</w:t>
            </w:r>
          </w:p>
          <w:p w:rsidR="00D35406" w:rsidRPr="00D35406" w:rsidRDefault="00D35406" w:rsidP="00D35406">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félév teljesítésének nincs feltétele. A szemináriumokon a kijelölt cikkek megvitatása zajlik, amelyekről a hallgatóknak 2-3 fős csoportokban maximum egyoldalas összefoglalót kell írniuk. Az összefoglalókat a szeminárium elején személyes, papíron kell átadni az oktatónak. Emailben nem lehet összefoglalókat küldeni.</w:t>
            </w:r>
          </w:p>
          <w:p w:rsidR="00D35406" w:rsidRPr="00D35406" w:rsidRDefault="00D35406" w:rsidP="00D35406">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A vizsga írásbeli. </w:t>
            </w:r>
          </w:p>
          <w:p w:rsidR="00D35406" w:rsidRPr="00D35406" w:rsidRDefault="00D35406" w:rsidP="00D35406">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Az írásbeli vizsgán elért eredmény adja a kollokviumi jegyet az alábbiak szerint:</w:t>
            </w:r>
          </w:p>
          <w:p w:rsidR="00D35406" w:rsidRPr="00D35406" w:rsidRDefault="00D35406" w:rsidP="00D35406">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0 - 50% – elégtelen</w:t>
            </w:r>
          </w:p>
          <w:p w:rsidR="00D35406" w:rsidRPr="00D35406" w:rsidRDefault="00D35406" w:rsidP="00D35406">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50,01% - 64% – elégséges</w:t>
            </w:r>
          </w:p>
          <w:p w:rsidR="00D35406" w:rsidRPr="00D35406" w:rsidRDefault="00D35406" w:rsidP="00D35406">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64,01% - 76% – közepes</w:t>
            </w:r>
          </w:p>
          <w:p w:rsidR="00D35406" w:rsidRPr="00D35406" w:rsidRDefault="00D35406" w:rsidP="00D35406">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lastRenderedPageBreak/>
              <w:t>76,01% - 87% – jó</w:t>
            </w:r>
          </w:p>
          <w:p w:rsidR="00D35406" w:rsidRPr="00D35406" w:rsidRDefault="00346B5E" w:rsidP="00346B5E">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t>87,01% - 100% – jeles</w:t>
            </w:r>
          </w:p>
        </w:tc>
      </w:tr>
      <w:tr w:rsidR="00D35406" w:rsidRPr="00D35406" w:rsidTr="00D3540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lastRenderedPageBreak/>
              <w:t>Kötelező szakirodalom:</w:t>
            </w:r>
          </w:p>
          <w:p w:rsidR="00D35406" w:rsidRPr="00D35406" w:rsidRDefault="00D35406" w:rsidP="00D35406">
            <w:pPr>
              <w:shd w:val="clear" w:color="auto" w:fill="E5DFEC"/>
              <w:suppressAutoHyphens/>
              <w:autoSpaceDE w:val="0"/>
              <w:spacing w:after="0" w:line="240" w:lineRule="auto"/>
              <w:ind w:left="704" w:right="113" w:hanging="284"/>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Bara Z. – Szabó K. (2007): Összehasonlító közgazdaságtan. Gazdasági rendszerek, országok, intézmények. Budapest: Aula Kiadó. (A kijelölt fejezetek).</w:t>
            </w:r>
          </w:p>
          <w:p w:rsidR="00D35406" w:rsidRPr="00D35406" w:rsidRDefault="00D35406" w:rsidP="00D35406">
            <w:pPr>
              <w:shd w:val="clear" w:color="auto" w:fill="E5DFEC"/>
              <w:suppressAutoHyphens/>
              <w:autoSpaceDE w:val="0"/>
              <w:spacing w:after="0" w:line="240" w:lineRule="auto"/>
              <w:ind w:left="704" w:right="113" w:hanging="284"/>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Benczes I. – Kutasi G. (2010): Költségvetési pénzügyek. Budapest: Akadémiai Kiadó.</w:t>
            </w:r>
          </w:p>
          <w:p w:rsidR="00D35406" w:rsidRPr="00D35406" w:rsidRDefault="00D35406" w:rsidP="00D35406">
            <w:pPr>
              <w:shd w:val="clear" w:color="auto" w:fill="E5DFEC"/>
              <w:suppressAutoHyphens/>
              <w:autoSpaceDE w:val="0"/>
              <w:spacing w:after="0" w:line="240" w:lineRule="auto"/>
              <w:ind w:left="704" w:right="113" w:hanging="284"/>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Czeglédi P. (2020): Közösségi döntések elmélete. Kézirat</w:t>
            </w:r>
          </w:p>
          <w:p w:rsidR="00D35406" w:rsidRPr="00D35406" w:rsidRDefault="00D35406" w:rsidP="00D35406">
            <w:pPr>
              <w:shd w:val="clear" w:color="auto" w:fill="E5DFEC"/>
              <w:suppressAutoHyphens/>
              <w:autoSpaceDE w:val="0"/>
              <w:spacing w:after="0" w:line="240" w:lineRule="auto"/>
              <w:ind w:left="704" w:right="113" w:hanging="284"/>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Gorton, G. – Metrcik, A. (2012): The Financial Crisis of 2007-2009. In: Parker, R. – Whaples, R. (eds.): The Handbook of Major Events in Economic History, Routledge, forthcoming.</w:t>
            </w:r>
            <w:hyperlink r:id="rId17" w:history="1">
              <w:r w:rsidRPr="00D35406">
                <w:rPr>
                  <w:rFonts w:ascii="Times New Roman" w:eastAsia="Calibri" w:hAnsi="Times New Roman" w:cs="Times New Roman"/>
                  <w:sz w:val="20"/>
                  <w:szCs w:val="20"/>
                  <w:lang w:eastAsia="hu-HU"/>
                </w:rPr>
                <w:t>link</w:t>
              </w:r>
            </w:hyperlink>
          </w:p>
          <w:p w:rsidR="00D35406" w:rsidRPr="00D35406" w:rsidRDefault="00D35406" w:rsidP="00D35406">
            <w:pPr>
              <w:shd w:val="clear" w:color="auto" w:fill="E5DFEC"/>
              <w:suppressAutoHyphens/>
              <w:autoSpaceDE w:val="0"/>
              <w:spacing w:after="0" w:line="240" w:lineRule="auto"/>
              <w:ind w:left="704" w:right="113" w:hanging="284"/>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Király J. (2009): A tornádó és a hurrikán – a 2007. év válságos hatásai. In: Muraközy L. (szerk.) A jelen a jövő múltja. Budapest: Akadémiai Kiadó. 295-332. o.</w:t>
            </w:r>
          </w:p>
          <w:p w:rsidR="00D35406" w:rsidRPr="00D35406" w:rsidRDefault="00D35406" w:rsidP="00D35406">
            <w:pPr>
              <w:shd w:val="clear" w:color="auto" w:fill="E5DFEC"/>
              <w:suppressAutoHyphens/>
              <w:autoSpaceDE w:val="0"/>
              <w:spacing w:after="0" w:line="240" w:lineRule="auto"/>
              <w:ind w:left="704" w:right="113" w:hanging="284"/>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Stiglitz, J. E. (2000): A kormányzati szektor gazdaságtana. KJK-KERSZÖV Jogi és Üzleti Kiadó Kft., Budapest.</w:t>
            </w:r>
          </w:p>
          <w:p w:rsidR="00D35406" w:rsidRPr="00D35406" w:rsidRDefault="00D35406" w:rsidP="00D35406">
            <w:pPr>
              <w:shd w:val="clear" w:color="auto" w:fill="E5DFEC"/>
              <w:suppressAutoHyphens/>
              <w:autoSpaceDE w:val="0"/>
              <w:spacing w:after="0" w:line="240" w:lineRule="auto"/>
              <w:ind w:left="704" w:right="113" w:hanging="284"/>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Szabó K. (2007): Összehasonlító közgazdaságtan. Budapest: Aula Kiadó. (A kijelölt fejezet).</w:t>
            </w:r>
          </w:p>
          <w:p w:rsidR="00D35406" w:rsidRPr="00D35406" w:rsidRDefault="00D35406" w:rsidP="00D35406">
            <w:pPr>
              <w:shd w:val="clear" w:color="auto" w:fill="E5DFEC"/>
              <w:suppressAutoHyphens/>
              <w:autoSpaceDE w:val="0"/>
              <w:spacing w:after="0" w:line="240" w:lineRule="auto"/>
              <w:ind w:left="704" w:right="113" w:hanging="284"/>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Williamson, S. D. (2009): Makroökonómia. Osiris, Budapest. (A kijelölt fejezetek)</w:t>
            </w:r>
          </w:p>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Ajánlott szakirodalom:</w:t>
            </w:r>
          </w:p>
          <w:p w:rsidR="00D35406" w:rsidRPr="00D35406" w:rsidRDefault="00D35406" w:rsidP="00D35406">
            <w:pPr>
              <w:shd w:val="clear" w:color="auto" w:fill="E5DFEC"/>
              <w:suppressAutoHyphens/>
              <w:autoSpaceDE w:val="0"/>
              <w:spacing w:after="0" w:line="240" w:lineRule="auto"/>
              <w:ind w:left="420" w:right="113"/>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Háttéranyag az 5</w:t>
            </w:r>
            <w:proofErr w:type="gramStart"/>
            <w:r w:rsidRPr="00D35406">
              <w:rPr>
                <w:rFonts w:ascii="Times New Roman" w:eastAsia="Calibri" w:hAnsi="Times New Roman" w:cs="Times New Roman"/>
                <w:i/>
                <w:sz w:val="20"/>
                <w:szCs w:val="20"/>
                <w:lang w:eastAsia="hu-HU"/>
              </w:rPr>
              <w:t>.,</w:t>
            </w:r>
            <w:proofErr w:type="gramEnd"/>
            <w:r w:rsidRPr="00D35406">
              <w:rPr>
                <w:rFonts w:ascii="Times New Roman" w:eastAsia="Calibri" w:hAnsi="Times New Roman" w:cs="Times New Roman"/>
                <w:i/>
                <w:sz w:val="20"/>
                <w:szCs w:val="20"/>
                <w:lang w:eastAsia="hu-HU"/>
              </w:rPr>
              <w:t xml:space="preserve"> illetve 11-12. előadásokhoz: </w:t>
            </w:r>
          </w:p>
          <w:p w:rsidR="00D35406" w:rsidRPr="00D35406" w:rsidRDefault="00D35406" w:rsidP="00D35406">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Blankart, Ch. B. (2013), Oil and Vinegar: A Positive Fiscal Theory of the Euro. Kyklos, </w:t>
            </w:r>
            <w:proofErr w:type="gramStart"/>
            <w:r w:rsidRPr="00D35406">
              <w:rPr>
                <w:rFonts w:ascii="Times New Roman" w:eastAsia="Calibri" w:hAnsi="Times New Roman" w:cs="Times New Roman"/>
                <w:sz w:val="20"/>
                <w:szCs w:val="20"/>
                <w:lang w:eastAsia="hu-HU"/>
              </w:rPr>
              <w:t>66(</w:t>
            </w:r>
            <w:proofErr w:type="gramEnd"/>
            <w:r w:rsidRPr="00D35406">
              <w:rPr>
                <w:rFonts w:ascii="Times New Roman" w:eastAsia="Calibri" w:hAnsi="Times New Roman" w:cs="Times New Roman"/>
                <w:sz w:val="20"/>
                <w:szCs w:val="20"/>
                <w:lang w:eastAsia="hu-HU"/>
              </w:rPr>
              <w:t>4), 497-528.</w:t>
            </w:r>
          </w:p>
          <w:p w:rsidR="00D35406" w:rsidRPr="00D35406" w:rsidRDefault="00D35406" w:rsidP="00D35406">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Bergh, A. (2008): A Race to the Bottom for the Welfare States? In: Bergh, A. – Höijer, R. (eds.): Institutional Competition. Cheltenham: Edward Elgar. 182-201.</w:t>
            </w:r>
          </w:p>
          <w:p w:rsidR="00D35406" w:rsidRPr="00D35406" w:rsidRDefault="00D35406" w:rsidP="00D35406">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Curzon-Price, V. (2008): Fiscal Competition and the Optimiaztion of Tax Revenues for Higher Growth. In: Bergh, A. – Höijer, R. (eds.): Institutional Competition. Cheltenham: Edward Elgar. 154-181.</w:t>
            </w:r>
          </w:p>
          <w:p w:rsidR="00D35406" w:rsidRPr="00D35406" w:rsidRDefault="00D35406" w:rsidP="00D35406">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De Grauwe, P. (2013): The Political Economy of the Euro. Annual Review of Political Science, 16, 153-170.</w:t>
            </w:r>
          </w:p>
          <w:p w:rsidR="00D35406" w:rsidRPr="00D35406" w:rsidRDefault="00D35406" w:rsidP="00D35406">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Djankov, S. – Glaeser, E – </w:t>
            </w:r>
            <w:proofErr w:type="gramStart"/>
            <w:r w:rsidRPr="00D35406">
              <w:rPr>
                <w:rFonts w:ascii="Times New Roman" w:eastAsia="Calibri" w:hAnsi="Times New Roman" w:cs="Times New Roman"/>
                <w:sz w:val="20"/>
                <w:szCs w:val="20"/>
                <w:lang w:eastAsia="hu-HU"/>
              </w:rPr>
              <w:t>La</w:t>
            </w:r>
            <w:proofErr w:type="gramEnd"/>
            <w:r w:rsidRPr="00D35406">
              <w:rPr>
                <w:rFonts w:ascii="Times New Roman" w:eastAsia="Calibri" w:hAnsi="Times New Roman" w:cs="Times New Roman"/>
                <w:sz w:val="20"/>
                <w:szCs w:val="20"/>
                <w:lang w:eastAsia="hu-HU"/>
              </w:rPr>
              <w:t xml:space="preserve"> Porta, R. – Lopez-de-Silanes, F. – Shleifer, A. (2003): The New Comparative Economics. Journal of Comparative Economics, </w:t>
            </w:r>
            <w:proofErr w:type="gramStart"/>
            <w:r w:rsidRPr="00D35406">
              <w:rPr>
                <w:rFonts w:ascii="Times New Roman" w:eastAsia="Calibri" w:hAnsi="Times New Roman" w:cs="Times New Roman"/>
                <w:sz w:val="20"/>
                <w:szCs w:val="20"/>
                <w:lang w:eastAsia="hu-HU"/>
              </w:rPr>
              <w:t>31(</w:t>
            </w:r>
            <w:proofErr w:type="gramEnd"/>
            <w:r w:rsidRPr="00D35406">
              <w:rPr>
                <w:rFonts w:ascii="Times New Roman" w:eastAsia="Calibri" w:hAnsi="Times New Roman" w:cs="Times New Roman"/>
                <w:sz w:val="20"/>
                <w:szCs w:val="20"/>
                <w:lang w:eastAsia="hu-HU"/>
              </w:rPr>
              <w:t>4). 595-619.</w:t>
            </w:r>
          </w:p>
          <w:p w:rsidR="00D35406" w:rsidRPr="00D35406" w:rsidRDefault="00D35406" w:rsidP="00D35406">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Höijer, R. (2008): Tax Competition and Tax Cartels. In: Bergh, A. – Höijer, R. (eds.): Institutional Competition. Cheltenham: Edward Elgar. 129-154.</w:t>
            </w:r>
          </w:p>
          <w:p w:rsidR="00D35406" w:rsidRPr="00D35406" w:rsidRDefault="00D35406" w:rsidP="00D35406">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Selgin, G. (2012): Incredible commitments: Why the EMU Is Destroying Both Europe and Itself. Cato Journal, </w:t>
            </w:r>
            <w:proofErr w:type="gramStart"/>
            <w:r w:rsidRPr="00D35406">
              <w:rPr>
                <w:rFonts w:ascii="Times New Roman" w:eastAsia="Calibri" w:hAnsi="Times New Roman" w:cs="Times New Roman"/>
                <w:sz w:val="20"/>
                <w:szCs w:val="20"/>
                <w:lang w:eastAsia="hu-HU"/>
              </w:rPr>
              <w:t>33(</w:t>
            </w:r>
            <w:proofErr w:type="gramEnd"/>
            <w:r w:rsidRPr="00D35406">
              <w:rPr>
                <w:rFonts w:ascii="Times New Roman" w:eastAsia="Calibri" w:hAnsi="Times New Roman" w:cs="Times New Roman"/>
                <w:sz w:val="20"/>
                <w:szCs w:val="20"/>
                <w:lang w:eastAsia="hu-HU"/>
              </w:rPr>
              <w:t xml:space="preserve">1), 143-154. </w:t>
            </w:r>
          </w:p>
          <w:p w:rsidR="00D35406" w:rsidRPr="00D35406" w:rsidRDefault="00D35406" w:rsidP="00D35406">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Vaubel, R. (2004): The Future of The Euro: A Public Choice Approach. Cato Journal, </w:t>
            </w:r>
            <w:proofErr w:type="gramStart"/>
            <w:r w:rsidRPr="00D35406">
              <w:rPr>
                <w:rFonts w:ascii="Times New Roman" w:eastAsia="Calibri" w:hAnsi="Times New Roman" w:cs="Times New Roman"/>
                <w:sz w:val="20"/>
                <w:szCs w:val="20"/>
                <w:lang w:eastAsia="hu-HU"/>
              </w:rPr>
              <w:t>24(</w:t>
            </w:r>
            <w:proofErr w:type="gramEnd"/>
            <w:r w:rsidRPr="00D35406">
              <w:rPr>
                <w:rFonts w:ascii="Times New Roman" w:eastAsia="Calibri" w:hAnsi="Times New Roman" w:cs="Times New Roman"/>
                <w:sz w:val="20"/>
                <w:szCs w:val="20"/>
                <w:lang w:eastAsia="hu-HU"/>
              </w:rPr>
              <w:t>1–2), 151-161.</w:t>
            </w:r>
          </w:p>
          <w:p w:rsidR="00D35406" w:rsidRPr="00D35406" w:rsidRDefault="00D35406" w:rsidP="00D35406">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p>
          <w:p w:rsidR="00D35406" w:rsidRPr="00D35406" w:rsidRDefault="00D35406" w:rsidP="00D35406">
            <w:pPr>
              <w:shd w:val="clear" w:color="auto" w:fill="E5DFEC"/>
              <w:suppressAutoHyphens/>
              <w:autoSpaceDE w:val="0"/>
              <w:spacing w:after="0" w:line="240" w:lineRule="auto"/>
              <w:ind w:left="420" w:right="113"/>
              <w:jc w:val="both"/>
              <w:rPr>
                <w:rFonts w:ascii="Times New Roman" w:eastAsia="Calibri" w:hAnsi="Times New Roman" w:cs="Times New Roman"/>
                <w:i/>
                <w:sz w:val="20"/>
                <w:szCs w:val="20"/>
                <w:lang w:val="en-US" w:eastAsia="hu-HU"/>
              </w:rPr>
            </w:pPr>
            <w:r w:rsidRPr="00D35406">
              <w:rPr>
                <w:rFonts w:ascii="Times New Roman" w:eastAsia="Calibri" w:hAnsi="Times New Roman" w:cs="Times New Roman"/>
                <w:i/>
                <w:sz w:val="20"/>
                <w:szCs w:val="20"/>
                <w:lang w:eastAsia="hu-HU"/>
              </w:rPr>
              <w:t>Feldolgozandó irodalom:</w:t>
            </w:r>
            <w:r w:rsidRPr="00D35406">
              <w:rPr>
                <w:rFonts w:ascii="Times New Roman" w:eastAsia="Calibri" w:hAnsi="Times New Roman" w:cs="Times New Roman"/>
                <w:i/>
                <w:sz w:val="20"/>
                <w:szCs w:val="20"/>
                <w:lang w:val="en-US" w:eastAsia="hu-HU"/>
              </w:rPr>
              <w:t xml:space="preserve"> </w:t>
            </w:r>
          </w:p>
          <w:p w:rsidR="00D35406" w:rsidRPr="00D35406" w:rsidRDefault="00D35406" w:rsidP="00D35406">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val="en-US" w:eastAsia="hu-HU"/>
              </w:rPr>
            </w:pPr>
            <w:r w:rsidRPr="00D35406">
              <w:rPr>
                <w:rFonts w:ascii="Times New Roman" w:eastAsia="Calibri" w:hAnsi="Times New Roman" w:cs="Times New Roman"/>
                <w:sz w:val="20"/>
                <w:szCs w:val="20"/>
                <w:lang w:val="en-US" w:eastAsia="hu-HU"/>
              </w:rPr>
              <w:t>Alchian A. A. (2008): Property Rights. In: Henderson, D. R. (ed.)</w:t>
            </w:r>
            <w:proofErr w:type="gramStart"/>
            <w:r w:rsidRPr="00D35406">
              <w:rPr>
                <w:rFonts w:ascii="Times New Roman" w:eastAsia="Calibri" w:hAnsi="Times New Roman" w:cs="Times New Roman"/>
                <w:sz w:val="20"/>
                <w:szCs w:val="20"/>
                <w:lang w:val="en-US" w:eastAsia="hu-HU"/>
              </w:rPr>
              <w:t>:The</w:t>
            </w:r>
            <w:proofErr w:type="gramEnd"/>
            <w:r w:rsidRPr="00D35406">
              <w:rPr>
                <w:rFonts w:ascii="Times New Roman" w:eastAsia="Calibri" w:hAnsi="Times New Roman" w:cs="Times New Roman"/>
                <w:sz w:val="20"/>
                <w:szCs w:val="20"/>
                <w:lang w:val="en-US" w:eastAsia="hu-HU"/>
              </w:rPr>
              <w:t xml:space="preserve"> Concise Encyclopedia of Economics. Liberty Fund, Inc. Library of Economics and Liberty. </w:t>
            </w:r>
            <w:hyperlink r:id="rId18" w:history="1">
              <w:r w:rsidRPr="00D35406">
                <w:rPr>
                  <w:rFonts w:ascii="Times New Roman" w:eastAsia="Calibri" w:hAnsi="Times New Roman" w:cs="Times New Roman"/>
                  <w:color w:val="0000FF"/>
                  <w:sz w:val="20"/>
                  <w:szCs w:val="20"/>
                  <w:u w:val="single"/>
                  <w:lang w:val="en-US" w:eastAsia="hu-HU"/>
                </w:rPr>
                <w:t>link</w:t>
              </w:r>
            </w:hyperlink>
          </w:p>
          <w:p w:rsidR="00D35406" w:rsidRPr="00D35406" w:rsidRDefault="00D35406" w:rsidP="00D35406">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val="en-US" w:eastAsia="hu-HU"/>
              </w:rPr>
            </w:pPr>
            <w:r w:rsidRPr="00D35406">
              <w:rPr>
                <w:rFonts w:ascii="Times New Roman" w:eastAsia="Calibri" w:hAnsi="Times New Roman" w:cs="Times New Roman"/>
                <w:sz w:val="20"/>
                <w:szCs w:val="20"/>
                <w:lang w:val="en-US" w:eastAsia="hu-HU"/>
              </w:rPr>
              <w:t xml:space="preserve">Alesina, A. Tabellini, G., Trebbi, </w:t>
            </w:r>
            <w:proofErr w:type="gramStart"/>
            <w:r w:rsidRPr="00D35406">
              <w:rPr>
                <w:rFonts w:ascii="Times New Roman" w:eastAsia="Calibri" w:hAnsi="Times New Roman" w:cs="Times New Roman"/>
                <w:sz w:val="20"/>
                <w:szCs w:val="20"/>
                <w:lang w:val="en-US" w:eastAsia="hu-HU"/>
              </w:rPr>
              <w:t>F</w:t>
            </w:r>
            <w:proofErr w:type="gramEnd"/>
            <w:r w:rsidRPr="00D35406">
              <w:rPr>
                <w:rFonts w:ascii="Times New Roman" w:eastAsia="Calibri" w:hAnsi="Times New Roman" w:cs="Times New Roman"/>
                <w:sz w:val="20"/>
                <w:szCs w:val="20"/>
                <w:lang w:val="en-US" w:eastAsia="hu-HU"/>
              </w:rPr>
              <w:t xml:space="preserve">. (2017), Europe as an optimal political area: New findings, voxeu.org, június 2. </w:t>
            </w:r>
            <w:hyperlink r:id="rId19" w:history="1">
              <w:r w:rsidRPr="00D35406">
                <w:rPr>
                  <w:rFonts w:ascii="Times New Roman" w:eastAsia="Calibri" w:hAnsi="Times New Roman" w:cs="Times New Roman"/>
                  <w:color w:val="0000FF"/>
                  <w:sz w:val="20"/>
                  <w:szCs w:val="20"/>
                  <w:u w:val="single"/>
                  <w:lang w:val="en-US" w:eastAsia="hu-HU"/>
                </w:rPr>
                <w:t>link</w:t>
              </w:r>
            </w:hyperlink>
          </w:p>
          <w:p w:rsidR="00D35406" w:rsidRPr="00D35406" w:rsidRDefault="00D35406" w:rsidP="00D35406">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val="en-US" w:eastAsia="hu-HU"/>
              </w:rPr>
            </w:pPr>
            <w:r w:rsidRPr="00D35406">
              <w:rPr>
                <w:rFonts w:ascii="Times New Roman" w:eastAsia="Calibri" w:hAnsi="Times New Roman" w:cs="Times New Roman"/>
                <w:sz w:val="20"/>
                <w:szCs w:val="20"/>
                <w:lang w:val="en-US" w:eastAsia="hu-HU"/>
              </w:rPr>
              <w:t xml:space="preserve">Blanchard, O., Leigh, D. (2013): Fiscal Consolidation: At What Speed? </w:t>
            </w:r>
            <w:r w:rsidRPr="00D35406">
              <w:rPr>
                <w:rFonts w:ascii="Times New Roman" w:eastAsia="Calibri" w:hAnsi="Times New Roman" w:cs="Times New Roman"/>
                <w:sz w:val="20"/>
                <w:szCs w:val="20"/>
                <w:lang w:eastAsia="hu-HU"/>
              </w:rPr>
              <w:t xml:space="preserve">Voxeu.org, 3 May, </w:t>
            </w:r>
            <w:hyperlink r:id="rId20" w:history="1">
              <w:r w:rsidRPr="00D35406">
                <w:rPr>
                  <w:rFonts w:ascii="Times New Roman" w:eastAsia="Calibri" w:hAnsi="Times New Roman" w:cs="Times New Roman"/>
                  <w:color w:val="0000FF"/>
                  <w:sz w:val="20"/>
                  <w:szCs w:val="20"/>
                  <w:u w:val="single"/>
                  <w:lang w:eastAsia="hu-HU"/>
                </w:rPr>
                <w:t>link</w:t>
              </w:r>
            </w:hyperlink>
          </w:p>
          <w:p w:rsidR="00D35406" w:rsidRPr="00D35406" w:rsidRDefault="00D35406" w:rsidP="00D35406">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val="en-US" w:eastAsia="hu-HU"/>
              </w:rPr>
            </w:pPr>
            <w:r w:rsidRPr="00D35406">
              <w:rPr>
                <w:rFonts w:ascii="Times New Roman" w:eastAsia="Calibri" w:hAnsi="Times New Roman" w:cs="Times New Roman"/>
                <w:sz w:val="20"/>
                <w:szCs w:val="20"/>
                <w:lang w:val="en-US" w:eastAsia="hu-HU"/>
              </w:rPr>
              <w:t xml:space="preserve">Carden, A., Horwitz, S. (2013) Is Market Failure a Sufficient Condition for Government Intervention? Library of Economics and Liberty, featured article, 1 April 2013. </w:t>
            </w:r>
            <w:hyperlink r:id="rId21" w:history="1">
              <w:r w:rsidRPr="00D35406">
                <w:rPr>
                  <w:rFonts w:ascii="Times New Roman" w:eastAsia="Calibri" w:hAnsi="Times New Roman" w:cs="Times New Roman"/>
                  <w:sz w:val="20"/>
                  <w:szCs w:val="20"/>
                  <w:lang w:val="en-US" w:eastAsia="hu-HU"/>
                </w:rPr>
                <w:t>link</w:t>
              </w:r>
            </w:hyperlink>
            <w:r w:rsidRPr="00D35406">
              <w:rPr>
                <w:rFonts w:ascii="Times New Roman" w:eastAsia="Calibri" w:hAnsi="Times New Roman" w:cs="Times New Roman"/>
                <w:sz w:val="20"/>
                <w:szCs w:val="20"/>
                <w:lang w:val="en-US" w:eastAsia="hu-HU"/>
              </w:rPr>
              <w:t xml:space="preserve"> </w:t>
            </w:r>
          </w:p>
          <w:p w:rsidR="00D35406" w:rsidRPr="00D35406" w:rsidRDefault="00D35406" w:rsidP="00D35406">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val="en-US" w:eastAsia="hu-HU"/>
              </w:rPr>
            </w:pPr>
            <w:r w:rsidRPr="00D35406">
              <w:rPr>
                <w:rFonts w:ascii="Times New Roman" w:eastAsia="Calibri" w:hAnsi="Times New Roman" w:cs="Times New Roman"/>
                <w:sz w:val="20"/>
                <w:szCs w:val="20"/>
                <w:lang w:val="en-US" w:eastAsia="hu-HU"/>
              </w:rPr>
              <w:t xml:space="preserve">Cochrane, J. (2014), Who’s Afraid of a Little Deflation? The Wall Street Journal, November 17. </w:t>
            </w:r>
            <w:hyperlink r:id="rId22" w:history="1">
              <w:r w:rsidRPr="00D35406">
                <w:rPr>
                  <w:rFonts w:ascii="Times New Roman" w:eastAsia="Calibri" w:hAnsi="Times New Roman" w:cs="Times New Roman"/>
                  <w:sz w:val="20"/>
                  <w:szCs w:val="20"/>
                  <w:lang w:val="en-US" w:eastAsia="hu-HU"/>
                </w:rPr>
                <w:t>link</w:t>
              </w:r>
            </w:hyperlink>
          </w:p>
          <w:p w:rsidR="00D35406" w:rsidRPr="00D35406" w:rsidRDefault="00D35406" w:rsidP="00D35406">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Easterly, W</w:t>
            </w:r>
            <w:proofErr w:type="gramStart"/>
            <w:r w:rsidRPr="00D35406">
              <w:rPr>
                <w:rFonts w:ascii="Times New Roman" w:eastAsia="Calibri" w:hAnsi="Times New Roman" w:cs="Times New Roman"/>
                <w:sz w:val="20"/>
                <w:szCs w:val="20"/>
                <w:lang w:eastAsia="hu-HU"/>
              </w:rPr>
              <w:t>.,</w:t>
            </w:r>
            <w:proofErr w:type="gramEnd"/>
            <w:r w:rsidRPr="00D35406">
              <w:rPr>
                <w:rFonts w:ascii="Times New Roman" w:eastAsia="Calibri" w:hAnsi="Times New Roman" w:cs="Times New Roman"/>
                <w:sz w:val="20"/>
                <w:szCs w:val="20"/>
                <w:lang w:eastAsia="hu-HU"/>
              </w:rPr>
              <w:t xml:space="preserve"> Levine, R. (2017), The European origins of economic development, Voxeu.org, február 3., </w:t>
            </w:r>
            <w:hyperlink r:id="rId23" w:history="1">
              <w:proofErr w:type="gramStart"/>
              <w:r w:rsidRPr="00D35406">
                <w:rPr>
                  <w:rFonts w:ascii="Times New Roman" w:eastAsia="Calibri" w:hAnsi="Times New Roman" w:cs="Times New Roman"/>
                  <w:color w:val="0000FF"/>
                  <w:sz w:val="20"/>
                  <w:szCs w:val="20"/>
                  <w:u w:val="single"/>
                  <w:lang w:eastAsia="hu-HU"/>
                </w:rPr>
                <w:t>link</w:t>
              </w:r>
              <w:proofErr w:type="gramEnd"/>
            </w:hyperlink>
          </w:p>
          <w:p w:rsidR="00D35406" w:rsidRPr="00D35406" w:rsidRDefault="00D35406" w:rsidP="00D35406">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Feld, L. P. (2016): Is German (macro-) economic policy different? In: Bratsiotis, G. Cobham, D. (eds.): German macro: how it’s different and why that matters. European Policy Centre, Brussles, pp. 42-54. </w:t>
            </w:r>
            <w:hyperlink r:id="rId24" w:history="1">
              <w:r w:rsidRPr="00D35406">
                <w:rPr>
                  <w:rFonts w:ascii="Times New Roman" w:eastAsia="Calibri" w:hAnsi="Times New Roman" w:cs="Times New Roman"/>
                  <w:sz w:val="20"/>
                  <w:szCs w:val="20"/>
                  <w:lang w:eastAsia="hu-HU"/>
                </w:rPr>
                <w:t>link</w:t>
              </w:r>
            </w:hyperlink>
          </w:p>
          <w:p w:rsidR="00D35406" w:rsidRPr="00D35406" w:rsidRDefault="00D35406" w:rsidP="00D35406">
            <w:pPr>
              <w:shd w:val="clear" w:color="auto" w:fill="E5DFEC"/>
              <w:suppressAutoHyphens/>
              <w:autoSpaceDE w:val="0"/>
              <w:spacing w:after="0" w:line="240" w:lineRule="auto"/>
              <w:ind w:left="699" w:right="113" w:hanging="288"/>
              <w:jc w:val="both"/>
              <w:rPr>
                <w:rFonts w:ascii="Times New Roman" w:eastAsia="Calibri" w:hAnsi="Times New Roman" w:cs="Times New Roman"/>
                <w:sz w:val="20"/>
                <w:szCs w:val="20"/>
                <w:lang w:val="en-US" w:eastAsia="hu-HU"/>
              </w:rPr>
            </w:pPr>
            <w:r w:rsidRPr="00D35406">
              <w:rPr>
                <w:rFonts w:ascii="Times New Roman" w:eastAsia="Calibri" w:hAnsi="Times New Roman" w:cs="Times New Roman"/>
                <w:sz w:val="20"/>
                <w:szCs w:val="20"/>
                <w:lang w:val="en-US" w:eastAsia="hu-HU"/>
              </w:rPr>
              <w:t xml:space="preserve">Gamberoni, E. – Gartner, Ch. – Giordano, C. – Lopez-Garcia, P. (2016): Corruption and efficiency: A case-study of Central and Eastern Europe? VoxEu.org, October, </w:t>
            </w:r>
            <w:hyperlink r:id="rId25" w:history="1">
              <w:r w:rsidRPr="00D35406">
                <w:rPr>
                  <w:rFonts w:ascii="Times New Roman" w:eastAsia="Calibri" w:hAnsi="Times New Roman" w:cs="Times New Roman"/>
                  <w:sz w:val="20"/>
                  <w:szCs w:val="20"/>
                  <w:lang w:val="en-US" w:eastAsia="hu-HU"/>
                </w:rPr>
                <w:t>http://voxeu.org/article/corruption-doesnt-grease-wheels-central-or-eastern-europe</w:t>
              </w:r>
            </w:hyperlink>
            <w:r w:rsidRPr="00D35406">
              <w:rPr>
                <w:rFonts w:ascii="Times New Roman" w:eastAsia="Calibri" w:hAnsi="Times New Roman" w:cs="Times New Roman"/>
                <w:sz w:val="20"/>
                <w:szCs w:val="20"/>
                <w:lang w:val="en-US" w:eastAsia="hu-HU"/>
              </w:rPr>
              <w:t xml:space="preserve"> </w:t>
            </w:r>
          </w:p>
          <w:p w:rsidR="00D35406" w:rsidRPr="00D35406" w:rsidRDefault="00D35406" w:rsidP="00D35406">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val="en-GB" w:eastAsia="hu-HU"/>
              </w:rPr>
            </w:pPr>
            <w:r w:rsidRPr="00D35406">
              <w:rPr>
                <w:rFonts w:ascii="Times New Roman" w:eastAsia="Calibri" w:hAnsi="Times New Roman" w:cs="Times New Roman"/>
                <w:sz w:val="20"/>
                <w:szCs w:val="20"/>
                <w:lang w:val="en-GB" w:eastAsia="hu-HU"/>
              </w:rPr>
              <w:t xml:space="preserve">Gwartney, J., Wagner, R. E. (1988): The Public Choice Revolution. The Intercollegiate Review, Spring, pp.17-26, </w:t>
            </w:r>
            <w:hyperlink r:id="rId26" w:history="1">
              <w:r w:rsidRPr="00D35406">
                <w:rPr>
                  <w:rFonts w:ascii="Times New Roman" w:eastAsia="Calibri" w:hAnsi="Times New Roman" w:cs="Times New Roman"/>
                  <w:color w:val="0000FF"/>
                  <w:sz w:val="20"/>
                  <w:szCs w:val="20"/>
                  <w:u w:val="single"/>
                  <w:lang w:val="en-GB" w:eastAsia="hu-HU"/>
                </w:rPr>
                <w:t>link</w:t>
              </w:r>
            </w:hyperlink>
          </w:p>
          <w:p w:rsidR="00D35406" w:rsidRPr="00D35406" w:rsidRDefault="00D35406" w:rsidP="00D35406">
            <w:pPr>
              <w:shd w:val="clear" w:color="auto" w:fill="E5DFEC"/>
              <w:suppressAutoHyphens/>
              <w:autoSpaceDE w:val="0"/>
              <w:spacing w:after="0" w:line="240" w:lineRule="auto"/>
              <w:ind w:left="699" w:right="113" w:hanging="288"/>
              <w:jc w:val="both"/>
              <w:rPr>
                <w:rFonts w:ascii="Times New Roman" w:eastAsia="Calibri" w:hAnsi="Times New Roman" w:cs="Times New Roman"/>
                <w:sz w:val="20"/>
                <w:szCs w:val="20"/>
                <w:lang w:val="en-US" w:eastAsia="hu-HU"/>
              </w:rPr>
            </w:pPr>
            <w:r w:rsidRPr="00D35406">
              <w:rPr>
                <w:rFonts w:ascii="Times New Roman" w:eastAsia="Calibri" w:hAnsi="Times New Roman" w:cs="Times New Roman"/>
                <w:sz w:val="20"/>
                <w:szCs w:val="20"/>
                <w:lang w:val="en-US" w:eastAsia="hu-HU"/>
              </w:rPr>
              <w:t xml:space="preserve">Higgs R. (2008): Government Growth. The Concise Encyclopedia of Economics. Library of Economics and Liberty. </w:t>
            </w:r>
            <w:hyperlink r:id="rId27" w:history="1">
              <w:r w:rsidRPr="00D35406">
                <w:rPr>
                  <w:rFonts w:ascii="Times New Roman" w:eastAsia="Calibri" w:hAnsi="Times New Roman" w:cs="Times New Roman"/>
                  <w:sz w:val="20"/>
                  <w:szCs w:val="20"/>
                  <w:lang w:val="en-US" w:eastAsia="hu-HU"/>
                </w:rPr>
                <w:t>http://www.econlib.org/library/Enc/GovernmentGrowth.html</w:t>
              </w:r>
            </w:hyperlink>
          </w:p>
          <w:p w:rsidR="00D35406" w:rsidRPr="00D35406" w:rsidRDefault="00D35406" w:rsidP="00D35406">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Landmann, O. (2017), What’s wrong with EZ: Conflicting narratives. In: Beck, Th</w:t>
            </w:r>
            <w:proofErr w:type="gramStart"/>
            <w:r w:rsidRPr="00D35406">
              <w:rPr>
                <w:rFonts w:ascii="Times New Roman" w:eastAsia="Calibri" w:hAnsi="Times New Roman" w:cs="Times New Roman"/>
                <w:sz w:val="20"/>
                <w:szCs w:val="20"/>
                <w:lang w:eastAsia="hu-HU"/>
              </w:rPr>
              <w:t>.,</w:t>
            </w:r>
            <w:proofErr w:type="gramEnd"/>
            <w:r w:rsidRPr="00D35406">
              <w:rPr>
                <w:rFonts w:ascii="Times New Roman" w:eastAsia="Calibri" w:hAnsi="Times New Roman" w:cs="Times New Roman"/>
                <w:sz w:val="20"/>
                <w:szCs w:val="20"/>
                <w:lang w:eastAsia="hu-HU"/>
              </w:rPr>
              <w:t xml:space="preserve"> Kotz, H-H. (eds.), Ordoliberalism: A German oddity? CEPR Press, Centre for Economic Policy Research, London, pp. 123-133. </w:t>
            </w:r>
            <w:hyperlink r:id="rId28" w:history="1">
              <w:r w:rsidRPr="00D35406">
                <w:rPr>
                  <w:rFonts w:ascii="Times New Roman" w:eastAsia="Calibri" w:hAnsi="Times New Roman" w:cs="Times New Roman"/>
                  <w:color w:val="0000FF"/>
                  <w:sz w:val="20"/>
                  <w:szCs w:val="20"/>
                  <w:u w:val="single"/>
                  <w:lang w:eastAsia="hu-HU"/>
                </w:rPr>
                <w:t>link</w:t>
              </w:r>
            </w:hyperlink>
          </w:p>
          <w:p w:rsidR="00D35406" w:rsidRPr="00D35406" w:rsidRDefault="00D35406" w:rsidP="00D35406">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McCloskey, D. (2020), Don’t Trade Stock Tips or Obsess About the Fed, Read </w:t>
            </w:r>
            <w:r w:rsidRPr="00D35406">
              <w:rPr>
                <w:rFonts w:ascii="Times New Roman" w:eastAsia="Calibri" w:hAnsi="Times New Roman" w:cs="Times New Roman"/>
                <w:i/>
                <w:sz w:val="20"/>
                <w:szCs w:val="20"/>
                <w:lang w:eastAsia="hu-HU"/>
              </w:rPr>
              <w:t>Moby Dick</w:t>
            </w:r>
            <w:r w:rsidRPr="00D35406">
              <w:rPr>
                <w:rFonts w:ascii="Times New Roman" w:eastAsia="Calibri" w:hAnsi="Times New Roman" w:cs="Times New Roman"/>
                <w:sz w:val="20"/>
                <w:szCs w:val="20"/>
                <w:lang w:eastAsia="hu-HU"/>
              </w:rPr>
              <w:t xml:space="preserve"> Instead. Reason.com, január, </w:t>
            </w:r>
            <w:hyperlink r:id="rId29" w:history="1">
              <w:r w:rsidRPr="00D35406">
                <w:rPr>
                  <w:rFonts w:ascii="Times New Roman" w:eastAsia="Calibri" w:hAnsi="Times New Roman" w:cs="Times New Roman"/>
                  <w:color w:val="0000FF"/>
                  <w:sz w:val="20"/>
                  <w:szCs w:val="20"/>
                  <w:u w:val="single"/>
                  <w:lang w:eastAsia="hu-HU"/>
                </w:rPr>
                <w:t>link</w:t>
              </w:r>
            </w:hyperlink>
          </w:p>
          <w:p w:rsidR="00D35406" w:rsidRPr="00D35406" w:rsidRDefault="00D35406" w:rsidP="00D35406">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Pisani-Ferry, J. (2018), Euro Area Reform: An Anatomy of the Debate, voxeu.org, november 15, </w:t>
            </w:r>
            <w:hyperlink r:id="rId30" w:history="1">
              <w:r w:rsidRPr="00D35406">
                <w:rPr>
                  <w:rFonts w:ascii="Times New Roman" w:eastAsia="Calibri" w:hAnsi="Times New Roman" w:cs="Times New Roman"/>
                  <w:color w:val="0000FF"/>
                  <w:sz w:val="20"/>
                  <w:szCs w:val="20"/>
                  <w:u w:val="single"/>
                  <w:lang w:eastAsia="hu-HU"/>
                </w:rPr>
                <w:t>link</w:t>
              </w:r>
            </w:hyperlink>
          </w:p>
          <w:p w:rsidR="00D35406" w:rsidRPr="00D35406" w:rsidRDefault="00D35406" w:rsidP="00D35406">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Sengupta, R</w:t>
            </w:r>
            <w:proofErr w:type="gramStart"/>
            <w:r w:rsidRPr="00D35406">
              <w:rPr>
                <w:rFonts w:ascii="Times New Roman" w:eastAsia="Calibri" w:hAnsi="Times New Roman" w:cs="Times New Roman"/>
                <w:sz w:val="20"/>
                <w:szCs w:val="20"/>
                <w:lang w:eastAsia="hu-HU"/>
              </w:rPr>
              <w:t>.,</w:t>
            </w:r>
            <w:proofErr w:type="gramEnd"/>
            <w:r w:rsidRPr="00D35406">
              <w:rPr>
                <w:rFonts w:ascii="Times New Roman" w:eastAsia="Calibri" w:hAnsi="Times New Roman" w:cs="Times New Roman"/>
                <w:sz w:val="20"/>
                <w:szCs w:val="20"/>
                <w:lang w:eastAsia="hu-HU"/>
              </w:rPr>
              <w:t xml:space="preserve"> Aizenman, J. (2011), The financial trilemma in China and a comparative analysis with India, voxeu.org, november 15, </w:t>
            </w:r>
            <w:hyperlink r:id="rId31" w:history="1">
              <w:r w:rsidRPr="00D35406">
                <w:rPr>
                  <w:rFonts w:ascii="Times New Roman" w:eastAsia="Calibri" w:hAnsi="Times New Roman" w:cs="Times New Roman"/>
                  <w:color w:val="0000FF"/>
                  <w:sz w:val="20"/>
                  <w:szCs w:val="20"/>
                  <w:u w:val="single"/>
                  <w:lang w:eastAsia="hu-HU"/>
                </w:rPr>
                <w:t>link</w:t>
              </w:r>
            </w:hyperlink>
          </w:p>
          <w:p w:rsidR="00D35406" w:rsidRPr="00D35406" w:rsidRDefault="00D35406" w:rsidP="00D35406">
            <w:pPr>
              <w:shd w:val="clear" w:color="auto" w:fill="E5DFEC"/>
              <w:suppressAutoHyphens/>
              <w:autoSpaceDE w:val="0"/>
              <w:spacing w:after="0" w:line="240" w:lineRule="auto"/>
              <w:ind w:left="699" w:right="113" w:hanging="288"/>
              <w:rPr>
                <w:rFonts w:ascii="Times New Roman" w:eastAsia="Calibri" w:hAnsi="Times New Roman" w:cs="Times New Roman"/>
                <w:color w:val="0000FF"/>
                <w:sz w:val="20"/>
                <w:szCs w:val="20"/>
                <w:u w:val="single"/>
                <w:lang w:val="en-GB" w:eastAsia="hu-HU"/>
              </w:rPr>
            </w:pPr>
            <w:r w:rsidRPr="00D35406">
              <w:rPr>
                <w:rFonts w:ascii="Times New Roman" w:eastAsia="Calibri" w:hAnsi="Times New Roman" w:cs="Times New Roman"/>
                <w:sz w:val="20"/>
                <w:szCs w:val="20"/>
                <w:lang w:val="en-GB" w:eastAsia="hu-HU"/>
              </w:rPr>
              <w:t xml:space="preserve">Sinn, G., Sinn, H.-W. (2015), Do not perpetuate the Dutch Disease in Europe: Lessons from German reunification for a European Fiscal Union, Voxeu.org, 1 November 1, </w:t>
            </w:r>
            <w:hyperlink r:id="rId32" w:history="1">
              <w:r w:rsidRPr="00D35406">
                <w:rPr>
                  <w:rFonts w:ascii="Times New Roman" w:eastAsia="Calibri" w:hAnsi="Times New Roman" w:cs="Times New Roman"/>
                  <w:color w:val="0000FF"/>
                  <w:sz w:val="20"/>
                  <w:szCs w:val="20"/>
                  <w:u w:val="single"/>
                  <w:lang w:val="en-GB" w:eastAsia="hu-HU"/>
                </w:rPr>
                <w:t>link</w:t>
              </w:r>
            </w:hyperlink>
          </w:p>
          <w:p w:rsidR="00D35406" w:rsidRPr="00D35406" w:rsidRDefault="00D35406" w:rsidP="00D35406">
            <w:pPr>
              <w:shd w:val="clear" w:color="auto" w:fill="E5DFEC"/>
              <w:suppressAutoHyphens/>
              <w:autoSpaceDE w:val="0"/>
              <w:spacing w:after="0" w:line="240" w:lineRule="auto"/>
              <w:ind w:left="699" w:right="113" w:hanging="288"/>
              <w:rPr>
                <w:rFonts w:ascii="Times New Roman" w:eastAsia="Calibri" w:hAnsi="Times New Roman" w:cs="Times New Roman"/>
                <w:color w:val="0000FF"/>
                <w:sz w:val="20"/>
                <w:szCs w:val="20"/>
                <w:lang w:val="en-GB" w:eastAsia="hu-HU"/>
              </w:rPr>
            </w:pPr>
            <w:r w:rsidRPr="00D35406">
              <w:rPr>
                <w:rFonts w:ascii="Times New Roman" w:eastAsia="Calibri" w:hAnsi="Times New Roman" w:cs="Times New Roman"/>
                <w:sz w:val="20"/>
                <w:szCs w:val="20"/>
                <w:lang w:val="en-GB" w:eastAsia="hu-HU"/>
              </w:rPr>
              <w:t xml:space="preserve">Szalai, Á. (2017): Az elveszett állam nyomában: Az államközpontú gondolkodás értelmetlensége. In: Jakab A. és Urbán L. (szerk.), Hegymenet: Társadalmi és politikai kihívások Magyarországon, Osiris, Budapest, pp. 214-228. </w:t>
            </w:r>
            <w:hyperlink r:id="rId33" w:history="1">
              <w:r w:rsidRPr="00D35406">
                <w:rPr>
                  <w:rFonts w:ascii="Times New Roman" w:eastAsia="Calibri" w:hAnsi="Times New Roman" w:cs="Times New Roman"/>
                  <w:color w:val="0000FF"/>
                  <w:sz w:val="20"/>
                  <w:szCs w:val="20"/>
                  <w:u w:val="single"/>
                  <w:lang w:val="en-GB" w:eastAsia="hu-HU"/>
                </w:rPr>
                <w:t>link</w:t>
              </w:r>
            </w:hyperlink>
          </w:p>
        </w:tc>
      </w:tr>
    </w:tbl>
    <w:p w:rsidR="00D35406" w:rsidRPr="00D35406" w:rsidRDefault="00D35406" w:rsidP="00D35406">
      <w:pPr>
        <w:spacing w:after="0" w:line="240" w:lineRule="auto"/>
        <w:rPr>
          <w:rFonts w:ascii="Times New Roman" w:eastAsia="Calibri" w:hAnsi="Times New Roman" w:cs="Times New Roman"/>
          <w:sz w:val="20"/>
          <w:szCs w:val="20"/>
          <w:lang w:eastAsia="hu-HU"/>
        </w:rPr>
      </w:pP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4483"/>
        <w:gridCol w:w="3822"/>
      </w:tblGrid>
      <w:tr w:rsidR="00D35406" w:rsidRPr="00D35406" w:rsidTr="00D35406">
        <w:tc>
          <w:tcPr>
            <w:tcW w:w="9024" w:type="dxa"/>
            <w:gridSpan w:val="3"/>
            <w:shd w:val="clear" w:color="auto" w:fill="auto"/>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lastRenderedPageBreak/>
              <w:t>Heti bontott tematika</w:t>
            </w:r>
          </w:p>
        </w:tc>
      </w:tr>
      <w:tr w:rsidR="00D35406" w:rsidRPr="00D35406" w:rsidTr="00D35406">
        <w:tc>
          <w:tcPr>
            <w:tcW w:w="719" w:type="dxa"/>
            <w:shd w:val="clear" w:color="auto" w:fill="auto"/>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hét</w:t>
            </w:r>
          </w:p>
        </w:tc>
        <w:tc>
          <w:tcPr>
            <w:tcW w:w="4483" w:type="dxa"/>
            <w:shd w:val="clear" w:color="auto" w:fill="auto"/>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téma</w:t>
            </w:r>
          </w:p>
        </w:tc>
        <w:tc>
          <w:tcPr>
            <w:tcW w:w="3822" w:type="dxa"/>
            <w:shd w:val="clear" w:color="auto" w:fill="auto"/>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tananyag</w:t>
            </w:r>
          </w:p>
        </w:tc>
      </w:tr>
      <w:tr w:rsidR="00D35406" w:rsidRPr="00D35406" w:rsidTr="00D35406">
        <w:tc>
          <w:tcPr>
            <w:tcW w:w="719" w:type="dxa"/>
            <w:vMerge w:val="restart"/>
            <w:shd w:val="clear" w:color="auto" w:fill="auto"/>
            <w:vAlign w:val="center"/>
          </w:tcPr>
          <w:p w:rsidR="00D35406" w:rsidRPr="00D35406" w:rsidRDefault="00D35406" w:rsidP="00D35406">
            <w:pPr>
              <w:numPr>
                <w:ilvl w:val="0"/>
                <w:numId w:val="10"/>
              </w:numPr>
              <w:spacing w:after="0" w:line="240" w:lineRule="auto"/>
              <w:jc w:val="center"/>
              <w:rPr>
                <w:rFonts w:ascii="Times New Roman" w:eastAsia="Calibri" w:hAnsi="Times New Roman" w:cs="Times New Roman"/>
                <w:sz w:val="20"/>
                <w:szCs w:val="20"/>
                <w:lang w:eastAsia="hu-HU"/>
              </w:rPr>
            </w:pPr>
          </w:p>
        </w:tc>
        <w:tc>
          <w:tcPr>
            <w:tcW w:w="4483"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Bevezetés; az állami szerepvállalás indokai I</w:t>
            </w:r>
          </w:p>
        </w:tc>
        <w:tc>
          <w:tcPr>
            <w:tcW w:w="3822" w:type="dxa"/>
            <w:vMerge w:val="restart"/>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Stiglitz (2000), 3. és 6. fejezet, </w: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Czeglédi (2020)</w: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i/>
                <w:sz w:val="20"/>
                <w:szCs w:val="20"/>
                <w:lang w:eastAsia="hu-HU"/>
              </w:rPr>
              <w:t>feldolgozandó:</w:t>
            </w:r>
            <w:r w:rsidRPr="00D35406">
              <w:rPr>
                <w:rFonts w:ascii="Times New Roman" w:eastAsia="Calibri" w:hAnsi="Times New Roman" w:cs="Times New Roman"/>
                <w:sz w:val="20"/>
                <w:szCs w:val="20"/>
                <w:lang w:eastAsia="hu-HU"/>
              </w:rPr>
              <w:t xml:space="preserve"> Carden és Horwitz (2013)</w:t>
            </w:r>
          </w:p>
        </w:tc>
      </w:tr>
      <w:tr w:rsidR="00D35406" w:rsidRPr="00D35406" w:rsidTr="00D35406">
        <w:tc>
          <w:tcPr>
            <w:tcW w:w="719" w:type="dxa"/>
            <w:vMerge/>
            <w:shd w:val="clear" w:color="auto" w:fill="auto"/>
            <w:vAlign w:val="center"/>
          </w:tcPr>
          <w:p w:rsidR="00D35406" w:rsidRPr="00D35406" w:rsidRDefault="00D35406" w:rsidP="00D35406">
            <w:pPr>
              <w:numPr>
                <w:ilvl w:val="0"/>
                <w:numId w:val="10"/>
              </w:numPr>
              <w:spacing w:after="0" w:line="240" w:lineRule="auto"/>
              <w:ind w:left="502"/>
              <w:jc w:val="center"/>
              <w:rPr>
                <w:rFonts w:ascii="Times New Roman" w:eastAsia="Calibri" w:hAnsi="Times New Roman" w:cs="Times New Roman"/>
                <w:sz w:val="20"/>
                <w:szCs w:val="20"/>
                <w:lang w:eastAsia="hu-HU"/>
              </w:rPr>
            </w:pPr>
          </w:p>
        </w:tc>
        <w:tc>
          <w:tcPr>
            <w:tcW w:w="4483"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 jóléti közgazdaságtan szemléletmódja, piaci kudarcok</w:t>
            </w:r>
          </w:p>
        </w:tc>
        <w:tc>
          <w:tcPr>
            <w:tcW w:w="3822" w:type="dxa"/>
            <w:vMerge/>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p>
        </w:tc>
      </w:tr>
      <w:tr w:rsidR="00D35406" w:rsidRPr="00D35406" w:rsidTr="00D35406">
        <w:tc>
          <w:tcPr>
            <w:tcW w:w="719" w:type="dxa"/>
            <w:vMerge w:val="restart"/>
            <w:shd w:val="clear" w:color="auto" w:fill="auto"/>
            <w:vAlign w:val="center"/>
          </w:tcPr>
          <w:p w:rsidR="00D35406" w:rsidRPr="00D35406" w:rsidRDefault="00D35406" w:rsidP="00D35406">
            <w:pPr>
              <w:numPr>
                <w:ilvl w:val="0"/>
                <w:numId w:val="10"/>
              </w:numPr>
              <w:spacing w:after="0" w:line="240" w:lineRule="auto"/>
              <w:ind w:left="502"/>
              <w:jc w:val="center"/>
              <w:rPr>
                <w:rFonts w:ascii="Times New Roman" w:eastAsia="Calibri" w:hAnsi="Times New Roman" w:cs="Times New Roman"/>
                <w:sz w:val="20"/>
                <w:szCs w:val="20"/>
                <w:lang w:eastAsia="hu-HU"/>
              </w:rPr>
            </w:pPr>
          </w:p>
        </w:tc>
        <w:tc>
          <w:tcPr>
            <w:tcW w:w="4483"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Az állami szerepvállalás indokai II</w:t>
            </w:r>
          </w:p>
        </w:tc>
        <w:tc>
          <w:tcPr>
            <w:tcW w:w="3822" w:type="dxa"/>
            <w:vMerge w:val="restart"/>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Stiglitz (2000), 3. és 6. fejezet, </w: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Czeglédi (2020)</w: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i/>
                <w:sz w:val="20"/>
                <w:szCs w:val="20"/>
                <w:lang w:eastAsia="hu-HU"/>
              </w:rPr>
              <w:t>feldolgozandó:</w:t>
            </w:r>
            <w:r w:rsidRPr="00D35406">
              <w:rPr>
                <w:rFonts w:ascii="Times New Roman" w:eastAsia="Calibri" w:hAnsi="Times New Roman" w:cs="Times New Roman"/>
                <w:sz w:val="20"/>
                <w:szCs w:val="20"/>
                <w:lang w:eastAsia="hu-HU"/>
              </w:rPr>
              <w:t xml:space="preserve"> Gwartney és Wagner (1988)</w:t>
            </w:r>
          </w:p>
        </w:tc>
      </w:tr>
      <w:tr w:rsidR="00D35406" w:rsidRPr="00D35406" w:rsidTr="00D35406">
        <w:tc>
          <w:tcPr>
            <w:tcW w:w="719" w:type="dxa"/>
            <w:vMerge/>
            <w:shd w:val="clear" w:color="auto" w:fill="auto"/>
            <w:vAlign w:val="center"/>
          </w:tcPr>
          <w:p w:rsidR="00D35406" w:rsidRPr="00D35406" w:rsidRDefault="00D35406" w:rsidP="00D35406">
            <w:pPr>
              <w:numPr>
                <w:ilvl w:val="0"/>
                <w:numId w:val="10"/>
              </w:numPr>
              <w:spacing w:after="0" w:line="240" w:lineRule="auto"/>
              <w:ind w:left="502"/>
              <w:jc w:val="center"/>
              <w:rPr>
                <w:rFonts w:ascii="Times New Roman" w:eastAsia="Calibri" w:hAnsi="Times New Roman" w:cs="Times New Roman"/>
                <w:sz w:val="20"/>
                <w:szCs w:val="20"/>
                <w:lang w:eastAsia="hu-HU"/>
              </w:rPr>
            </w:pPr>
          </w:p>
        </w:tc>
        <w:tc>
          <w:tcPr>
            <w:tcW w:w="4483"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 közösségi választások szemléletmódja: kormányzati kudarcok</w:t>
            </w:r>
          </w:p>
        </w:tc>
        <w:tc>
          <w:tcPr>
            <w:tcW w:w="3822" w:type="dxa"/>
            <w:vMerge/>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p>
        </w:tc>
      </w:tr>
      <w:tr w:rsidR="00D35406" w:rsidRPr="00D35406" w:rsidTr="00D35406">
        <w:tc>
          <w:tcPr>
            <w:tcW w:w="719" w:type="dxa"/>
            <w:vMerge w:val="restart"/>
            <w:shd w:val="clear" w:color="auto" w:fill="auto"/>
            <w:vAlign w:val="center"/>
          </w:tcPr>
          <w:p w:rsidR="00D35406" w:rsidRPr="00D35406" w:rsidRDefault="00D35406" w:rsidP="00D35406">
            <w:pPr>
              <w:numPr>
                <w:ilvl w:val="0"/>
                <w:numId w:val="10"/>
              </w:numPr>
              <w:spacing w:after="0" w:line="240" w:lineRule="auto"/>
              <w:ind w:left="502"/>
              <w:jc w:val="center"/>
              <w:rPr>
                <w:rFonts w:ascii="Times New Roman" w:eastAsia="Calibri" w:hAnsi="Times New Roman" w:cs="Times New Roman"/>
                <w:sz w:val="20"/>
                <w:szCs w:val="20"/>
                <w:lang w:eastAsia="hu-HU"/>
              </w:rPr>
            </w:pPr>
          </w:p>
        </w:tc>
        <w:tc>
          <w:tcPr>
            <w:tcW w:w="4483"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Pénz, bankrendszer és a monetáris politika alapdilemmái</w:t>
            </w:r>
          </w:p>
        </w:tc>
        <w:tc>
          <w:tcPr>
            <w:tcW w:w="3822" w:type="dxa"/>
            <w:vMerge w:val="restart"/>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Williamson (2009), 15</w:t>
            </w:r>
            <w:proofErr w:type="gramStart"/>
            <w:r w:rsidRPr="00D35406">
              <w:rPr>
                <w:rFonts w:ascii="Times New Roman" w:eastAsia="Calibri" w:hAnsi="Times New Roman" w:cs="Times New Roman"/>
                <w:sz w:val="20"/>
                <w:szCs w:val="20"/>
                <w:lang w:eastAsia="hu-HU"/>
              </w:rPr>
              <w:t>.,</w:t>
            </w:r>
            <w:proofErr w:type="gramEnd"/>
            <w:r w:rsidRPr="00D35406">
              <w:rPr>
                <w:rFonts w:ascii="Times New Roman" w:eastAsia="Calibri" w:hAnsi="Times New Roman" w:cs="Times New Roman"/>
                <w:sz w:val="20"/>
                <w:szCs w:val="20"/>
                <w:lang w:eastAsia="hu-HU"/>
              </w:rPr>
              <w:t xml:space="preserve"> 17.+az előadás anyaga</w:t>
            </w:r>
          </w:p>
          <w:p w:rsidR="00D35406" w:rsidRPr="00D35406" w:rsidRDefault="00D35406" w:rsidP="00D35406">
            <w:pPr>
              <w:spacing w:after="0" w:line="240" w:lineRule="auto"/>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 xml:space="preserve">feldolgozandó: </w:t>
            </w:r>
            <w:r w:rsidRPr="00D35406">
              <w:rPr>
                <w:rFonts w:ascii="Times New Roman" w:eastAsia="Calibri" w:hAnsi="Times New Roman" w:cs="Times New Roman"/>
                <w:sz w:val="20"/>
                <w:szCs w:val="20"/>
                <w:lang w:eastAsia="hu-HU"/>
              </w:rPr>
              <w:t>Cochrane (2014)</w:t>
            </w:r>
          </w:p>
        </w:tc>
      </w:tr>
      <w:tr w:rsidR="00D35406" w:rsidRPr="00D35406" w:rsidTr="00D35406">
        <w:tc>
          <w:tcPr>
            <w:tcW w:w="719" w:type="dxa"/>
            <w:vMerge/>
            <w:shd w:val="clear" w:color="auto" w:fill="auto"/>
            <w:vAlign w:val="center"/>
          </w:tcPr>
          <w:p w:rsidR="00D35406" w:rsidRPr="00D35406" w:rsidRDefault="00D35406" w:rsidP="00D35406">
            <w:pPr>
              <w:numPr>
                <w:ilvl w:val="0"/>
                <w:numId w:val="10"/>
              </w:numPr>
              <w:spacing w:after="0" w:line="240" w:lineRule="auto"/>
              <w:ind w:left="502"/>
              <w:jc w:val="center"/>
              <w:rPr>
                <w:rFonts w:ascii="Times New Roman" w:eastAsia="Calibri" w:hAnsi="Times New Roman" w:cs="Times New Roman"/>
                <w:sz w:val="20"/>
                <w:szCs w:val="20"/>
                <w:lang w:eastAsia="hu-HU"/>
              </w:rPr>
            </w:pPr>
          </w:p>
        </w:tc>
        <w:tc>
          <w:tcPr>
            <w:tcW w:w="4483"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 dinamikus inkonzisztencia és jelentősége, a Friedman-szabály, a Diamond és Dybvig bankroham-modellje</w:t>
            </w:r>
          </w:p>
        </w:tc>
        <w:tc>
          <w:tcPr>
            <w:tcW w:w="3822" w:type="dxa"/>
            <w:vMerge/>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p>
        </w:tc>
      </w:tr>
      <w:tr w:rsidR="00D35406" w:rsidRPr="00D35406" w:rsidTr="00D35406">
        <w:tc>
          <w:tcPr>
            <w:tcW w:w="719" w:type="dxa"/>
            <w:vMerge w:val="restart"/>
            <w:shd w:val="clear" w:color="auto" w:fill="auto"/>
            <w:vAlign w:val="center"/>
          </w:tcPr>
          <w:p w:rsidR="00D35406" w:rsidRPr="00D35406" w:rsidRDefault="00D35406" w:rsidP="00D35406">
            <w:pPr>
              <w:numPr>
                <w:ilvl w:val="0"/>
                <w:numId w:val="10"/>
              </w:numPr>
              <w:spacing w:after="0" w:line="240" w:lineRule="auto"/>
              <w:ind w:left="502"/>
              <w:jc w:val="center"/>
              <w:rPr>
                <w:rFonts w:ascii="Times New Roman" w:eastAsia="Calibri" w:hAnsi="Times New Roman" w:cs="Times New Roman"/>
                <w:sz w:val="20"/>
                <w:szCs w:val="20"/>
                <w:lang w:eastAsia="hu-HU"/>
              </w:rPr>
            </w:pPr>
          </w:p>
        </w:tc>
        <w:tc>
          <w:tcPr>
            <w:tcW w:w="4483"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fiskális politika makroökonómiai szerepe</w:t>
            </w:r>
          </w:p>
        </w:tc>
        <w:tc>
          <w:tcPr>
            <w:tcW w:w="3822" w:type="dxa"/>
            <w:vMerge w:val="restart"/>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Benczes és Kutasi 1</w:t>
            </w:r>
            <w:proofErr w:type="gramStart"/>
            <w:r w:rsidRPr="00D35406">
              <w:rPr>
                <w:rFonts w:ascii="Times New Roman" w:eastAsia="Calibri" w:hAnsi="Times New Roman" w:cs="Times New Roman"/>
                <w:sz w:val="20"/>
                <w:szCs w:val="20"/>
                <w:lang w:eastAsia="hu-HU"/>
              </w:rPr>
              <w:t>.,</w:t>
            </w:r>
            <w:proofErr w:type="gramEnd"/>
            <w:r w:rsidRPr="00D35406">
              <w:rPr>
                <w:rFonts w:ascii="Times New Roman" w:eastAsia="Calibri" w:hAnsi="Times New Roman" w:cs="Times New Roman"/>
                <w:sz w:val="20"/>
                <w:szCs w:val="20"/>
                <w:lang w:eastAsia="hu-HU"/>
              </w:rPr>
              <w:t>3. fejezet+előadás anyaga</w: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i/>
                <w:sz w:val="20"/>
                <w:szCs w:val="20"/>
                <w:lang w:eastAsia="hu-HU"/>
              </w:rPr>
              <w:t>feldolgozandó:</w:t>
            </w:r>
            <w:r w:rsidRPr="00D35406">
              <w:rPr>
                <w:rFonts w:ascii="Times New Roman" w:eastAsia="Calibri" w:hAnsi="Times New Roman" w:cs="Times New Roman"/>
                <w:sz w:val="20"/>
                <w:szCs w:val="20"/>
                <w:lang w:eastAsia="hu-HU"/>
              </w:rPr>
              <w:t xml:space="preserve"> </w:t>
            </w:r>
            <w:r w:rsidRPr="00D35406">
              <w:rPr>
                <w:rFonts w:ascii="Times New Roman" w:eastAsia="Calibri" w:hAnsi="Times New Roman" w:cs="Times New Roman"/>
                <w:sz w:val="20"/>
                <w:szCs w:val="20"/>
                <w:lang w:val="en-GB" w:eastAsia="hu-HU"/>
              </w:rPr>
              <w:t>Higgs (2008); fiskális politikai adatok</w:t>
            </w:r>
          </w:p>
        </w:tc>
      </w:tr>
      <w:tr w:rsidR="00D35406" w:rsidRPr="00D35406" w:rsidTr="00D35406">
        <w:tc>
          <w:tcPr>
            <w:tcW w:w="719" w:type="dxa"/>
            <w:vMerge/>
            <w:shd w:val="clear" w:color="auto" w:fill="auto"/>
            <w:vAlign w:val="center"/>
          </w:tcPr>
          <w:p w:rsidR="00D35406" w:rsidRPr="00D35406" w:rsidRDefault="00D35406" w:rsidP="00D35406">
            <w:pPr>
              <w:numPr>
                <w:ilvl w:val="0"/>
                <w:numId w:val="10"/>
              </w:numPr>
              <w:spacing w:after="0" w:line="240" w:lineRule="auto"/>
              <w:ind w:left="502"/>
              <w:jc w:val="center"/>
              <w:rPr>
                <w:rFonts w:ascii="Times New Roman" w:eastAsia="Calibri" w:hAnsi="Times New Roman" w:cs="Times New Roman"/>
                <w:sz w:val="20"/>
                <w:szCs w:val="20"/>
                <w:lang w:eastAsia="hu-HU"/>
              </w:rPr>
            </w:pPr>
          </w:p>
        </w:tc>
        <w:tc>
          <w:tcPr>
            <w:tcW w:w="4483"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 költségvetési deficit különböző kiszámítási módjai, az államadósság fenntarthatósága</w:t>
            </w:r>
          </w:p>
        </w:tc>
        <w:tc>
          <w:tcPr>
            <w:tcW w:w="3822" w:type="dxa"/>
            <w:vMerge/>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p>
        </w:tc>
      </w:tr>
      <w:tr w:rsidR="00D35406" w:rsidRPr="00D35406" w:rsidTr="00D35406">
        <w:tc>
          <w:tcPr>
            <w:tcW w:w="719" w:type="dxa"/>
            <w:vMerge w:val="restart"/>
            <w:shd w:val="clear" w:color="auto" w:fill="auto"/>
            <w:vAlign w:val="center"/>
          </w:tcPr>
          <w:p w:rsidR="00D35406" w:rsidRPr="00D35406" w:rsidRDefault="00D35406" w:rsidP="00D35406">
            <w:pPr>
              <w:numPr>
                <w:ilvl w:val="0"/>
                <w:numId w:val="10"/>
              </w:numPr>
              <w:spacing w:after="0" w:line="240" w:lineRule="auto"/>
              <w:ind w:left="502"/>
              <w:jc w:val="center"/>
              <w:rPr>
                <w:rFonts w:ascii="Times New Roman" w:eastAsia="Calibri" w:hAnsi="Times New Roman" w:cs="Times New Roman"/>
                <w:sz w:val="20"/>
                <w:szCs w:val="20"/>
                <w:lang w:eastAsia="hu-HU"/>
              </w:rPr>
            </w:pPr>
          </w:p>
        </w:tc>
        <w:tc>
          <w:tcPr>
            <w:tcW w:w="4483"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Az összehasonlító közgazdaságtan nézőpontja</w:t>
            </w:r>
          </w:p>
        </w:tc>
        <w:tc>
          <w:tcPr>
            <w:tcW w:w="3822" w:type="dxa"/>
            <w:vMerge w:val="restart"/>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az előadás elhangzottak; háttér: Djankov és szerzőtársai (2003)</w:t>
            </w:r>
          </w:p>
          <w:p w:rsidR="00D35406" w:rsidRPr="00D35406" w:rsidRDefault="00D35406" w:rsidP="00D35406">
            <w:pPr>
              <w:spacing w:after="0" w:line="240" w:lineRule="auto"/>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 xml:space="preserve">feldolgozandó: </w:t>
            </w:r>
            <w:r w:rsidRPr="00D35406">
              <w:rPr>
                <w:rFonts w:ascii="Times New Roman" w:eastAsia="Calibri" w:hAnsi="Times New Roman" w:cs="Times New Roman"/>
                <w:sz w:val="20"/>
                <w:szCs w:val="20"/>
                <w:lang w:eastAsia="hu-HU"/>
              </w:rPr>
              <w:t>Szalai (2017)</w:t>
            </w:r>
          </w:p>
        </w:tc>
      </w:tr>
      <w:tr w:rsidR="00D35406" w:rsidRPr="00D35406" w:rsidTr="00D35406">
        <w:tc>
          <w:tcPr>
            <w:tcW w:w="719" w:type="dxa"/>
            <w:vMerge/>
            <w:shd w:val="clear" w:color="auto" w:fill="auto"/>
            <w:vAlign w:val="center"/>
          </w:tcPr>
          <w:p w:rsidR="00D35406" w:rsidRPr="00D35406" w:rsidRDefault="00D35406" w:rsidP="00D35406">
            <w:pPr>
              <w:numPr>
                <w:ilvl w:val="0"/>
                <w:numId w:val="10"/>
              </w:numPr>
              <w:spacing w:after="0" w:line="240" w:lineRule="auto"/>
              <w:ind w:left="502"/>
              <w:jc w:val="center"/>
              <w:rPr>
                <w:rFonts w:ascii="Times New Roman" w:eastAsia="Calibri" w:hAnsi="Times New Roman" w:cs="Times New Roman"/>
                <w:sz w:val="20"/>
                <w:szCs w:val="20"/>
                <w:lang w:eastAsia="hu-HU"/>
              </w:rPr>
            </w:pPr>
          </w:p>
        </w:tc>
        <w:tc>
          <w:tcPr>
            <w:tcW w:w="4483"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TE: Az állami beavatkozás </w:t>
            </w:r>
            <w:proofErr w:type="gramStart"/>
            <w:r w:rsidRPr="00D35406">
              <w:rPr>
                <w:rFonts w:ascii="Times New Roman" w:eastAsia="Calibri" w:hAnsi="Times New Roman" w:cs="Times New Roman"/>
                <w:sz w:val="20"/>
                <w:szCs w:val="20"/>
                <w:lang w:eastAsia="hu-HU"/>
              </w:rPr>
              <w:t>alapdilemmája</w:t>
            </w:r>
            <w:proofErr w:type="gramEnd"/>
            <w:r w:rsidRPr="00D35406">
              <w:rPr>
                <w:rFonts w:ascii="Times New Roman" w:eastAsia="Calibri" w:hAnsi="Times New Roman" w:cs="Times New Roman"/>
                <w:sz w:val="20"/>
                <w:szCs w:val="20"/>
                <w:lang w:eastAsia="hu-HU"/>
              </w:rPr>
              <w:t xml:space="preserve"> mint a magán és állami kisajátítási kockázat közötti átváltás</w:t>
            </w:r>
          </w:p>
        </w:tc>
        <w:tc>
          <w:tcPr>
            <w:tcW w:w="3822" w:type="dxa"/>
            <w:vMerge/>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p>
        </w:tc>
      </w:tr>
      <w:tr w:rsidR="00D35406" w:rsidRPr="00D35406" w:rsidTr="00D35406">
        <w:tc>
          <w:tcPr>
            <w:tcW w:w="719" w:type="dxa"/>
            <w:vMerge w:val="restart"/>
            <w:shd w:val="clear" w:color="auto" w:fill="auto"/>
            <w:vAlign w:val="center"/>
          </w:tcPr>
          <w:p w:rsidR="00D35406" w:rsidRPr="00D35406" w:rsidRDefault="00D35406" w:rsidP="00D35406">
            <w:pPr>
              <w:numPr>
                <w:ilvl w:val="0"/>
                <w:numId w:val="10"/>
              </w:numPr>
              <w:spacing w:after="0" w:line="240" w:lineRule="auto"/>
              <w:ind w:left="502"/>
              <w:jc w:val="center"/>
              <w:rPr>
                <w:rFonts w:ascii="Times New Roman" w:eastAsia="Calibri" w:hAnsi="Times New Roman" w:cs="Times New Roman"/>
                <w:sz w:val="20"/>
                <w:szCs w:val="20"/>
                <w:lang w:eastAsia="hu-HU"/>
              </w:rPr>
            </w:pPr>
          </w:p>
        </w:tc>
        <w:tc>
          <w:tcPr>
            <w:tcW w:w="4483"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piacgazdaság intézményrendszere</w:t>
            </w:r>
          </w:p>
        </w:tc>
        <w:tc>
          <w:tcPr>
            <w:tcW w:w="3822" w:type="dxa"/>
            <w:vMerge w:val="restart"/>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Bara – Szabó (2007), 2-3. fejezet</w: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i/>
                <w:sz w:val="20"/>
                <w:szCs w:val="20"/>
                <w:lang w:eastAsia="hu-HU"/>
              </w:rPr>
              <w:t>feldolgozandó:</w:t>
            </w:r>
            <w:r w:rsidRPr="00D35406">
              <w:rPr>
                <w:rFonts w:ascii="Times New Roman" w:eastAsia="Calibri" w:hAnsi="Times New Roman" w:cs="Times New Roman"/>
                <w:sz w:val="20"/>
                <w:szCs w:val="20"/>
                <w:lang w:eastAsia="hu-HU"/>
              </w:rPr>
              <w:t xml:space="preserve"> Alchian (2008)</w:t>
            </w:r>
          </w:p>
        </w:tc>
      </w:tr>
      <w:tr w:rsidR="00D35406" w:rsidRPr="00D35406" w:rsidTr="00D35406">
        <w:tc>
          <w:tcPr>
            <w:tcW w:w="719" w:type="dxa"/>
            <w:vMerge/>
            <w:shd w:val="clear" w:color="auto" w:fill="auto"/>
            <w:vAlign w:val="center"/>
          </w:tcPr>
          <w:p w:rsidR="00D35406" w:rsidRPr="00D35406" w:rsidRDefault="00D35406" w:rsidP="00D35406">
            <w:pPr>
              <w:numPr>
                <w:ilvl w:val="0"/>
                <w:numId w:val="10"/>
              </w:numPr>
              <w:spacing w:after="0" w:line="240" w:lineRule="auto"/>
              <w:ind w:left="502"/>
              <w:jc w:val="center"/>
              <w:rPr>
                <w:rFonts w:ascii="Times New Roman" w:eastAsia="Calibri" w:hAnsi="Times New Roman" w:cs="Times New Roman"/>
                <w:sz w:val="20"/>
                <w:szCs w:val="20"/>
                <w:lang w:eastAsia="hu-HU"/>
              </w:rPr>
            </w:pPr>
          </w:p>
        </w:tc>
        <w:tc>
          <w:tcPr>
            <w:tcW w:w="4483"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Az intézmények jelentősége, típusai a nyugati világ fejlődésében alapvető szerepet játszó intézményi innovációk</w:t>
            </w:r>
          </w:p>
        </w:tc>
        <w:tc>
          <w:tcPr>
            <w:tcW w:w="3822" w:type="dxa"/>
            <w:vMerge/>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p>
        </w:tc>
      </w:tr>
      <w:tr w:rsidR="00D35406" w:rsidRPr="00D35406" w:rsidTr="00D35406">
        <w:tc>
          <w:tcPr>
            <w:tcW w:w="719" w:type="dxa"/>
            <w:vMerge w:val="restart"/>
            <w:shd w:val="clear" w:color="auto" w:fill="auto"/>
            <w:vAlign w:val="center"/>
          </w:tcPr>
          <w:p w:rsidR="00D35406" w:rsidRPr="00D35406" w:rsidRDefault="00D35406" w:rsidP="00D35406">
            <w:pPr>
              <w:numPr>
                <w:ilvl w:val="0"/>
                <w:numId w:val="10"/>
              </w:numPr>
              <w:spacing w:after="0" w:line="240" w:lineRule="auto"/>
              <w:ind w:left="502"/>
              <w:jc w:val="center"/>
              <w:rPr>
                <w:rFonts w:ascii="Times New Roman" w:eastAsia="Calibri" w:hAnsi="Times New Roman" w:cs="Times New Roman"/>
                <w:sz w:val="20"/>
                <w:szCs w:val="20"/>
                <w:lang w:eastAsia="hu-HU"/>
              </w:rPr>
            </w:pPr>
          </w:p>
        </w:tc>
        <w:tc>
          <w:tcPr>
            <w:tcW w:w="4483"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Kína</w:t>
            </w:r>
          </w:p>
        </w:tc>
        <w:tc>
          <w:tcPr>
            <w:tcW w:w="3822" w:type="dxa"/>
            <w:vMerge w:val="restart"/>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Szabó (2007), 9. fejezet</w: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i/>
                <w:sz w:val="20"/>
                <w:szCs w:val="20"/>
                <w:lang w:eastAsia="hu-HU"/>
              </w:rPr>
              <w:t>feldolgozandó:</w:t>
            </w:r>
            <w:r w:rsidRPr="00D35406">
              <w:rPr>
                <w:rFonts w:ascii="Times New Roman" w:eastAsia="Calibri" w:hAnsi="Times New Roman" w:cs="Times New Roman"/>
                <w:sz w:val="20"/>
                <w:szCs w:val="20"/>
                <w:lang w:eastAsia="hu-HU"/>
              </w:rPr>
              <w:t xml:space="preserve"> </w:t>
            </w:r>
            <w:r w:rsidRPr="00D35406">
              <w:rPr>
                <w:rFonts w:ascii="Times New Roman" w:eastAsia="Calibri" w:hAnsi="Times New Roman" w:cs="Times New Roman"/>
                <w:sz w:val="20"/>
                <w:szCs w:val="20"/>
                <w:lang w:val="en-GB" w:eastAsia="hu-HU"/>
              </w:rPr>
              <w:t>Easterly és Levine (2017)</w:t>
            </w:r>
          </w:p>
        </w:tc>
      </w:tr>
      <w:tr w:rsidR="00D35406" w:rsidRPr="00D35406" w:rsidTr="00D35406">
        <w:tc>
          <w:tcPr>
            <w:tcW w:w="719" w:type="dxa"/>
            <w:vMerge/>
            <w:shd w:val="clear" w:color="auto" w:fill="auto"/>
            <w:vAlign w:val="center"/>
          </w:tcPr>
          <w:p w:rsidR="00D35406" w:rsidRPr="00D35406" w:rsidRDefault="00D35406" w:rsidP="00D35406">
            <w:pPr>
              <w:numPr>
                <w:ilvl w:val="0"/>
                <w:numId w:val="10"/>
              </w:numPr>
              <w:spacing w:after="0" w:line="240" w:lineRule="auto"/>
              <w:ind w:left="502"/>
              <w:jc w:val="center"/>
              <w:rPr>
                <w:rFonts w:ascii="Times New Roman" w:eastAsia="Calibri" w:hAnsi="Times New Roman" w:cs="Times New Roman"/>
                <w:sz w:val="20"/>
                <w:szCs w:val="20"/>
                <w:lang w:eastAsia="hu-HU"/>
              </w:rPr>
            </w:pPr>
          </w:p>
        </w:tc>
        <w:tc>
          <w:tcPr>
            <w:tcW w:w="4483"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 kínai szocializmus átalakulása, a 80-es évek reformjai, tények a kínai gazdasági növekedésről</w:t>
            </w:r>
          </w:p>
        </w:tc>
        <w:tc>
          <w:tcPr>
            <w:tcW w:w="3822" w:type="dxa"/>
            <w:vMerge/>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p>
        </w:tc>
      </w:tr>
      <w:tr w:rsidR="00D35406" w:rsidRPr="00D35406" w:rsidTr="00D35406">
        <w:tc>
          <w:tcPr>
            <w:tcW w:w="719" w:type="dxa"/>
            <w:vMerge w:val="restart"/>
            <w:shd w:val="clear" w:color="auto" w:fill="auto"/>
            <w:vAlign w:val="center"/>
          </w:tcPr>
          <w:p w:rsidR="00D35406" w:rsidRPr="00D35406" w:rsidRDefault="00D35406" w:rsidP="00D35406">
            <w:pPr>
              <w:numPr>
                <w:ilvl w:val="0"/>
                <w:numId w:val="10"/>
              </w:numPr>
              <w:spacing w:after="0" w:line="240" w:lineRule="auto"/>
              <w:ind w:left="502"/>
              <w:jc w:val="center"/>
              <w:rPr>
                <w:rFonts w:ascii="Times New Roman" w:eastAsia="Calibri" w:hAnsi="Times New Roman" w:cs="Times New Roman"/>
                <w:sz w:val="20"/>
                <w:szCs w:val="20"/>
                <w:lang w:eastAsia="hu-HU"/>
              </w:rPr>
            </w:pPr>
          </w:p>
        </w:tc>
        <w:tc>
          <w:tcPr>
            <w:tcW w:w="4483"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Az euró politikai gazdaságtana I</w:t>
            </w:r>
          </w:p>
        </w:tc>
        <w:tc>
          <w:tcPr>
            <w:tcW w:w="3822" w:type="dxa"/>
            <w:vMerge w:val="restart"/>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az előadás elhangzottak; háttér: De Grauwe (2013), Vaubel (2004), Selgin (2012)</w: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i/>
                <w:sz w:val="20"/>
                <w:szCs w:val="20"/>
                <w:lang w:eastAsia="hu-HU"/>
              </w:rPr>
              <w:t>feldolgozandó:</w:t>
            </w:r>
            <w:r w:rsidRPr="00D35406">
              <w:rPr>
                <w:rFonts w:ascii="Times New Roman" w:eastAsia="Calibri" w:hAnsi="Times New Roman" w:cs="Times New Roman"/>
                <w:sz w:val="20"/>
                <w:szCs w:val="20"/>
                <w:lang w:eastAsia="hu-HU"/>
              </w:rPr>
              <w:t xml:space="preserve"> Landmann (2017)</w:t>
            </w:r>
          </w:p>
        </w:tc>
      </w:tr>
      <w:tr w:rsidR="00D35406" w:rsidRPr="00D35406" w:rsidTr="00D35406">
        <w:tc>
          <w:tcPr>
            <w:tcW w:w="719" w:type="dxa"/>
            <w:vMerge/>
            <w:shd w:val="clear" w:color="auto" w:fill="auto"/>
            <w:vAlign w:val="center"/>
          </w:tcPr>
          <w:p w:rsidR="00D35406" w:rsidRPr="00D35406" w:rsidRDefault="00D35406" w:rsidP="00D35406">
            <w:pPr>
              <w:numPr>
                <w:ilvl w:val="0"/>
                <w:numId w:val="10"/>
              </w:numPr>
              <w:spacing w:after="0" w:line="240" w:lineRule="auto"/>
              <w:ind w:left="502"/>
              <w:jc w:val="center"/>
              <w:rPr>
                <w:rFonts w:ascii="Times New Roman" w:eastAsia="Calibri" w:hAnsi="Times New Roman" w:cs="Times New Roman"/>
                <w:sz w:val="20"/>
                <w:szCs w:val="20"/>
                <w:lang w:eastAsia="hu-HU"/>
              </w:rPr>
            </w:pPr>
          </w:p>
        </w:tc>
        <w:tc>
          <w:tcPr>
            <w:tcW w:w="4483"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Az euró „ortodox” és „keynesi” kritikájának érvei</w:t>
            </w:r>
          </w:p>
        </w:tc>
        <w:tc>
          <w:tcPr>
            <w:tcW w:w="3822" w:type="dxa"/>
            <w:vMerge/>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p>
        </w:tc>
      </w:tr>
      <w:tr w:rsidR="00D35406" w:rsidRPr="00D35406" w:rsidTr="00D35406">
        <w:tc>
          <w:tcPr>
            <w:tcW w:w="719" w:type="dxa"/>
            <w:vMerge w:val="restart"/>
            <w:shd w:val="clear" w:color="auto" w:fill="auto"/>
            <w:vAlign w:val="center"/>
          </w:tcPr>
          <w:p w:rsidR="00D35406" w:rsidRPr="00D35406" w:rsidRDefault="00D35406" w:rsidP="00D35406">
            <w:pPr>
              <w:numPr>
                <w:ilvl w:val="0"/>
                <w:numId w:val="10"/>
              </w:numPr>
              <w:spacing w:after="0" w:line="240" w:lineRule="auto"/>
              <w:ind w:left="502"/>
              <w:jc w:val="center"/>
              <w:rPr>
                <w:rFonts w:ascii="Times New Roman" w:eastAsia="Calibri" w:hAnsi="Times New Roman" w:cs="Times New Roman"/>
                <w:sz w:val="20"/>
                <w:szCs w:val="20"/>
                <w:lang w:eastAsia="hu-HU"/>
              </w:rPr>
            </w:pPr>
          </w:p>
        </w:tc>
        <w:tc>
          <w:tcPr>
            <w:tcW w:w="4483"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Az euró politikai gazdaságtana II</w:t>
            </w:r>
          </w:p>
        </w:tc>
        <w:tc>
          <w:tcPr>
            <w:tcW w:w="3822" w:type="dxa"/>
            <w:vMerge w:val="restart"/>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az előadás elhangzottak; háttér: De Grauwe (2013), Vaubel (2004), Selgin (2012)</w: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i/>
                <w:sz w:val="20"/>
                <w:szCs w:val="20"/>
                <w:lang w:eastAsia="hu-HU"/>
              </w:rPr>
              <w:t>feldolgozandó:</w:t>
            </w:r>
            <w:r w:rsidRPr="00D35406">
              <w:rPr>
                <w:rFonts w:ascii="Times New Roman" w:eastAsia="Calibri" w:hAnsi="Times New Roman" w:cs="Times New Roman"/>
                <w:sz w:val="20"/>
                <w:szCs w:val="20"/>
                <w:lang w:eastAsia="hu-HU"/>
              </w:rPr>
              <w:t xml:space="preserve"> Pisani-Ferry (2018)</w:t>
            </w:r>
          </w:p>
        </w:tc>
      </w:tr>
      <w:tr w:rsidR="00D35406" w:rsidRPr="00D35406" w:rsidTr="00D35406">
        <w:tc>
          <w:tcPr>
            <w:tcW w:w="719" w:type="dxa"/>
            <w:vMerge/>
            <w:shd w:val="clear" w:color="auto" w:fill="auto"/>
            <w:vAlign w:val="center"/>
          </w:tcPr>
          <w:p w:rsidR="00D35406" w:rsidRPr="00D35406" w:rsidRDefault="00D35406" w:rsidP="00D35406">
            <w:pPr>
              <w:numPr>
                <w:ilvl w:val="0"/>
                <w:numId w:val="10"/>
              </w:numPr>
              <w:spacing w:after="0" w:line="240" w:lineRule="auto"/>
              <w:ind w:left="502"/>
              <w:jc w:val="center"/>
              <w:rPr>
                <w:rFonts w:ascii="Times New Roman" w:eastAsia="Calibri" w:hAnsi="Times New Roman" w:cs="Times New Roman"/>
                <w:sz w:val="20"/>
                <w:szCs w:val="20"/>
                <w:lang w:eastAsia="hu-HU"/>
              </w:rPr>
            </w:pPr>
          </w:p>
        </w:tc>
        <w:tc>
          <w:tcPr>
            <w:tcW w:w="4483"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Az euró „ortodox” és „keynesi” kritikájának érvei</w:t>
            </w:r>
          </w:p>
        </w:tc>
        <w:tc>
          <w:tcPr>
            <w:tcW w:w="3822" w:type="dxa"/>
            <w:vMerge/>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p>
        </w:tc>
      </w:tr>
      <w:tr w:rsidR="00D35406" w:rsidRPr="00D35406" w:rsidTr="00D35406">
        <w:tc>
          <w:tcPr>
            <w:tcW w:w="719" w:type="dxa"/>
            <w:vMerge w:val="restart"/>
            <w:shd w:val="clear" w:color="auto" w:fill="auto"/>
            <w:vAlign w:val="center"/>
          </w:tcPr>
          <w:p w:rsidR="00D35406" w:rsidRPr="00D35406" w:rsidRDefault="00D35406" w:rsidP="00D35406">
            <w:pPr>
              <w:numPr>
                <w:ilvl w:val="0"/>
                <w:numId w:val="10"/>
              </w:numPr>
              <w:spacing w:after="0" w:line="240" w:lineRule="auto"/>
              <w:ind w:left="502"/>
              <w:jc w:val="center"/>
              <w:rPr>
                <w:rFonts w:ascii="Times New Roman" w:eastAsia="Calibri" w:hAnsi="Times New Roman" w:cs="Times New Roman"/>
                <w:sz w:val="20"/>
                <w:szCs w:val="20"/>
                <w:lang w:eastAsia="hu-HU"/>
              </w:rPr>
            </w:pPr>
          </w:p>
        </w:tc>
        <w:tc>
          <w:tcPr>
            <w:tcW w:w="4483"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jóléti állam</w:t>
            </w:r>
          </w:p>
        </w:tc>
        <w:tc>
          <w:tcPr>
            <w:tcW w:w="3822" w:type="dxa"/>
            <w:vMerge w:val="restart"/>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Bara – Szabó (2007), 6. fejezet</w: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i/>
                <w:sz w:val="20"/>
                <w:szCs w:val="20"/>
                <w:lang w:eastAsia="hu-HU"/>
              </w:rPr>
              <w:t>feldolgozandó:</w:t>
            </w:r>
            <w:r w:rsidRPr="00D35406">
              <w:rPr>
                <w:rFonts w:ascii="Times New Roman" w:eastAsia="Calibri" w:hAnsi="Times New Roman" w:cs="Times New Roman"/>
                <w:sz w:val="20"/>
                <w:szCs w:val="20"/>
                <w:lang w:eastAsia="hu-HU"/>
              </w:rPr>
              <w:t xml:space="preserve"> Alesina et al. (2017)</w:t>
            </w:r>
          </w:p>
        </w:tc>
      </w:tr>
      <w:tr w:rsidR="00D35406" w:rsidRPr="00D35406" w:rsidTr="00D35406">
        <w:tc>
          <w:tcPr>
            <w:tcW w:w="719" w:type="dxa"/>
            <w:vMerge/>
            <w:shd w:val="clear" w:color="auto" w:fill="auto"/>
            <w:vAlign w:val="center"/>
          </w:tcPr>
          <w:p w:rsidR="00D35406" w:rsidRPr="00D35406" w:rsidRDefault="00D35406" w:rsidP="00D35406">
            <w:pPr>
              <w:numPr>
                <w:ilvl w:val="0"/>
                <w:numId w:val="10"/>
              </w:numPr>
              <w:spacing w:after="0" w:line="240" w:lineRule="auto"/>
              <w:ind w:left="502"/>
              <w:jc w:val="center"/>
              <w:rPr>
                <w:rFonts w:ascii="Times New Roman" w:eastAsia="Calibri" w:hAnsi="Times New Roman" w:cs="Times New Roman"/>
                <w:sz w:val="20"/>
                <w:szCs w:val="20"/>
                <w:lang w:eastAsia="hu-HU"/>
              </w:rPr>
            </w:pPr>
          </w:p>
        </w:tc>
        <w:tc>
          <w:tcPr>
            <w:tcW w:w="4483"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 jóléti állam koncepciója, típusai. Milyen kihívásokkal szembesül a jóléti állam?</w:t>
            </w:r>
          </w:p>
        </w:tc>
        <w:tc>
          <w:tcPr>
            <w:tcW w:w="3822" w:type="dxa"/>
            <w:vMerge/>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p>
        </w:tc>
      </w:tr>
      <w:tr w:rsidR="00D35406" w:rsidRPr="00D35406" w:rsidTr="00D35406">
        <w:trPr>
          <w:trHeight w:val="155"/>
        </w:trPr>
        <w:tc>
          <w:tcPr>
            <w:tcW w:w="719" w:type="dxa"/>
            <w:vMerge w:val="restart"/>
            <w:shd w:val="clear" w:color="auto" w:fill="auto"/>
            <w:vAlign w:val="center"/>
          </w:tcPr>
          <w:p w:rsidR="00D35406" w:rsidRPr="00D35406" w:rsidRDefault="00D35406" w:rsidP="00D35406">
            <w:pPr>
              <w:numPr>
                <w:ilvl w:val="0"/>
                <w:numId w:val="10"/>
              </w:numPr>
              <w:spacing w:after="0" w:line="240" w:lineRule="auto"/>
              <w:ind w:left="502"/>
              <w:jc w:val="center"/>
              <w:rPr>
                <w:rFonts w:ascii="Times New Roman" w:eastAsia="Calibri" w:hAnsi="Times New Roman" w:cs="Times New Roman"/>
                <w:sz w:val="20"/>
                <w:szCs w:val="20"/>
                <w:lang w:eastAsia="hu-HU"/>
              </w:rPr>
            </w:pPr>
          </w:p>
        </w:tc>
        <w:tc>
          <w:tcPr>
            <w:tcW w:w="4483" w:type="dxa"/>
            <w:shd w:val="clear" w:color="auto" w:fill="auto"/>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Fiskális föderalizmus, adóverseny és jóléti állam</w:t>
            </w:r>
          </w:p>
        </w:tc>
        <w:tc>
          <w:tcPr>
            <w:tcW w:w="3822" w:type="dxa"/>
            <w:vMerge w:val="restart"/>
            <w:shd w:val="clear" w:color="auto" w:fill="auto"/>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az előadás elhangzottak; háttér: Höijer (2008), Curzon-Price (2008), Bergh (2008)</w: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i/>
                <w:sz w:val="20"/>
                <w:szCs w:val="20"/>
                <w:lang w:eastAsia="hu-HU"/>
              </w:rPr>
              <w:t>feldolgozandó</w:t>
            </w:r>
            <w:r w:rsidRPr="00D35406">
              <w:rPr>
                <w:rFonts w:ascii="Times New Roman" w:eastAsia="Calibri" w:hAnsi="Times New Roman" w:cs="Times New Roman"/>
                <w:sz w:val="20"/>
                <w:szCs w:val="20"/>
                <w:lang w:eastAsia="hu-HU"/>
              </w:rPr>
              <w:t>: Feld (2016)</w:t>
            </w:r>
          </w:p>
        </w:tc>
      </w:tr>
      <w:tr w:rsidR="00D35406" w:rsidRPr="00D35406" w:rsidTr="00D35406">
        <w:trPr>
          <w:trHeight w:val="155"/>
        </w:trPr>
        <w:tc>
          <w:tcPr>
            <w:tcW w:w="719" w:type="dxa"/>
            <w:vMerge/>
            <w:shd w:val="clear" w:color="auto" w:fill="auto"/>
            <w:vAlign w:val="center"/>
          </w:tcPr>
          <w:p w:rsidR="00D35406" w:rsidRPr="00D35406" w:rsidRDefault="00D35406" w:rsidP="00D35406">
            <w:pPr>
              <w:numPr>
                <w:ilvl w:val="0"/>
                <w:numId w:val="10"/>
              </w:numPr>
              <w:spacing w:after="0" w:line="240" w:lineRule="auto"/>
              <w:ind w:left="502"/>
              <w:jc w:val="center"/>
              <w:rPr>
                <w:rFonts w:ascii="Times New Roman" w:eastAsia="Calibri" w:hAnsi="Times New Roman" w:cs="Times New Roman"/>
                <w:sz w:val="20"/>
                <w:szCs w:val="20"/>
                <w:lang w:eastAsia="hu-HU"/>
              </w:rPr>
            </w:pPr>
          </w:p>
        </w:tc>
        <w:tc>
          <w:tcPr>
            <w:tcW w:w="4483" w:type="dxa"/>
            <w:shd w:val="clear" w:color="auto" w:fill="auto"/>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Az adóverseny káros vagy hasznos voltára vonatkozó érvek áttekintése</w:t>
            </w:r>
          </w:p>
        </w:tc>
        <w:tc>
          <w:tcPr>
            <w:tcW w:w="3822" w:type="dxa"/>
            <w:vMerge/>
            <w:shd w:val="clear" w:color="auto" w:fill="auto"/>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p>
        </w:tc>
      </w:tr>
      <w:tr w:rsidR="00D35406" w:rsidRPr="00D35406" w:rsidTr="00D35406">
        <w:trPr>
          <w:trHeight w:val="213"/>
        </w:trPr>
        <w:tc>
          <w:tcPr>
            <w:tcW w:w="719" w:type="dxa"/>
            <w:vMerge w:val="restart"/>
            <w:shd w:val="clear" w:color="auto" w:fill="auto"/>
            <w:vAlign w:val="center"/>
          </w:tcPr>
          <w:p w:rsidR="00D35406" w:rsidRPr="00D35406" w:rsidRDefault="00D35406" w:rsidP="00D35406">
            <w:pPr>
              <w:numPr>
                <w:ilvl w:val="0"/>
                <w:numId w:val="10"/>
              </w:numPr>
              <w:spacing w:after="0" w:line="240" w:lineRule="auto"/>
              <w:ind w:left="502"/>
              <w:jc w:val="center"/>
              <w:rPr>
                <w:rFonts w:ascii="Times New Roman" w:eastAsia="Calibri" w:hAnsi="Times New Roman" w:cs="Times New Roman"/>
                <w:sz w:val="20"/>
                <w:szCs w:val="20"/>
                <w:lang w:eastAsia="hu-HU"/>
              </w:rPr>
            </w:pPr>
          </w:p>
        </w:tc>
        <w:tc>
          <w:tcPr>
            <w:tcW w:w="4483" w:type="dxa"/>
            <w:shd w:val="clear" w:color="auto" w:fill="auto"/>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2008-as pénzügyi válság és következményei</w:t>
            </w:r>
          </w:p>
        </w:tc>
        <w:tc>
          <w:tcPr>
            <w:tcW w:w="3822" w:type="dxa"/>
            <w:vMerge w:val="restart"/>
            <w:shd w:val="clear" w:color="auto" w:fill="auto"/>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Gorton – Metrick (2012)</w: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Király (2009)</w: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i/>
                <w:sz w:val="20"/>
                <w:szCs w:val="20"/>
                <w:lang w:eastAsia="hu-HU"/>
              </w:rPr>
              <w:t>feldolgozandó:</w:t>
            </w:r>
            <w:r w:rsidRPr="00D35406">
              <w:rPr>
                <w:rFonts w:ascii="Times New Roman" w:eastAsia="Calibri" w:hAnsi="Times New Roman" w:cs="Times New Roman"/>
                <w:sz w:val="20"/>
                <w:szCs w:val="20"/>
                <w:lang w:eastAsia="hu-HU"/>
              </w:rPr>
              <w:t xml:space="preserve"> Sinn and Sinn (2015)</w:t>
            </w:r>
          </w:p>
        </w:tc>
      </w:tr>
      <w:tr w:rsidR="00D35406" w:rsidRPr="00D35406" w:rsidTr="00D35406">
        <w:trPr>
          <w:trHeight w:val="212"/>
        </w:trPr>
        <w:tc>
          <w:tcPr>
            <w:tcW w:w="719" w:type="dxa"/>
            <w:vMerge/>
            <w:shd w:val="clear" w:color="auto" w:fill="auto"/>
            <w:vAlign w:val="center"/>
          </w:tcPr>
          <w:p w:rsidR="00D35406" w:rsidRPr="00D35406" w:rsidRDefault="00D35406" w:rsidP="00D35406">
            <w:pPr>
              <w:numPr>
                <w:ilvl w:val="0"/>
                <w:numId w:val="10"/>
              </w:numPr>
              <w:spacing w:after="0" w:line="240" w:lineRule="auto"/>
              <w:ind w:left="502"/>
              <w:jc w:val="center"/>
              <w:rPr>
                <w:rFonts w:ascii="Times New Roman" w:eastAsia="Calibri" w:hAnsi="Times New Roman" w:cs="Times New Roman"/>
                <w:sz w:val="20"/>
                <w:szCs w:val="20"/>
                <w:lang w:eastAsia="hu-HU"/>
              </w:rPr>
            </w:pPr>
          </w:p>
        </w:tc>
        <w:tc>
          <w:tcPr>
            <w:tcW w:w="4483" w:type="dxa"/>
            <w:shd w:val="clear" w:color="auto" w:fill="auto"/>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 2008-as pénzügyi válság kialakulásának lehetséges okai, a 2008-as pénzügyi válságra adott gazdaságpolitikai válaszok.</w:t>
            </w:r>
          </w:p>
        </w:tc>
        <w:tc>
          <w:tcPr>
            <w:tcW w:w="3822" w:type="dxa"/>
            <w:vMerge/>
            <w:shd w:val="clear" w:color="auto" w:fill="auto"/>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p>
        </w:tc>
      </w:tr>
      <w:tr w:rsidR="00D35406" w:rsidRPr="00D35406" w:rsidTr="00D35406">
        <w:trPr>
          <w:trHeight w:val="155"/>
        </w:trPr>
        <w:tc>
          <w:tcPr>
            <w:tcW w:w="719" w:type="dxa"/>
            <w:vMerge w:val="restart"/>
            <w:shd w:val="clear" w:color="auto" w:fill="auto"/>
            <w:vAlign w:val="center"/>
          </w:tcPr>
          <w:p w:rsidR="00D35406" w:rsidRPr="00D35406" w:rsidRDefault="00D35406" w:rsidP="00D35406">
            <w:pPr>
              <w:numPr>
                <w:ilvl w:val="0"/>
                <w:numId w:val="10"/>
              </w:numPr>
              <w:spacing w:after="0" w:line="240" w:lineRule="auto"/>
              <w:ind w:left="502"/>
              <w:jc w:val="center"/>
              <w:rPr>
                <w:rFonts w:ascii="Times New Roman" w:eastAsia="Calibri" w:hAnsi="Times New Roman" w:cs="Times New Roman"/>
                <w:sz w:val="20"/>
                <w:szCs w:val="20"/>
                <w:lang w:eastAsia="hu-HU"/>
              </w:rPr>
            </w:pPr>
          </w:p>
        </w:tc>
        <w:tc>
          <w:tcPr>
            <w:tcW w:w="4483" w:type="dxa"/>
            <w:shd w:val="clear" w:color="auto" w:fill="auto"/>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posztszocialista átmenet</w:t>
            </w:r>
          </w:p>
        </w:tc>
        <w:tc>
          <w:tcPr>
            <w:tcW w:w="3822" w:type="dxa"/>
            <w:vMerge w:val="restart"/>
            <w:shd w:val="clear" w:color="auto" w:fill="auto"/>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Bara – Szabó (2007),</w: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9-10. fejezet</w:t>
            </w:r>
          </w:p>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i/>
                <w:sz w:val="20"/>
                <w:szCs w:val="20"/>
                <w:lang w:eastAsia="hu-HU"/>
              </w:rPr>
              <w:t>feldolgozandó:</w:t>
            </w:r>
            <w:r w:rsidRPr="00D35406">
              <w:rPr>
                <w:rFonts w:ascii="Times New Roman" w:eastAsia="Calibri" w:hAnsi="Times New Roman" w:cs="Times New Roman"/>
                <w:sz w:val="20"/>
                <w:szCs w:val="20"/>
                <w:lang w:eastAsia="hu-HU"/>
              </w:rPr>
              <w:t xml:space="preserve"> </w:t>
            </w:r>
            <w:r w:rsidRPr="00D35406">
              <w:rPr>
                <w:rFonts w:ascii="Times New Roman" w:eastAsia="Calibri" w:hAnsi="Times New Roman" w:cs="Times New Roman"/>
                <w:sz w:val="20"/>
                <w:szCs w:val="20"/>
                <w:lang w:val="en-GB" w:eastAsia="hu-HU"/>
              </w:rPr>
              <w:t>Gamberoni et al. (2016)</w:t>
            </w:r>
          </w:p>
        </w:tc>
      </w:tr>
      <w:tr w:rsidR="00D35406" w:rsidRPr="00D35406" w:rsidTr="00D35406">
        <w:trPr>
          <w:trHeight w:val="155"/>
        </w:trPr>
        <w:tc>
          <w:tcPr>
            <w:tcW w:w="719" w:type="dxa"/>
            <w:vMerge/>
            <w:shd w:val="clear" w:color="auto" w:fill="auto"/>
            <w:vAlign w:val="center"/>
          </w:tcPr>
          <w:p w:rsidR="00D35406" w:rsidRPr="00D35406" w:rsidRDefault="00D35406" w:rsidP="00D35406">
            <w:pPr>
              <w:numPr>
                <w:ilvl w:val="0"/>
                <w:numId w:val="10"/>
              </w:numPr>
              <w:spacing w:after="0" w:line="240" w:lineRule="auto"/>
              <w:ind w:left="502"/>
              <w:jc w:val="center"/>
              <w:rPr>
                <w:rFonts w:ascii="Times New Roman" w:eastAsia="Calibri" w:hAnsi="Times New Roman" w:cs="Times New Roman"/>
                <w:sz w:val="20"/>
                <w:szCs w:val="20"/>
                <w:lang w:eastAsia="hu-HU"/>
              </w:rPr>
            </w:pPr>
          </w:p>
        </w:tc>
        <w:tc>
          <w:tcPr>
            <w:tcW w:w="4483" w:type="dxa"/>
            <w:shd w:val="clear" w:color="auto" w:fill="auto"/>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 szocializmus összeomlásából következő gazdaságpolitikai kihívások, az intézményi átalakulás nehézségei</w:t>
            </w:r>
          </w:p>
        </w:tc>
        <w:tc>
          <w:tcPr>
            <w:tcW w:w="3822" w:type="dxa"/>
            <w:vMerge/>
            <w:shd w:val="clear" w:color="auto" w:fill="auto"/>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p>
        </w:tc>
      </w:tr>
      <w:tr w:rsidR="00D35406" w:rsidRPr="00D35406" w:rsidTr="00D35406">
        <w:trPr>
          <w:trHeight w:val="470"/>
        </w:trPr>
        <w:tc>
          <w:tcPr>
            <w:tcW w:w="719" w:type="dxa"/>
            <w:shd w:val="clear" w:color="auto" w:fill="auto"/>
            <w:vAlign w:val="center"/>
          </w:tcPr>
          <w:p w:rsidR="00D35406" w:rsidRPr="00D35406" w:rsidRDefault="00D35406" w:rsidP="00D35406">
            <w:pPr>
              <w:numPr>
                <w:ilvl w:val="0"/>
                <w:numId w:val="10"/>
              </w:numPr>
              <w:spacing w:after="0" w:line="240" w:lineRule="auto"/>
              <w:ind w:left="502"/>
              <w:jc w:val="center"/>
              <w:rPr>
                <w:rFonts w:ascii="Times New Roman" w:eastAsia="Calibri" w:hAnsi="Times New Roman" w:cs="Times New Roman"/>
                <w:sz w:val="20"/>
                <w:szCs w:val="20"/>
                <w:lang w:eastAsia="hu-HU"/>
              </w:rPr>
            </w:pPr>
          </w:p>
        </w:tc>
        <w:tc>
          <w:tcPr>
            <w:tcW w:w="4483"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Összefoglalás</w:t>
            </w:r>
          </w:p>
        </w:tc>
        <w:tc>
          <w:tcPr>
            <w:tcW w:w="3822" w:type="dxa"/>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i/>
                <w:sz w:val="20"/>
                <w:szCs w:val="20"/>
                <w:lang w:eastAsia="hu-HU"/>
              </w:rPr>
              <w:t>feldolgozandó</w:t>
            </w:r>
            <w:r w:rsidRPr="00D35406">
              <w:rPr>
                <w:rFonts w:ascii="Times New Roman" w:eastAsia="Calibri" w:hAnsi="Times New Roman" w:cs="Times New Roman"/>
                <w:sz w:val="20"/>
                <w:szCs w:val="20"/>
                <w:lang w:eastAsia="hu-HU"/>
              </w:rPr>
              <w:t>: McCloskey (2020)</w:t>
            </w:r>
          </w:p>
        </w:tc>
      </w:tr>
    </w:tbl>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tanulási eredmények</w:t>
      </w:r>
    </w:p>
    <w:p w:rsidR="00D35406" w:rsidRPr="00D35406" w:rsidRDefault="00D35406" w:rsidP="00D35406">
      <w:pPr>
        <w:spacing w:after="0" w:line="240" w:lineRule="auto"/>
        <w:rPr>
          <w:rFonts w:ascii="Times New Roman" w:eastAsia="Calibri" w:hAnsi="Times New Roman" w:cs="Times New Roman"/>
          <w:sz w:val="20"/>
          <w:szCs w:val="20"/>
          <w:lang w:eastAsia="hu-HU"/>
        </w:rPr>
      </w:pPr>
    </w:p>
    <w:p w:rsidR="00D35406" w:rsidRPr="00D35406" w:rsidRDefault="00D35406" w:rsidP="00D35406">
      <w:pPr>
        <w:spacing w:after="0" w:line="240" w:lineRule="auto"/>
        <w:rPr>
          <w:rFonts w:ascii="Times New Roman" w:eastAsia="Calibri" w:hAnsi="Times New Roman" w:cs="Times New Roman"/>
          <w:sz w:val="20"/>
          <w:szCs w:val="20"/>
          <w:lang w:eastAsia="hu-HU"/>
        </w:rPr>
      </w:pPr>
    </w:p>
    <w:p w:rsidR="00D35406" w:rsidRDefault="00D35406">
      <w:pPr>
        <w:rPr>
          <w:rFonts w:ascii="Times New Roman" w:hAnsi="Times New Roman" w:cs="Times New Roman"/>
          <w:sz w:val="20"/>
          <w:szCs w:val="20"/>
        </w:rPr>
      </w:pPr>
      <w:r>
        <w:rPr>
          <w:rFonts w:ascii="Times New Roman" w:hAnsi="Times New Roman" w:cs="Times New Roman"/>
          <w:sz w:val="20"/>
          <w:szCs w:val="20"/>
        </w:rPr>
        <w:br w:type="page"/>
      </w:r>
    </w:p>
    <w:p w:rsidR="00D35406" w:rsidRPr="00D35406" w:rsidRDefault="00D35406" w:rsidP="00D35406">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35406" w:rsidRPr="00D35406" w:rsidTr="00D3540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35406" w:rsidRPr="00346B5E" w:rsidRDefault="00D35406" w:rsidP="00D35406">
            <w:pPr>
              <w:spacing w:after="0" w:line="240" w:lineRule="auto"/>
              <w:jc w:val="center"/>
              <w:rPr>
                <w:rFonts w:ascii="Times New Roman" w:eastAsia="Calibri" w:hAnsi="Times New Roman" w:cs="Times New Roman"/>
                <w:b/>
                <w:sz w:val="20"/>
                <w:szCs w:val="20"/>
                <w:lang w:eastAsia="hu-HU"/>
              </w:rPr>
            </w:pPr>
            <w:r w:rsidRPr="00346B5E">
              <w:rPr>
                <w:rFonts w:ascii="Times New Roman" w:eastAsia="Calibri" w:hAnsi="Times New Roman" w:cs="Times New Roman"/>
                <w:b/>
                <w:sz w:val="20"/>
                <w:szCs w:val="20"/>
                <w:lang w:eastAsia="hu-HU"/>
              </w:rPr>
              <w:t>Nemzetközi gazdasági kapcsolatok joga</w:t>
            </w:r>
          </w:p>
        </w:tc>
        <w:tc>
          <w:tcPr>
            <w:tcW w:w="855"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GT_MNGN010-17</w:t>
            </w:r>
          </w:p>
        </w:tc>
      </w:tr>
      <w:tr w:rsidR="00D35406" w:rsidRPr="00D35406" w:rsidTr="00D3540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Law for international business </w:t>
            </w:r>
            <w:r w:rsidRPr="00D35406">
              <w:rPr>
                <w:rFonts w:ascii="Times New Roman" w:eastAsia="Calibri" w:hAnsi="Times New Roman" w:cs="Times New Roman"/>
                <w:sz w:val="20"/>
                <w:szCs w:val="20"/>
                <w:lang w:eastAsia="hu-HU"/>
              </w:rPr>
              <w:br/>
              <w:t>relations</w:t>
            </w:r>
          </w:p>
        </w:tc>
        <w:tc>
          <w:tcPr>
            <w:tcW w:w="855"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r>
      <w:tr w:rsidR="00D35406" w:rsidRPr="00D35406" w:rsidTr="00D3540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r>
      <w:tr w:rsidR="00D35406" w:rsidRPr="00D35406" w:rsidTr="00D3540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b/>
                <w:sz w:val="20"/>
                <w:szCs w:val="20"/>
                <w:lang w:eastAsia="hu-HU"/>
              </w:rPr>
              <w:t>DE GTK Világgazdasági és Nemzetközi Kapcsolatok Intézet</w:t>
            </w:r>
          </w:p>
        </w:tc>
      </w:tr>
      <w:tr w:rsidR="00D35406" w:rsidRPr="00D35406" w:rsidTr="00D3540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w:t>
            </w:r>
          </w:p>
        </w:tc>
      </w:tr>
      <w:tr w:rsidR="00D35406" w:rsidRPr="00D35406" w:rsidTr="00D3540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Oktatás nyelve</w:t>
            </w:r>
          </w:p>
        </w:tc>
      </w:tr>
      <w:tr w:rsidR="00D35406" w:rsidRPr="00D35406" w:rsidTr="00D3540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r>
      <w:tr w:rsidR="00D35406" w:rsidRPr="00D35406" w:rsidTr="00D3540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3</w:t>
            </w:r>
          </w:p>
        </w:tc>
        <w:tc>
          <w:tcPr>
            <w:tcW w:w="850"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magyar </w:t>
            </w:r>
          </w:p>
        </w:tc>
      </w:tr>
      <w:tr w:rsidR="00D35406" w:rsidRPr="00D35406" w:rsidTr="00D3540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r>
      <w:tr w:rsidR="00D35406" w:rsidRPr="00D35406" w:rsidTr="00D3540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Dr. Törő Emese</w:t>
            </w:r>
          </w:p>
        </w:tc>
        <w:tc>
          <w:tcPr>
            <w:tcW w:w="855" w:type="dxa"/>
            <w:tcBorders>
              <w:top w:val="single" w:sz="4" w:space="0" w:color="auto"/>
              <w:left w:val="nil"/>
              <w:bottom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egyetemi docens</w:t>
            </w:r>
          </w:p>
        </w:tc>
      </w:tr>
      <w:tr w:rsidR="00D35406" w:rsidRPr="00D35406" w:rsidTr="00D3540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A kurzus célja, hogy a hallgatók megismerkednek a nemzetközi jog mindhárom aspektusához, így nemzetközi közjoghoz, a nemzetközi magánjoghoz és a nemzetközi gazdasági kapcsolatokhoz tartozó legfontosabb kérdésekkel. </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A közjogi részben az államok és a nemzetközi szervezetek alapvető sajátosságai, majd a nemzetközi szerződések létrehozásának és megszűnésének tárgyalása kap helyet, tekintettel arra, hogy e szereplők és folyamatok alapvetően határozzák meg a nemzetközi gazdasági kapcsolatok jogi környezetét. </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A magánjogi részben a nemzetközi elemet tartalmazó, de alapvetően magánjogi problémák megoldásába nyerhetnek bepillantást a hallgatók. </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A nemzetközi gazdasági kapcsolatok tárgyalásakor az általános jellemzők és tendenciák mellett a hallgatók megismerik a nemzetközi forgalom legtipikusabb szerződéseinek sajátosságait, így többek között az adásvétel, a fuvarozás, a szállítmányozás és a franchise jogi szabályozását.    </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r>
      <w:tr w:rsidR="00D35406" w:rsidRPr="00D35406" w:rsidTr="00D35406">
        <w:trPr>
          <w:cantSplit/>
          <w:trHeight w:val="1400"/>
        </w:trPr>
        <w:tc>
          <w:tcPr>
            <w:tcW w:w="9939" w:type="dxa"/>
            <w:gridSpan w:val="10"/>
            <w:tcBorders>
              <w:top w:val="single" w:sz="4" w:space="0" w:color="auto"/>
              <w:left w:val="single" w:sz="4" w:space="0" w:color="auto"/>
              <w:right w:val="single" w:sz="4" w:space="0" w:color="000000"/>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Azoknak az előírt szakmai kompetenciáknak, kompetencia-elemeknek (tudás, képesség stb., KKK 7. pont) a felsorolása, amelyek kialakításához a tantárgy jellemzően, érdemben hozzájárul </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p w:rsidR="00D35406" w:rsidRPr="00D35406" w:rsidRDefault="00D35406" w:rsidP="00D35406">
            <w:pPr>
              <w:spacing w:after="0" w:line="240" w:lineRule="auto"/>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 xml:space="preserve">Tudás: </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Ismeri és érti a gazdaságpolitika, a külkereskedelmi folyamatok, a külgazdasági politika gyakorlatát, trendjeit és azok hatásait. Ismeri a nemzetközi vállalkozásokhoz kapcsolódó más (jogi, területfejlesztési, oktatási) szakterületek által adott kereteket.</w:t>
            </w:r>
          </w:p>
          <w:p w:rsidR="00D35406" w:rsidRPr="00D35406" w:rsidRDefault="00D35406" w:rsidP="00D35406">
            <w:pPr>
              <w:spacing w:after="0" w:line="240" w:lineRule="auto"/>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Képesség:</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vállalati, régiós, állami és nemzetközi szervezetek működésében megjelenő problémák és az új környezeti jelenségek önálló felismerésére, feladatok kijelölésére, megoldására.</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Képes gazdálkodó szervezetben, nemzetközi szervezetekben, kormányzati intézményekben, gazdasági munkakörben, külkereskedelmi, pénzügyi, fejlesztés politikai, gazdaságpolitikai folyamatokhoz gazdasági tevékenységet tervezni, szervezni, továbbá ennek során tanult elemeket és módszereket alkalmazni, következtetéseket megfogalmazni, javaslatokat tenni és döntéseket hozni.</w:t>
            </w:r>
          </w:p>
          <w:p w:rsidR="00D35406" w:rsidRPr="00D35406" w:rsidRDefault="00D35406" w:rsidP="00D35406">
            <w:pPr>
              <w:spacing w:after="0" w:line="240" w:lineRule="auto"/>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Attitűd:</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Elkötelezettség jellemzi a minőség, a fenntarthatóság és a sokszínűség iránt. Kritikusan viszonyul saját, illetve a beosztottak tudásához, munkájához és magatartásához. Kötelességének tartja a hibák kijavítását, munkatársai fejlesztését.</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 Érdeklődéssel fordul a kapcsolódó szaktudományok eredményei és megoldásai felé, nyitott a kapcsolatépítésre.</w:t>
            </w:r>
          </w:p>
          <w:p w:rsidR="00D35406" w:rsidRPr="00D35406" w:rsidRDefault="00D35406" w:rsidP="00D35406">
            <w:pPr>
              <w:spacing w:after="0" w:line="240" w:lineRule="auto"/>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Autonómia és felelősség:</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Társadalmi és közéleti ügyekben kezdeményező, felelős magatartást tanúsít a munkatársak, beosztottak vonatkozásában.</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r>
      <w:tr w:rsidR="00D35406" w:rsidRPr="00D35406" w:rsidTr="00D3540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kurzus rövid tartalma, témakörei</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megismerkednek a nemzetközi jog mindhárom aspektusához, így nemzetközi közjoghoz, a nemzetközi magánjoghoz és a nemzetközi gazdasági kapcsolatokhoz tartozó legfontosabb kérdésekkel. A közjogi részben az államok és a nemzetközi szervezetek alapvető sajátosságai, majd a nemzetközi szerződések létrehozásának és megszűnésének tárgyalása kap helyet, tekintettel arra, hogy e szereplők és folyamatok alapvetően határozzák meg a nemzetközi gazdasági kapcsolatok jogi környezetét. A magánjogi részben a nemzetközi elemet tartalmazó, de alapvetően magánjogi problémák megoldásába nyerhetnek bepillantást a hallgatók. </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A nemzetközi gazdasági kapcsolatok tárgyalásakor az általános jellemzők és tendenciák mellett a hallgatók megismerik a nemzetközi forgalom legtipikusabb szerződéseinek sajátosságait, így többek között az adásvétel, a fuvarozás, a szállítmányozás és a franchise jogi szabályozását.    </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r>
      <w:tr w:rsidR="00D35406" w:rsidRPr="00D35406" w:rsidTr="00D35406">
        <w:trPr>
          <w:trHeight w:val="423"/>
        </w:trPr>
        <w:tc>
          <w:tcPr>
            <w:tcW w:w="9939" w:type="dxa"/>
            <w:gridSpan w:val="10"/>
            <w:tcBorders>
              <w:top w:val="single" w:sz="4" w:space="0" w:color="auto"/>
              <w:left w:val="single" w:sz="4" w:space="0" w:color="auto"/>
              <w:bottom w:val="single" w:sz="4" w:space="0" w:color="auto"/>
              <w:right w:val="single" w:sz="4" w:space="0" w:color="auto"/>
            </w:tcBorders>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Tervezett tanulási tevékenységek, tanítási módszerek</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A tantárgy sokszínűségéből adódóan az előadások során folyamatosan adott a kérdések és problémák felvetésének lehetősége. A hallgatók érdeklődésüknek, tájékozottságuknak megfelelően vethetnek fel olyan, a tananyagoz kapcsolódó kérdéseket, melyek jelentős jogi aspektussal is rendelkeznek. Az oktatók részéről folyamatos visszacsatolás, valamint vitaindító kérdések felvetése is jellemző az órák során. </w:t>
            </w:r>
          </w:p>
          <w:p w:rsidR="00D35406" w:rsidRPr="00D35406" w:rsidRDefault="00D35406" w:rsidP="00D35406">
            <w:pPr>
              <w:tabs>
                <w:tab w:val="left" w:pos="6664"/>
              </w:tabs>
              <w:spacing w:after="0" w:line="240" w:lineRule="auto"/>
              <w:jc w:val="both"/>
              <w:rPr>
                <w:rFonts w:ascii="Times New Roman" w:eastAsia="Calibri" w:hAnsi="Times New Roman" w:cs="Times New Roman"/>
                <w:sz w:val="20"/>
                <w:szCs w:val="20"/>
                <w:lang w:eastAsia="hu-HU"/>
              </w:rPr>
            </w:pPr>
          </w:p>
        </w:tc>
      </w:tr>
      <w:tr w:rsidR="00D35406" w:rsidRPr="00D35406" w:rsidTr="00D35406">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lastRenderedPageBreak/>
              <w:t>Értékelés</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Az írásbeli dolgozatok értékelése során elért eredmények értékelése az alábbiak szerint történik:  </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0-50%: elégtelen</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51%-60%: elégséges</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61%-70%: közepes</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71%-85%: jó </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86-100%: jeles </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r>
      <w:tr w:rsidR="00D35406" w:rsidRPr="00D35406" w:rsidTr="00D3540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Kötelező szakirodalom:</w: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Bánrévy Gábor (2018)</w:t>
            </w:r>
            <w:proofErr w:type="gramStart"/>
            <w:r w:rsidRPr="00D35406">
              <w:rPr>
                <w:rFonts w:ascii="Times New Roman" w:eastAsia="Calibri" w:hAnsi="Times New Roman" w:cs="Times New Roman"/>
                <w:sz w:val="20"/>
                <w:szCs w:val="20"/>
                <w:lang w:eastAsia="hu-HU"/>
              </w:rPr>
              <w:t>:A</w:t>
            </w:r>
            <w:proofErr w:type="gramEnd"/>
            <w:r w:rsidRPr="00D35406">
              <w:rPr>
                <w:rFonts w:ascii="Times New Roman" w:eastAsia="Calibri" w:hAnsi="Times New Roman" w:cs="Times New Roman"/>
                <w:sz w:val="20"/>
                <w:szCs w:val="20"/>
                <w:lang w:eastAsia="hu-HU"/>
              </w:rPr>
              <w:t xml:space="preserve"> nemzetközi gazdasági kapcsolatok joga, Szent István Társulat, Budapest. </w: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Kovács Péter (2016): Nemzetközi közjog, Osiris Kiadó, Budapest.  </w: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Mádl Ferenc- Vékás Lajos (2018): Nemzetközi magánjog és nemzetközi gazdasági kapcsolatok joga, ELTE Eötvös Kiadó, Budapest. </w:t>
            </w:r>
          </w:p>
          <w:p w:rsidR="00D35406" w:rsidRPr="00D35406" w:rsidRDefault="00D35406" w:rsidP="00D35406">
            <w:pPr>
              <w:spacing w:after="0" w:line="240" w:lineRule="auto"/>
              <w:jc w:val="both"/>
              <w:rPr>
                <w:rFonts w:ascii="Times New Roman" w:eastAsia="Calibri" w:hAnsi="Times New Roman" w:cs="Times New Roman"/>
                <w:i/>
                <w:sz w:val="20"/>
                <w:szCs w:val="20"/>
                <w:lang w:eastAsia="hu-HU"/>
              </w:rPr>
            </w:pPr>
          </w:p>
          <w:p w:rsidR="00D35406" w:rsidRPr="00D35406" w:rsidRDefault="00D35406" w:rsidP="00D35406">
            <w:pPr>
              <w:spacing w:after="0" w:line="240" w:lineRule="auto"/>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Ajánlott szakirodalom:</w: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Burián László- Czigler Dezső Tamás- Kecskés László – Vörös Imre (2010): Európai és magyar nemzetközi kollízós magánjog, KRIM Bt., Budapest. </w: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Siska Katalin- Szemesi Sándor (2006): A nemzetközi jog története, Debreceni Egyetem Kossuth Egyetemi Kiadó, Debrecen. </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Szemesi Sándor (2011): A nemzetközi jog alapintézményei. Lícium Art Kiadó, Debrecen.</w:t>
            </w:r>
          </w:p>
        </w:tc>
      </w:tr>
    </w:tbl>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D35406" w:rsidRPr="00D35406" w:rsidTr="00346B5E">
        <w:tc>
          <w:tcPr>
            <w:tcW w:w="9024" w:type="dxa"/>
            <w:gridSpan w:val="2"/>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Heti bontott tematika</w:t>
            </w:r>
          </w:p>
        </w:tc>
      </w:tr>
      <w:tr w:rsidR="00D35406" w:rsidRPr="00D35406" w:rsidTr="00346B5E">
        <w:tc>
          <w:tcPr>
            <w:tcW w:w="1487" w:type="dxa"/>
            <w:vMerge w:val="restart"/>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c>
          <w:tcPr>
            <w:tcW w:w="7537"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nemzetközi jog rendszere, jogforrásai, alanyai, alapfogalmai</w:t>
            </w:r>
          </w:p>
        </w:tc>
      </w:tr>
      <w:tr w:rsidR="00D35406" w:rsidRPr="00D35406" w:rsidTr="00346B5E">
        <w:tc>
          <w:tcPr>
            <w:tcW w:w="1487" w:type="dxa"/>
            <w:vMerge/>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c>
          <w:tcPr>
            <w:tcW w:w="7537"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nemzetközi jogi alapismeretek elsajátítása, az alapvető fogalmak, jogforrások és szereplők megismerése. A nemzetközi jog rendszerének felvázolása, alapvető összefüggések ismertetése.</w:t>
            </w:r>
          </w:p>
        </w:tc>
      </w:tr>
      <w:tr w:rsidR="00D35406" w:rsidRPr="00D35406" w:rsidTr="00346B5E">
        <w:tc>
          <w:tcPr>
            <w:tcW w:w="1487" w:type="dxa"/>
            <w:vMerge w:val="restart"/>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c>
          <w:tcPr>
            <w:tcW w:w="7537"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nemzetközi közjog alanyai 1: Az állam</w:t>
            </w:r>
          </w:p>
        </w:tc>
      </w:tr>
      <w:tr w:rsidR="00D35406" w:rsidRPr="00D35406" w:rsidTr="00346B5E">
        <w:tc>
          <w:tcPr>
            <w:tcW w:w="1487" w:type="dxa"/>
            <w:vMerge/>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c>
          <w:tcPr>
            <w:tcW w:w="7537"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Az államiság kritériumai, az államok létrejötte és elismerése, államok fajtái, államok megszűnése. Az államterület, és az államhatárok specialitásai. A légitér, a világűr és a tenger jogi aspektusai.</w:t>
            </w:r>
          </w:p>
        </w:tc>
      </w:tr>
      <w:tr w:rsidR="00D35406" w:rsidRPr="00D35406" w:rsidTr="00346B5E">
        <w:tc>
          <w:tcPr>
            <w:tcW w:w="1487" w:type="dxa"/>
            <w:vMerge w:val="restart"/>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c>
          <w:tcPr>
            <w:tcW w:w="7537"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nemzetközi közjog alanyai 2: A nemzetközi szervezetek</w:t>
            </w:r>
          </w:p>
        </w:tc>
      </w:tr>
      <w:tr w:rsidR="00D35406" w:rsidRPr="00D35406" w:rsidTr="00346B5E">
        <w:tc>
          <w:tcPr>
            <w:tcW w:w="1487" w:type="dxa"/>
            <w:vMerge/>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c>
          <w:tcPr>
            <w:tcW w:w="7537"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nemzetközi szervezetek alapvető jogi ismérvei. Alapítás, működés, megszüntetés. Döntéshozatal a nemzetközi szervezetek keretében.</w:t>
            </w:r>
          </w:p>
        </w:tc>
      </w:tr>
      <w:tr w:rsidR="00D35406" w:rsidRPr="00D35406" w:rsidTr="00346B5E">
        <w:tc>
          <w:tcPr>
            <w:tcW w:w="1487" w:type="dxa"/>
            <w:vMerge w:val="restart"/>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c>
          <w:tcPr>
            <w:tcW w:w="7537"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nemzetközi szerződések joga</w:t>
            </w:r>
          </w:p>
        </w:tc>
      </w:tr>
      <w:tr w:rsidR="00D35406" w:rsidRPr="00D35406" w:rsidTr="00346B5E">
        <w:tc>
          <w:tcPr>
            <w:tcW w:w="1487" w:type="dxa"/>
            <w:vMerge/>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c>
          <w:tcPr>
            <w:tcW w:w="7537" w:type="dxa"/>
            <w:shd w:val="clear" w:color="auto" w:fill="auto"/>
          </w:tcPr>
          <w:p w:rsidR="00D35406" w:rsidRPr="00D35406" w:rsidRDefault="00D35406" w:rsidP="00D35406">
            <w:pPr>
              <w:tabs>
                <w:tab w:val="left" w:pos="738"/>
              </w:tabs>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w:t>
            </w:r>
            <w:r w:rsidRPr="00D35406">
              <w:rPr>
                <w:rFonts w:ascii="Times New Roman" w:eastAsia="Calibri" w:hAnsi="Times New Roman" w:cs="Times New Roman"/>
                <w:sz w:val="20"/>
                <w:szCs w:val="20"/>
                <w:lang w:eastAsia="hu-HU"/>
              </w:rPr>
              <w:tab/>
            </w:r>
          </w:p>
          <w:p w:rsidR="00D35406" w:rsidRPr="00D35406" w:rsidRDefault="00D35406" w:rsidP="00D35406">
            <w:pPr>
              <w:tabs>
                <w:tab w:val="left" w:pos="738"/>
              </w:tabs>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nemzetközi szerződések megkötésének rendje, a jelenleg hatályos magyar szabályozás ismertetése. A nemzetközi szerződések hatályosságának, és érvényességének kérdései. Az abszolút és relatív érvénytelenség jelentése, esetei.</w:t>
            </w:r>
          </w:p>
        </w:tc>
      </w:tr>
      <w:tr w:rsidR="00D35406" w:rsidRPr="00D35406" w:rsidTr="00346B5E">
        <w:tc>
          <w:tcPr>
            <w:tcW w:w="1487" w:type="dxa"/>
            <w:vMerge w:val="restart"/>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c>
          <w:tcPr>
            <w:tcW w:w="7537"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nemzetközi közjog aktuális kérdései</w:t>
            </w:r>
          </w:p>
        </w:tc>
      </w:tr>
      <w:tr w:rsidR="00D35406" w:rsidRPr="00D35406" w:rsidTr="00346B5E">
        <w:tc>
          <w:tcPr>
            <w:tcW w:w="1487" w:type="dxa"/>
            <w:vMerge/>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c>
          <w:tcPr>
            <w:tcW w:w="7537"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Az emberi jogok fejlődéstörténete, az emberi jogok védelmének alapelvei. A kisebbségek és a menekültek helyzetének nemzetközi jogi sajátosságai. A természeti környezet védelmével összefüggő nemzetközi kihívások, és azok kezelésére kiadott nemzetközi egyezmények tárgyalása. A nemzetközi környezetvédelmi jog alapelvei, a környezeti károk okozásáért való felelősségre vonás problémái. A bős-nagymarosi vízlépcsőper, és a tiszai ciánszennyezés jogi aspektusai.</w:t>
            </w:r>
          </w:p>
        </w:tc>
      </w:tr>
      <w:tr w:rsidR="00D35406" w:rsidRPr="00D35406" w:rsidTr="00346B5E">
        <w:tc>
          <w:tcPr>
            <w:tcW w:w="1487" w:type="dxa"/>
            <w:vMerge w:val="restart"/>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c>
          <w:tcPr>
            <w:tcW w:w="7537"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A nemzetközi kollíziós magánjog története és általános kérdései  </w:t>
            </w:r>
          </w:p>
        </w:tc>
      </w:tr>
      <w:tr w:rsidR="00D35406" w:rsidRPr="00D35406" w:rsidTr="00346B5E">
        <w:tc>
          <w:tcPr>
            <w:tcW w:w="1487" w:type="dxa"/>
            <w:vMerge/>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c>
          <w:tcPr>
            <w:tcW w:w="7537"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A nemzetközi kollíziós magánjog kialakulásának feltételrendszere, a jogtörténeti fejlődés legfontosabb állomásai. A nemzetközi kollízió mibenléte, alapvetés. </w:t>
            </w:r>
          </w:p>
        </w:tc>
      </w:tr>
      <w:tr w:rsidR="00D35406" w:rsidRPr="00D35406" w:rsidTr="00346B5E">
        <w:tc>
          <w:tcPr>
            <w:tcW w:w="1487" w:type="dxa"/>
            <w:vMerge w:val="restart"/>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c>
          <w:tcPr>
            <w:tcW w:w="7537"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A kollíziós szabály és alkalmazása   </w:t>
            </w:r>
          </w:p>
        </w:tc>
      </w:tr>
      <w:tr w:rsidR="00D35406" w:rsidRPr="00D35406" w:rsidTr="00346B5E">
        <w:tc>
          <w:tcPr>
            <w:tcW w:w="1487" w:type="dxa"/>
            <w:vMerge/>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c>
          <w:tcPr>
            <w:tcW w:w="7537"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A nemzetközi kollíziós magánjog általános része a kollíziós szabály szerkezetével és alkalmazásával foglalkozik. Ezzel összefüggésben tárgyalásra kerül a joghatóság, a minősítés, a vissza- és tovább utalás, valamint a külföldi jog alkalmazását kizáró körülmények rendszere is. </w:t>
            </w:r>
          </w:p>
        </w:tc>
      </w:tr>
      <w:tr w:rsidR="00D35406" w:rsidRPr="00D35406" w:rsidTr="00346B5E">
        <w:tc>
          <w:tcPr>
            <w:tcW w:w="1487" w:type="dxa"/>
            <w:vMerge w:val="restart"/>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c>
          <w:tcPr>
            <w:tcW w:w="7537"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Személyek joga, tulajdonjog és szerződések a nemzetközi magánjogban</w:t>
            </w:r>
          </w:p>
        </w:tc>
      </w:tr>
      <w:tr w:rsidR="00D35406" w:rsidRPr="00D35406" w:rsidTr="00346B5E">
        <w:tc>
          <w:tcPr>
            <w:tcW w:w="1487" w:type="dxa"/>
            <w:vMerge/>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c>
          <w:tcPr>
            <w:tcW w:w="7537"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A nemzetközi kollíziós magánjog különös része az egyes jogterületeken leggyakrabban alkalmazott kapcsolóelvek rendszerét tárgyalja, kitekintéssel az európai uniós jogalkalmazói megoldásokra. </w:t>
            </w:r>
          </w:p>
        </w:tc>
      </w:tr>
      <w:tr w:rsidR="00D35406" w:rsidRPr="00D35406" w:rsidTr="00346B5E">
        <w:tc>
          <w:tcPr>
            <w:tcW w:w="1487" w:type="dxa"/>
            <w:vMerge w:val="restart"/>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c>
          <w:tcPr>
            <w:tcW w:w="7537"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A nemzetközi gazdasági kapcsolatok jogának általános jellemzői  </w:t>
            </w:r>
          </w:p>
        </w:tc>
      </w:tr>
      <w:tr w:rsidR="00D35406" w:rsidRPr="00D35406" w:rsidTr="00346B5E">
        <w:tc>
          <w:tcPr>
            <w:tcW w:w="1487" w:type="dxa"/>
            <w:vMerge/>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c>
          <w:tcPr>
            <w:tcW w:w="7537"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lastRenderedPageBreak/>
              <w:t>A „nemzetközi gazdasági kapcsolatok joga”, mint egy relatíve önálló, komplex jogterület kerül tárgyalásra. A joganyag közjogi komponense keretében a külkereskedelmi ügyletek jogi környezete kerül bemutatásra, míg a magánjogi komponens a konkrét, vállalkozások között megkötött szerződéseket, és lehetséges fizetési módozatokat ismerteti.</w:t>
            </w:r>
          </w:p>
        </w:tc>
      </w:tr>
      <w:tr w:rsidR="00D35406" w:rsidRPr="00D35406" w:rsidTr="00346B5E">
        <w:tc>
          <w:tcPr>
            <w:tcW w:w="1487" w:type="dxa"/>
            <w:vMerge w:val="restart"/>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c>
          <w:tcPr>
            <w:tcW w:w="7537" w:type="dxa"/>
            <w:shd w:val="clear" w:color="auto" w:fill="auto"/>
          </w:tcPr>
          <w:p w:rsidR="00D35406" w:rsidRPr="00D35406" w:rsidRDefault="00D35406" w:rsidP="00D35406">
            <w:pPr>
              <w:tabs>
                <w:tab w:val="center" w:pos="3752"/>
              </w:tabs>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Kötelmi jogi alapismeretek</w:t>
            </w:r>
            <w:r w:rsidRPr="00D35406">
              <w:rPr>
                <w:rFonts w:ascii="Times New Roman" w:eastAsia="Calibri" w:hAnsi="Times New Roman" w:cs="Times New Roman"/>
                <w:sz w:val="20"/>
                <w:szCs w:val="20"/>
                <w:lang w:eastAsia="hu-HU"/>
              </w:rPr>
              <w:tab/>
            </w:r>
          </w:p>
        </w:tc>
      </w:tr>
      <w:tr w:rsidR="00D35406" w:rsidRPr="00D35406" w:rsidTr="00346B5E">
        <w:tc>
          <w:tcPr>
            <w:tcW w:w="1487" w:type="dxa"/>
            <w:vMerge/>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c>
          <w:tcPr>
            <w:tcW w:w="7537"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A szerződésekkel kapcsolatos alapvető polgári jogi fogalmak tárgyalása. A szerződés létrejötte és megszűnése. A szerződésszegés esetei. A szerződést biztosító mellékkötelezettségek rendszere. </w:t>
            </w:r>
          </w:p>
        </w:tc>
      </w:tr>
      <w:tr w:rsidR="00D35406" w:rsidRPr="00D35406" w:rsidTr="00346B5E">
        <w:tc>
          <w:tcPr>
            <w:tcW w:w="1487" w:type="dxa"/>
            <w:vMerge w:val="restart"/>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c>
          <w:tcPr>
            <w:tcW w:w="7537"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Tipikus szerződések a nemzetközi kereskedelemben 1.</w:t>
            </w:r>
          </w:p>
        </w:tc>
      </w:tr>
      <w:tr w:rsidR="00D35406" w:rsidRPr="00D35406" w:rsidTr="00346B5E">
        <w:tc>
          <w:tcPr>
            <w:tcW w:w="1487" w:type="dxa"/>
            <w:vMerge/>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c>
          <w:tcPr>
            <w:tcW w:w="7537"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A tulajdonjog átruházás célzó szerződések sajátosságai. A vállalkozási és megbízási típusú ügyletek jellemzői. Külpiacra lépés jogbérleti szerződéssel. </w:t>
            </w:r>
          </w:p>
        </w:tc>
      </w:tr>
      <w:tr w:rsidR="00D35406" w:rsidRPr="00D35406" w:rsidTr="00346B5E">
        <w:tc>
          <w:tcPr>
            <w:tcW w:w="1487" w:type="dxa"/>
            <w:vMerge w:val="restart"/>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c>
          <w:tcPr>
            <w:tcW w:w="7537" w:type="dxa"/>
            <w:shd w:val="clear" w:color="auto" w:fill="auto"/>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Tipikus szerződések a nemzetközi kereskedelemben 2.</w:t>
            </w:r>
          </w:p>
        </w:tc>
      </w:tr>
      <w:tr w:rsidR="00D35406" w:rsidRPr="00D35406" w:rsidTr="00346B5E">
        <w:tc>
          <w:tcPr>
            <w:tcW w:w="1487" w:type="dxa"/>
            <w:vMerge/>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c>
          <w:tcPr>
            <w:tcW w:w="7537"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A fuvarozási és a szállítmányozási szerződés sajátosságainak ismertetése, az INCOTERMS 2020 klauzulák és jelentőségük a nemzetközi áruforgalomban. </w:t>
            </w:r>
          </w:p>
        </w:tc>
      </w:tr>
      <w:tr w:rsidR="00D35406" w:rsidRPr="00D35406" w:rsidTr="00346B5E">
        <w:tc>
          <w:tcPr>
            <w:tcW w:w="1487" w:type="dxa"/>
            <w:vMerge w:val="restart"/>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c>
          <w:tcPr>
            <w:tcW w:w="7537"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Fizetési módozatok és értékpapírok a nemzetközi kereskedelemben </w:t>
            </w:r>
          </w:p>
        </w:tc>
      </w:tr>
      <w:tr w:rsidR="00D35406" w:rsidRPr="00D35406" w:rsidTr="00346B5E">
        <w:tc>
          <w:tcPr>
            <w:tcW w:w="1487" w:type="dxa"/>
            <w:vMerge/>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c>
          <w:tcPr>
            <w:tcW w:w="7537"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A fizetési számlák közötti fizetési módozatok jellemzői, az akkreditív sajátosságai. A nemzetközi kereskedelemben tipikusan előforduló értékpapírok (váltó, csekk, letéti jegy, hajóraklevél, közraktári jegy) bemutatása. </w:t>
            </w:r>
          </w:p>
        </w:tc>
      </w:tr>
      <w:tr w:rsidR="00D35406" w:rsidRPr="00D35406" w:rsidTr="00346B5E">
        <w:tc>
          <w:tcPr>
            <w:tcW w:w="1487" w:type="dxa"/>
            <w:vMerge w:val="restart"/>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c>
          <w:tcPr>
            <w:tcW w:w="7537"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Nemzetközi beruházások jogi védelme</w:t>
            </w:r>
          </w:p>
        </w:tc>
      </w:tr>
      <w:tr w:rsidR="00D35406" w:rsidRPr="00D35406" w:rsidTr="00346B5E">
        <w:trPr>
          <w:trHeight w:val="70"/>
        </w:trPr>
        <w:tc>
          <w:tcPr>
            <w:tcW w:w="1487" w:type="dxa"/>
            <w:vMerge/>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c>
          <w:tcPr>
            <w:tcW w:w="7537"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A nemzetközi beruházások jogi garanciái a nemzeti, és a nemzetközi jogban. A beruházásvédelemmel kapcsolatos hatályos szabályozás, és a vonatkozó nemzetközi egyezmények bemutatása. A Washingtoni Konvenció és a MIGA működése. </w:t>
            </w:r>
          </w:p>
        </w:tc>
      </w:tr>
    </w:tbl>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tanulási eredmények</w:t>
      </w:r>
    </w:p>
    <w:p w:rsidR="00D35406" w:rsidRDefault="00D35406">
      <w:pPr>
        <w:rPr>
          <w:rFonts w:ascii="Times New Roman" w:hAnsi="Times New Roman" w:cs="Times New Roman"/>
          <w:sz w:val="20"/>
          <w:szCs w:val="20"/>
        </w:rPr>
      </w:pPr>
      <w:r>
        <w:rPr>
          <w:rFonts w:ascii="Times New Roman" w:hAnsi="Times New Roman" w:cs="Times New Roman"/>
          <w:sz w:val="20"/>
          <w:szCs w:val="20"/>
        </w:rPr>
        <w:br w:type="page"/>
      </w:r>
    </w:p>
    <w:p w:rsidR="00D35406" w:rsidRPr="00D35406" w:rsidRDefault="00D35406" w:rsidP="00D35406">
      <w:pPr>
        <w:spacing w:after="0" w:line="240" w:lineRule="auto"/>
        <w:rPr>
          <w:rFonts w:ascii="Times New Roman" w:eastAsia="Calibri" w:hAnsi="Times New Roman" w:cs="Times New Roman"/>
          <w:sz w:val="20"/>
          <w:szCs w:val="20"/>
          <w:lang w:eastAsia="hu-HU"/>
        </w:rPr>
      </w:pPr>
    </w:p>
    <w:tbl>
      <w:tblPr>
        <w:tblW w:w="10065" w:type="dxa"/>
        <w:tblInd w:w="-431" w:type="dxa"/>
        <w:tblLayout w:type="fixed"/>
        <w:tblCellMar>
          <w:left w:w="0" w:type="dxa"/>
          <w:right w:w="0" w:type="dxa"/>
        </w:tblCellMar>
        <w:tblLook w:val="0000" w:firstRow="0" w:lastRow="0" w:firstColumn="0" w:lastColumn="0" w:noHBand="0" w:noVBand="0"/>
      </w:tblPr>
      <w:tblGrid>
        <w:gridCol w:w="1369"/>
        <w:gridCol w:w="671"/>
        <w:gridCol w:w="88"/>
        <w:gridCol w:w="576"/>
        <w:gridCol w:w="851"/>
        <w:gridCol w:w="850"/>
        <w:gridCol w:w="942"/>
        <w:gridCol w:w="1762"/>
        <w:gridCol w:w="855"/>
        <w:gridCol w:w="2101"/>
      </w:tblGrid>
      <w:tr w:rsidR="00D35406" w:rsidRPr="00D35406" w:rsidTr="00346B5E">
        <w:trPr>
          <w:cantSplit/>
          <w:trHeight w:val="420"/>
        </w:trPr>
        <w:tc>
          <w:tcPr>
            <w:tcW w:w="2128" w:type="dxa"/>
            <w:gridSpan w:val="3"/>
            <w:vMerge w:val="restart"/>
            <w:tcBorders>
              <w:top w:val="single" w:sz="4" w:space="0" w:color="auto"/>
              <w:left w:val="single" w:sz="4" w:space="0" w:color="auto"/>
              <w:bottom w:val="single" w:sz="4" w:space="0" w:color="000000"/>
              <w:right w:val="single" w:sz="4" w:space="0" w:color="000000"/>
            </w:tcBorders>
            <w:vAlign w:val="center"/>
          </w:tcPr>
          <w:p w:rsidR="00D35406" w:rsidRPr="00D35406" w:rsidRDefault="00D35406" w:rsidP="00D35406">
            <w:pPr>
              <w:spacing w:after="0" w:line="240" w:lineRule="auto"/>
              <w:ind w:left="20"/>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Arial Unicode MS" w:hAnsi="Times New Roman" w:cs="Times New Roman"/>
                <w:b/>
                <w:sz w:val="20"/>
                <w:szCs w:val="16"/>
                <w:lang w:eastAsia="hu-HU"/>
              </w:rPr>
            </w:pPr>
            <w:r w:rsidRPr="00D35406">
              <w:rPr>
                <w:rFonts w:ascii="Times New Roman" w:eastAsia="Arial Unicode MS" w:hAnsi="Times New Roman" w:cs="Times New Roman"/>
                <w:b/>
                <w:sz w:val="20"/>
                <w:szCs w:val="16"/>
                <w:lang w:eastAsia="hu-HU"/>
              </w:rPr>
              <w:t>A világgazdaság történelme</w:t>
            </w:r>
          </w:p>
        </w:tc>
        <w:tc>
          <w:tcPr>
            <w:tcW w:w="855"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Arial Unicode MS" w:hAnsi="Times New Roman" w:cs="Times New Roman"/>
                <w:sz w:val="16"/>
                <w:szCs w:val="16"/>
                <w:lang w:eastAsia="hu-HU"/>
              </w:rPr>
            </w:pPr>
            <w:r w:rsidRPr="00D35406">
              <w:rPr>
                <w:rFonts w:ascii="Times New Roman" w:eastAsia="Calibri" w:hAnsi="Times New Roman" w:cs="Times New Roman"/>
                <w:sz w:val="20"/>
                <w:szCs w:val="20"/>
                <w:lang w:eastAsia="hu-HU"/>
              </w:rPr>
              <w:t>Kódja</w:t>
            </w:r>
            <w:r w:rsidRPr="00D35406">
              <w:rPr>
                <w:rFonts w:ascii="Times New Roman" w:eastAsia="Calibri" w:hAnsi="Times New Roman" w:cs="Times New Roman"/>
                <w:sz w:val="16"/>
                <w:szCs w:val="16"/>
                <w:lang w:eastAsia="hu-HU"/>
              </w:rPr>
              <w:t>:</w:t>
            </w:r>
          </w:p>
        </w:tc>
        <w:tc>
          <w:tcPr>
            <w:tcW w:w="2101" w:type="dxa"/>
            <w:vMerge w:val="restart"/>
            <w:tcBorders>
              <w:top w:val="single" w:sz="4" w:space="0" w:color="auto"/>
              <w:left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Arial Unicode MS" w:hAnsi="Times New Roman" w:cs="Times New Roman"/>
                <w:sz w:val="20"/>
                <w:szCs w:val="20"/>
                <w:lang w:eastAsia="hu-HU"/>
              </w:rPr>
            </w:pPr>
            <w:r w:rsidRPr="00D35406">
              <w:rPr>
                <w:rFonts w:ascii="Times New Roman" w:eastAsia="Arial Unicode MS" w:hAnsi="Times New Roman" w:cs="Times New Roman"/>
                <w:sz w:val="20"/>
                <w:szCs w:val="20"/>
                <w:lang w:eastAsia="hu-HU"/>
              </w:rPr>
              <w:t>GT_MNGN021-17</w:t>
            </w:r>
          </w:p>
        </w:tc>
      </w:tr>
      <w:tr w:rsidR="00D35406" w:rsidRPr="00D35406" w:rsidTr="00346B5E">
        <w:trPr>
          <w:cantSplit/>
          <w:trHeight w:val="420"/>
        </w:trPr>
        <w:tc>
          <w:tcPr>
            <w:tcW w:w="2128" w:type="dxa"/>
            <w:gridSpan w:val="3"/>
            <w:vMerge/>
            <w:tcBorders>
              <w:top w:val="single" w:sz="4" w:space="0" w:color="auto"/>
              <w:left w:val="single" w:sz="4" w:space="0" w:color="auto"/>
              <w:bottom w:val="single" w:sz="4" w:space="0" w:color="000000"/>
              <w:right w:val="single" w:sz="4" w:space="0" w:color="000000"/>
            </w:tcBorders>
            <w:vAlign w:val="center"/>
          </w:tcPr>
          <w:p w:rsidR="00D35406" w:rsidRPr="00D35406" w:rsidRDefault="00D35406" w:rsidP="00D35406">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Economic History of the World</w:t>
            </w:r>
          </w:p>
        </w:tc>
        <w:tc>
          <w:tcPr>
            <w:tcW w:w="855"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Arial Unicode MS" w:hAnsi="Times New Roman" w:cs="Times New Roman"/>
                <w:sz w:val="16"/>
                <w:szCs w:val="16"/>
                <w:lang w:eastAsia="hu-HU"/>
              </w:rPr>
            </w:pPr>
          </w:p>
        </w:tc>
        <w:tc>
          <w:tcPr>
            <w:tcW w:w="2101" w:type="dxa"/>
            <w:vMerge/>
            <w:tcBorders>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rPr>
                <w:rFonts w:ascii="Times New Roman" w:eastAsia="Arial Unicode MS" w:hAnsi="Times New Roman" w:cs="Times New Roman"/>
                <w:sz w:val="16"/>
                <w:szCs w:val="16"/>
                <w:lang w:eastAsia="hu-HU"/>
              </w:rPr>
            </w:pPr>
          </w:p>
        </w:tc>
      </w:tr>
      <w:tr w:rsidR="00D35406" w:rsidRPr="00D35406" w:rsidTr="00346B5E">
        <w:trPr>
          <w:cantSplit/>
          <w:trHeight w:val="420"/>
        </w:trPr>
        <w:tc>
          <w:tcPr>
            <w:tcW w:w="10065" w:type="dxa"/>
            <w:gridSpan w:val="10"/>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b/>
                <w:bCs/>
                <w:sz w:val="24"/>
                <w:szCs w:val="24"/>
                <w:lang w:eastAsia="hu-HU"/>
              </w:rPr>
            </w:pPr>
          </w:p>
        </w:tc>
      </w:tr>
      <w:tr w:rsidR="00D35406" w:rsidRPr="00D35406" w:rsidTr="00346B5E">
        <w:trPr>
          <w:cantSplit/>
          <w:trHeight w:val="420"/>
        </w:trPr>
        <w:tc>
          <w:tcPr>
            <w:tcW w:w="3555" w:type="dxa"/>
            <w:gridSpan w:val="5"/>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ind w:left="20"/>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Felelős oktatási egység:</w:t>
            </w:r>
          </w:p>
        </w:tc>
        <w:tc>
          <w:tcPr>
            <w:tcW w:w="651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Világgazdasági és Nemzetközi Kapcsolatok Intézet</w:t>
            </w:r>
          </w:p>
        </w:tc>
      </w:tr>
      <w:tr w:rsidR="00D35406" w:rsidRPr="00D35406" w:rsidTr="00346B5E">
        <w:trPr>
          <w:trHeight w:val="420"/>
        </w:trPr>
        <w:tc>
          <w:tcPr>
            <w:tcW w:w="3555" w:type="dxa"/>
            <w:gridSpan w:val="5"/>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ind w:left="20"/>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 xml:space="preserve">Kódja: </w:t>
            </w:r>
          </w:p>
        </w:tc>
        <w:tc>
          <w:tcPr>
            <w:tcW w:w="2101" w:type="dxa"/>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Arial Unicode MS" w:hAnsi="Times New Roman" w:cs="Times New Roman"/>
                <w:sz w:val="20"/>
                <w:szCs w:val="20"/>
                <w:lang w:eastAsia="hu-HU"/>
              </w:rPr>
            </w:pPr>
          </w:p>
        </w:tc>
      </w:tr>
      <w:tr w:rsidR="00D35406" w:rsidRPr="00D35406" w:rsidTr="00346B5E">
        <w:trPr>
          <w:cantSplit/>
          <w:trHeight w:val="193"/>
        </w:trPr>
        <w:tc>
          <w:tcPr>
            <w:tcW w:w="2040" w:type="dxa"/>
            <w:gridSpan w:val="2"/>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Kredit</w:t>
            </w:r>
          </w:p>
        </w:tc>
        <w:tc>
          <w:tcPr>
            <w:tcW w:w="2101"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Oktatás nyelve</w:t>
            </w:r>
          </w:p>
        </w:tc>
      </w:tr>
      <w:tr w:rsidR="00D35406" w:rsidRPr="00D35406" w:rsidTr="00346B5E">
        <w:trPr>
          <w:cantSplit/>
          <w:trHeight w:val="221"/>
        </w:trPr>
        <w:tc>
          <w:tcPr>
            <w:tcW w:w="2040" w:type="dxa"/>
            <w:gridSpan w:val="2"/>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16"/>
                <w:szCs w:val="16"/>
                <w:lang w:eastAsia="hu-HU"/>
              </w:rPr>
            </w:pPr>
          </w:p>
        </w:tc>
        <w:tc>
          <w:tcPr>
            <w:tcW w:w="2101"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16"/>
                <w:szCs w:val="16"/>
                <w:lang w:eastAsia="hu-HU"/>
              </w:rPr>
            </w:pPr>
          </w:p>
        </w:tc>
      </w:tr>
      <w:tr w:rsidR="00D35406" w:rsidRPr="00D35406" w:rsidTr="00346B5E">
        <w:trPr>
          <w:cantSplit/>
          <w:trHeight w:val="274"/>
        </w:trPr>
        <w:tc>
          <w:tcPr>
            <w:tcW w:w="1369"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r w:rsidRPr="00D35406">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r w:rsidRPr="00D35406">
              <w:rPr>
                <w:rFonts w:ascii="Times New Roman" w:eastAsia="Calibri" w:hAnsi="Times New Roman" w:cs="Times New Roman"/>
                <w:b/>
                <w:sz w:val="16"/>
                <w:szCs w:val="16"/>
                <w:lang w:eastAsia="hu-HU"/>
              </w:rPr>
              <w:t>2</w:t>
            </w:r>
          </w:p>
        </w:tc>
        <w:tc>
          <w:tcPr>
            <w:tcW w:w="850"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r w:rsidRPr="00D35406">
              <w:rPr>
                <w:rFonts w:ascii="Times New Roman" w:eastAsia="Calibri" w:hAnsi="Times New Roman" w:cs="Times New Roman"/>
                <w:b/>
                <w:sz w:val="16"/>
                <w:szCs w:val="16"/>
                <w:lang w:eastAsia="hu-HU"/>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Gyakorlati jegy</w:t>
            </w:r>
          </w:p>
        </w:tc>
        <w:tc>
          <w:tcPr>
            <w:tcW w:w="855"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4</w:t>
            </w:r>
          </w:p>
        </w:tc>
        <w:tc>
          <w:tcPr>
            <w:tcW w:w="2101" w:type="dxa"/>
            <w:vMerge w:val="restart"/>
            <w:tcBorders>
              <w:top w:val="single" w:sz="4" w:space="0" w:color="auto"/>
              <w:left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magyar</w:t>
            </w:r>
          </w:p>
        </w:tc>
      </w:tr>
      <w:tr w:rsidR="00D35406" w:rsidRPr="00D35406" w:rsidTr="00346B5E">
        <w:trPr>
          <w:cantSplit/>
          <w:trHeight w:val="279"/>
        </w:trPr>
        <w:tc>
          <w:tcPr>
            <w:tcW w:w="1369"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p>
        </w:tc>
        <w:tc>
          <w:tcPr>
            <w:tcW w:w="2101" w:type="dxa"/>
            <w:vMerge/>
            <w:tcBorders>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p>
        </w:tc>
      </w:tr>
      <w:tr w:rsidR="00D35406" w:rsidRPr="00D35406" w:rsidTr="00346B5E">
        <w:trPr>
          <w:cantSplit/>
          <w:trHeight w:val="251"/>
        </w:trPr>
        <w:tc>
          <w:tcPr>
            <w:tcW w:w="3555" w:type="dxa"/>
            <w:gridSpan w:val="5"/>
            <w:tcBorders>
              <w:top w:val="single" w:sz="4" w:space="0" w:color="auto"/>
              <w:left w:val="single" w:sz="4" w:space="0" w:color="auto"/>
              <w:bottom w:val="single" w:sz="4" w:space="0" w:color="auto"/>
              <w:right w:val="single" w:sz="4" w:space="0" w:color="000000"/>
            </w:tcBorders>
            <w:vAlign w:val="center"/>
          </w:tcPr>
          <w:p w:rsidR="00D35406" w:rsidRPr="00D35406" w:rsidRDefault="00D35406" w:rsidP="00D35406">
            <w:pPr>
              <w:spacing w:after="0" w:line="240" w:lineRule="auto"/>
              <w:ind w:left="20"/>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r w:rsidRPr="00D35406">
              <w:rPr>
                <w:rFonts w:ascii="Times New Roman" w:eastAsia="Calibri" w:hAnsi="Times New Roman" w:cs="Times New Roman"/>
                <w:b/>
                <w:sz w:val="16"/>
                <w:szCs w:val="16"/>
                <w:lang w:eastAsia="hu-HU"/>
              </w:rPr>
              <w:t>Dr. Lévai Csaba</w:t>
            </w:r>
          </w:p>
        </w:tc>
        <w:tc>
          <w:tcPr>
            <w:tcW w:w="855" w:type="dxa"/>
            <w:tcBorders>
              <w:top w:val="single" w:sz="4" w:space="0" w:color="auto"/>
              <w:left w:val="nil"/>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Arial Unicode MS" w:hAnsi="Times New Roman" w:cs="Times New Roman"/>
                <w:sz w:val="16"/>
                <w:szCs w:val="16"/>
                <w:lang w:eastAsia="hu-HU"/>
              </w:rPr>
            </w:pPr>
            <w:r w:rsidRPr="00D35406">
              <w:rPr>
                <w:rFonts w:ascii="Times New Roman" w:eastAsia="Calibri" w:hAnsi="Times New Roman" w:cs="Times New Roman"/>
                <w:sz w:val="20"/>
                <w:szCs w:val="20"/>
                <w:lang w:eastAsia="hu-HU"/>
              </w:rPr>
              <w:t>beosztása</w:t>
            </w:r>
            <w:r w:rsidRPr="00D35406">
              <w:rPr>
                <w:rFonts w:ascii="Times New Roman" w:eastAsia="Calibri" w:hAnsi="Times New Roman" w:cs="Times New Roman"/>
                <w:sz w:val="16"/>
                <w:szCs w:val="16"/>
                <w:lang w:eastAsia="hu-HU"/>
              </w:rPr>
              <w:t>:</w:t>
            </w:r>
          </w:p>
        </w:tc>
        <w:tc>
          <w:tcPr>
            <w:tcW w:w="2101" w:type="dxa"/>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egyetemi docens</w:t>
            </w:r>
          </w:p>
        </w:tc>
      </w:tr>
      <w:tr w:rsidR="00D35406" w:rsidRPr="00D35406" w:rsidTr="00346B5E">
        <w:trPr>
          <w:cantSplit/>
          <w:trHeight w:val="460"/>
        </w:trPr>
        <w:tc>
          <w:tcPr>
            <w:tcW w:w="10065" w:type="dxa"/>
            <w:gridSpan w:val="10"/>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b/>
                <w:bCs/>
                <w:sz w:val="20"/>
                <w:szCs w:val="20"/>
                <w:lang w:eastAsia="hu-HU"/>
              </w:rPr>
              <w:t xml:space="preserve">A kurzus célja, </w:t>
            </w:r>
            <w:r w:rsidRPr="00D35406">
              <w:rPr>
                <w:rFonts w:ascii="Times New Roman" w:eastAsia="Calibri" w:hAnsi="Times New Roman" w:cs="Times New Roman"/>
                <w:sz w:val="20"/>
                <w:szCs w:val="20"/>
                <w:lang w:eastAsia="hu-HU"/>
              </w:rPr>
              <w:t>hogy a hallgatók</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megismerjék a modern világgazdasági rendszer születésének és formálódásának </w:t>
            </w:r>
            <w:proofErr w:type="gramStart"/>
            <w:r w:rsidRPr="00D35406">
              <w:rPr>
                <w:rFonts w:ascii="Times New Roman" w:eastAsia="Calibri" w:hAnsi="Times New Roman" w:cs="Times New Roman"/>
                <w:sz w:val="20"/>
                <w:szCs w:val="20"/>
                <w:lang w:eastAsia="hu-HU"/>
              </w:rPr>
              <w:t>történetét ,</w:t>
            </w:r>
            <w:proofErr w:type="gramEnd"/>
            <w:r w:rsidRPr="00D35406">
              <w:rPr>
                <w:rFonts w:ascii="Times New Roman" w:eastAsia="Calibri" w:hAnsi="Times New Roman" w:cs="Times New Roman"/>
                <w:sz w:val="20"/>
                <w:szCs w:val="20"/>
                <w:lang w:eastAsia="hu-HU"/>
              </w:rPr>
              <w:t xml:space="preserve"> a globalizáció folyamatait és szerkezetét.</w:t>
            </w:r>
          </w:p>
        </w:tc>
      </w:tr>
      <w:tr w:rsidR="00D35406" w:rsidRPr="00D35406" w:rsidTr="00346B5E">
        <w:trPr>
          <w:cantSplit/>
          <w:trHeight w:val="1400"/>
        </w:trPr>
        <w:tc>
          <w:tcPr>
            <w:tcW w:w="10065" w:type="dxa"/>
            <w:gridSpan w:val="10"/>
            <w:tcBorders>
              <w:top w:val="single" w:sz="4" w:space="0" w:color="auto"/>
              <w:left w:val="single" w:sz="4" w:space="0" w:color="auto"/>
              <w:right w:val="single" w:sz="4" w:space="0" w:color="000000"/>
            </w:tcBorders>
            <w:vAlign w:val="center"/>
          </w:tcPr>
          <w:p w:rsidR="00D35406" w:rsidRPr="00D35406" w:rsidRDefault="00D35406" w:rsidP="00D35406">
            <w:pPr>
              <w:spacing w:after="0" w:line="240" w:lineRule="auto"/>
              <w:jc w:val="both"/>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D35406" w:rsidRPr="00D35406" w:rsidRDefault="00D35406" w:rsidP="00D35406">
            <w:pPr>
              <w:spacing w:after="0" w:line="240" w:lineRule="auto"/>
              <w:jc w:val="both"/>
              <w:rPr>
                <w:rFonts w:ascii="Times New Roman" w:eastAsia="Calibri" w:hAnsi="Times New Roman" w:cs="Times New Roman"/>
                <w:b/>
                <w:bCs/>
                <w:sz w:val="20"/>
                <w:szCs w:val="20"/>
                <w:lang w:eastAsia="hu-HU"/>
              </w:rPr>
            </w:pPr>
          </w:p>
          <w:p w:rsidR="00D35406" w:rsidRPr="00D35406" w:rsidRDefault="00D35406" w:rsidP="00D35406">
            <w:pPr>
              <w:spacing w:after="0" w:line="240" w:lineRule="auto"/>
              <w:ind w:left="402"/>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 xml:space="preserve">Tudás: </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hallgató számára a gazdaságtörténet alapvető, átfogó fogalmainak, elméleteinek, tényeinek, nemzetgazdasági és nemzetközi összefüggéseinek ismerete,</w:t>
            </w:r>
          </w:p>
          <w:p w:rsidR="00D35406" w:rsidRPr="00D35406" w:rsidRDefault="00D35406" w:rsidP="00D35406">
            <w:pPr>
              <w:spacing w:after="0" w:line="240" w:lineRule="auto"/>
              <w:ind w:left="402"/>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Képesség:</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világgazdasági, nemzetközi üzleti folyamatoknak, a gazdaságpolitika és a szakterület szerint releváns, kapcsolódó szakpolitikáknak, jogszabályok változásainak értelmezése és alkalmazása javaslatai, döntései során,</w:t>
            </w:r>
          </w:p>
          <w:p w:rsidR="00D35406" w:rsidRPr="00D35406" w:rsidRDefault="00D35406" w:rsidP="00D35406">
            <w:pPr>
              <w:spacing w:after="0" w:line="240" w:lineRule="auto"/>
              <w:ind w:left="402"/>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Attitűd:</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hallgató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Befogadó mások véleménye, az ágazati, regionális, nemzeti és európai értékek iránt (ide értve a társadalmi, szociális és ökológiai, fenntarthatósági szempontokat is).</w:t>
            </w:r>
          </w:p>
          <w:p w:rsidR="00D35406" w:rsidRPr="00D35406" w:rsidRDefault="00D35406" w:rsidP="00D35406">
            <w:pPr>
              <w:spacing w:after="0" w:line="240" w:lineRule="auto"/>
              <w:ind w:left="402"/>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Autonómia és felelősség:</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Az elemzésekért, következtetéseiért és döntéseiért felelősséget vállal.</w:t>
            </w:r>
          </w:p>
          <w:p w:rsidR="00D35406" w:rsidRPr="00D35406" w:rsidRDefault="00D35406" w:rsidP="00D35406">
            <w:pPr>
              <w:spacing w:after="0" w:line="240" w:lineRule="auto"/>
              <w:ind w:left="720"/>
              <w:rPr>
                <w:rFonts w:ascii="Times New Roman" w:eastAsia="Arial Unicode MS" w:hAnsi="Times New Roman" w:cs="Times New Roman"/>
                <w:b/>
                <w:bCs/>
                <w:sz w:val="20"/>
                <w:szCs w:val="20"/>
                <w:lang w:eastAsia="hu-HU"/>
              </w:rPr>
            </w:pPr>
          </w:p>
        </w:tc>
      </w:tr>
      <w:tr w:rsidR="00D35406" w:rsidRPr="00D35406" w:rsidTr="00346B5E">
        <w:trPr>
          <w:trHeight w:val="401"/>
        </w:trPr>
        <w:tc>
          <w:tcPr>
            <w:tcW w:w="10065" w:type="dxa"/>
            <w:gridSpan w:val="10"/>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A kurzus rövid tartalma, témakörei</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p w:rsidR="00D35406" w:rsidRPr="00D35406" w:rsidRDefault="00D35406" w:rsidP="00D35406">
            <w:pPr>
              <w:spacing w:after="0" w:line="240" w:lineRule="auto"/>
              <w:ind w:left="360" w:right="158"/>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A kurzus nem tűzi ki célként a világgazdaság egésze történetének áttekintését a kezdetektől napjainkig. A hangsúlyt az európai gazdaság fejlődésére, illetve annak a világgazdaság többi részéhez fűződő kapcsolataira helyezi. Időben a nagy földrajzi felfedezéseknél veszi fel a fonalat, amikor az európai gazdaság expanziójának eredményeként kialakult a modern világgazdasági rendszer. A téma jobb megértése érdekében visszatekint a középkori európai gazdaság történetére, illetve bevezetést nyújt néhány olyan elméleti rendszerbe, amelyet a világgazdaság hosszabb távú fejlődésével kapcsolatban fogalmaztak meg. Az ezt követő anyag két nagyobb egységre bontható. Először a kora újkori és a 19. századi európai gazdasági fejlődést mutatja be egyrészt regionális tagolásban, másrészt pedig a világgazdaság egészében betöltött szerepe szempontjából. E rész, illetve a második rész között az első világháború és annak gazdasági hatásai jelentik a vízválasztót. A második részben a két világháború közötti európai gazdaság történetének áttekintésére kerül sor, hasonló megfontolások alapján, ahogyan az első résszel kapcsolatban is történt. A kora újkori, 19. és 20. századi gazdaságtörténet szerves részeként az adott korszakokban meghatározónak nevezhető közgazdasági-eszmetörténeti iskolákat és irányzatokat is bemutatja, s szembesíti azokat a ténylegesen megvalósuló gazdaságpolitikai megoldásokkal. A kurzus a vizsgált korszak európai gazdaságtörténetét világgazdasági összefüggésrendszerben tárgyalja, s ennek során külön hangsúlyt helyez az Amerikai Egyesült Államok gazdaságtörténete bemutatására. </w:t>
            </w:r>
          </w:p>
          <w:p w:rsidR="00D35406" w:rsidRPr="00D35406" w:rsidRDefault="00D35406" w:rsidP="00D35406">
            <w:pPr>
              <w:spacing w:after="0" w:line="240" w:lineRule="auto"/>
              <w:ind w:left="360" w:right="158"/>
              <w:jc w:val="both"/>
              <w:rPr>
                <w:rFonts w:ascii="Arial" w:eastAsia="Calibri" w:hAnsi="Arial" w:cs="Times New Roman"/>
                <w:sz w:val="24"/>
                <w:szCs w:val="20"/>
                <w:lang w:eastAsia="hu-HU"/>
              </w:rPr>
            </w:pPr>
          </w:p>
        </w:tc>
      </w:tr>
      <w:tr w:rsidR="00D35406" w:rsidRPr="00D35406" w:rsidTr="00346B5E">
        <w:trPr>
          <w:trHeight w:val="1319"/>
        </w:trPr>
        <w:tc>
          <w:tcPr>
            <w:tcW w:w="10065" w:type="dxa"/>
            <w:gridSpan w:val="10"/>
            <w:tcBorders>
              <w:top w:val="single" w:sz="4" w:space="0" w:color="auto"/>
              <w:left w:val="single" w:sz="4" w:space="0" w:color="auto"/>
              <w:bottom w:val="single" w:sz="4" w:space="0" w:color="auto"/>
              <w:right w:val="single" w:sz="4" w:space="0" w:color="auto"/>
            </w:tcBorders>
          </w:tcPr>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Tervezett tanulási tevékenységek, tanítási módszerek</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Előadás</w:t>
            </w:r>
            <w:proofErr w:type="gramStart"/>
            <w:r w:rsidRPr="00D35406">
              <w:rPr>
                <w:rFonts w:ascii="Times New Roman" w:eastAsia="Calibri" w:hAnsi="Times New Roman" w:cs="Times New Roman"/>
                <w:sz w:val="20"/>
                <w:szCs w:val="20"/>
                <w:lang w:eastAsia="hu-HU"/>
              </w:rPr>
              <w:t>,  prezentáció</w:t>
            </w:r>
            <w:proofErr w:type="gramEnd"/>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Gyakorlat</w:t>
            </w:r>
            <w:proofErr w:type="gramStart"/>
            <w:r w:rsidRPr="00D35406">
              <w:rPr>
                <w:rFonts w:ascii="Times New Roman" w:eastAsia="Calibri" w:hAnsi="Times New Roman" w:cs="Times New Roman"/>
                <w:sz w:val="20"/>
                <w:szCs w:val="20"/>
                <w:lang w:eastAsia="hu-HU"/>
              </w:rPr>
              <w:t>:kis</w:t>
            </w:r>
            <w:proofErr w:type="gramEnd"/>
            <w:r w:rsidRPr="00D35406">
              <w:rPr>
                <w:rFonts w:ascii="Times New Roman" w:eastAsia="Calibri" w:hAnsi="Times New Roman" w:cs="Times New Roman"/>
                <w:sz w:val="20"/>
                <w:szCs w:val="20"/>
                <w:lang w:eastAsia="hu-HU"/>
              </w:rPr>
              <w:t xml:space="preserve"> csoportos feldolgozás, tanulói prezentáció (esettanulmányok)</w:t>
            </w:r>
          </w:p>
        </w:tc>
      </w:tr>
      <w:tr w:rsidR="00D35406" w:rsidRPr="00D35406" w:rsidTr="00346B5E">
        <w:trPr>
          <w:trHeight w:val="1021"/>
        </w:trPr>
        <w:tc>
          <w:tcPr>
            <w:tcW w:w="10065" w:type="dxa"/>
            <w:gridSpan w:val="10"/>
            <w:tcBorders>
              <w:top w:val="single" w:sz="4" w:space="0" w:color="auto"/>
              <w:left w:val="single" w:sz="4" w:space="0" w:color="auto"/>
              <w:bottom w:val="single" w:sz="4" w:space="0" w:color="auto"/>
              <w:right w:val="single" w:sz="4" w:space="0" w:color="auto"/>
            </w:tcBorders>
          </w:tcPr>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Értékelés</w:t>
            </w:r>
          </w:p>
          <w:p w:rsidR="00D35406" w:rsidRPr="00D35406" w:rsidRDefault="00D35406" w:rsidP="00D35406">
            <w:pPr>
              <w:spacing w:after="0" w:line="240" w:lineRule="auto"/>
              <w:ind w:left="708"/>
              <w:rPr>
                <w:rFonts w:ascii="Times New Roman" w:eastAsia="Calibri" w:hAnsi="Times New Roman" w:cs="Times New Roman"/>
                <w:bCs/>
                <w:sz w:val="20"/>
                <w:szCs w:val="20"/>
                <w:lang w:eastAsia="hu-HU"/>
              </w:rPr>
            </w:pPr>
            <w:r w:rsidRPr="00D35406">
              <w:rPr>
                <w:rFonts w:ascii="Times New Roman" w:eastAsia="Calibri" w:hAnsi="Times New Roman" w:cs="Times New Roman"/>
                <w:bCs/>
                <w:sz w:val="20"/>
                <w:szCs w:val="20"/>
                <w:lang w:eastAsia="hu-HU"/>
              </w:rPr>
              <w:t>Írásbeli vizsga a vizsgaidőszakban,</w:t>
            </w:r>
          </w:p>
          <w:p w:rsidR="00D35406" w:rsidRPr="00905CDA" w:rsidRDefault="00D35406" w:rsidP="00905CDA">
            <w:pPr>
              <w:spacing w:after="0" w:line="240" w:lineRule="auto"/>
              <w:ind w:left="708"/>
              <w:rPr>
                <w:rFonts w:ascii="Times New Roman" w:eastAsia="Calibri" w:hAnsi="Times New Roman" w:cs="Times New Roman"/>
                <w:bCs/>
                <w:sz w:val="20"/>
                <w:szCs w:val="20"/>
                <w:lang w:eastAsia="hu-HU"/>
              </w:rPr>
            </w:pPr>
            <w:r w:rsidRPr="00D35406">
              <w:rPr>
                <w:rFonts w:ascii="Times New Roman" w:eastAsia="Calibri" w:hAnsi="Times New Roman" w:cs="Times New Roman"/>
                <w:bCs/>
                <w:sz w:val="20"/>
                <w:szCs w:val="20"/>
                <w:lang w:eastAsia="hu-HU"/>
              </w:rPr>
              <w:t>Vizsgafeladat: az előadás tematikájában szereplő témák közül kettő, amelyek közül a vizsgázó egyet választhatóan dolg</w:t>
            </w:r>
            <w:r w:rsidR="00905CDA">
              <w:rPr>
                <w:rFonts w:ascii="Times New Roman" w:eastAsia="Calibri" w:hAnsi="Times New Roman" w:cs="Times New Roman"/>
                <w:bCs/>
                <w:sz w:val="20"/>
                <w:szCs w:val="20"/>
                <w:lang w:eastAsia="hu-HU"/>
              </w:rPr>
              <w:t>oz ki kifejtő módszerrel (esszé)</w:t>
            </w:r>
          </w:p>
        </w:tc>
      </w:tr>
      <w:tr w:rsidR="00D35406" w:rsidRPr="00D35406" w:rsidTr="00346B5E">
        <w:trPr>
          <w:trHeight w:val="1021"/>
        </w:trPr>
        <w:tc>
          <w:tcPr>
            <w:tcW w:w="10065" w:type="dxa"/>
            <w:gridSpan w:val="10"/>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lastRenderedPageBreak/>
              <w:t>Kötelező szakirodalom:</w:t>
            </w:r>
          </w:p>
          <w:p w:rsidR="00D35406" w:rsidRPr="00D35406" w:rsidRDefault="00D35406" w:rsidP="00D35406">
            <w:pPr>
              <w:numPr>
                <w:ilvl w:val="0"/>
                <w:numId w:val="11"/>
              </w:numPr>
              <w:spacing w:after="0" w:line="240" w:lineRule="auto"/>
              <w:ind w:hanging="357"/>
              <w:rPr>
                <w:rFonts w:ascii="Times New Roman" w:eastAsia="Times New Roman" w:hAnsi="Times New Roman" w:cs="Times New Roman"/>
                <w:sz w:val="20"/>
                <w:szCs w:val="20"/>
                <w:lang w:eastAsia="hu-HU"/>
              </w:rPr>
            </w:pPr>
            <w:r w:rsidRPr="00D35406">
              <w:rPr>
                <w:rFonts w:ascii="Times New Roman" w:eastAsia="Times New Roman" w:hAnsi="Times New Roman" w:cs="Times New Roman"/>
                <w:sz w:val="20"/>
                <w:szCs w:val="20"/>
                <w:lang w:eastAsia="hu-HU"/>
              </w:rPr>
              <w:t xml:space="preserve">Cameron, Rondo: A világgazdaság rövid története a kőkorszaktól napjainkig, Maecenas, Budapest, 1994. </w:t>
            </w:r>
          </w:p>
          <w:p w:rsidR="00D35406" w:rsidRPr="00D35406" w:rsidRDefault="00D35406" w:rsidP="00D35406">
            <w:pPr>
              <w:numPr>
                <w:ilvl w:val="0"/>
                <w:numId w:val="11"/>
              </w:num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Nyugat-európai gazdaság- és társadalomtörténet. A rurális társadalomtól a gondoskodó államig. (ed. </w:t>
            </w:r>
            <w:r w:rsidRPr="00D35406">
              <w:rPr>
                <w:rFonts w:ascii="Times New Roman" w:eastAsia="Times New Roman" w:hAnsi="Times New Roman" w:cs="Times New Roman"/>
                <w:sz w:val="20"/>
                <w:szCs w:val="20"/>
                <w:lang w:eastAsia="hu-HU"/>
              </w:rPr>
              <w:t>H. A. Dideriks, J. Th. Lindblad, D. J. Noordam, G. C. Quispel, B. M. A. de Vries)</w:t>
            </w:r>
            <w:r w:rsidRPr="00D35406">
              <w:rPr>
                <w:rFonts w:ascii="Times New Roman" w:eastAsia="Calibri" w:hAnsi="Times New Roman" w:cs="Times New Roman"/>
                <w:sz w:val="20"/>
                <w:szCs w:val="20"/>
                <w:lang w:eastAsia="hu-HU"/>
              </w:rPr>
              <w:t xml:space="preserve"> Osiris, Bp. 1995.</w:t>
            </w:r>
          </w:p>
          <w:p w:rsidR="00D35406" w:rsidRPr="00905CDA" w:rsidRDefault="00D35406" w:rsidP="00D35406">
            <w:pPr>
              <w:numPr>
                <w:ilvl w:val="0"/>
                <w:numId w:val="11"/>
              </w:numPr>
              <w:shd w:val="clear" w:color="auto" w:fill="E5DFEC"/>
              <w:suppressAutoHyphens/>
              <w:autoSpaceDE w:val="0"/>
              <w:spacing w:after="0" w:line="240" w:lineRule="auto"/>
              <w:ind w:right="113" w:hanging="357"/>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Kaposi Zoltán: A XX. század gazdaságtörténete I. 1918-1945. Dialóg Campus Kiadó, Pécs, 1998.</w:t>
            </w:r>
          </w:p>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Ajánlott szakirodalom:</w:t>
            </w:r>
          </w:p>
          <w:p w:rsidR="00D35406" w:rsidRPr="00D35406" w:rsidRDefault="00D35406" w:rsidP="00D35406">
            <w:pPr>
              <w:numPr>
                <w:ilvl w:val="0"/>
                <w:numId w:val="12"/>
              </w:numPr>
              <w:spacing w:after="0" w:line="240" w:lineRule="auto"/>
              <w:ind w:left="708"/>
              <w:rPr>
                <w:rFonts w:ascii="Times New Roman" w:eastAsia="Times New Roman" w:hAnsi="Times New Roman" w:cs="Times New Roman"/>
                <w:sz w:val="20"/>
                <w:szCs w:val="20"/>
                <w:lang w:eastAsia="hu-HU"/>
              </w:rPr>
            </w:pPr>
            <w:r w:rsidRPr="00D35406">
              <w:rPr>
                <w:rFonts w:ascii="Times New Roman" w:eastAsia="Times New Roman" w:hAnsi="Times New Roman" w:cs="Times New Roman"/>
                <w:sz w:val="20"/>
                <w:szCs w:val="20"/>
                <w:lang w:eastAsia="hu-HU"/>
              </w:rPr>
              <w:t>Berend T. Iván – Ránki György: Európa gazdasága a 19. században, 1780-1914. Közgazdasági és Jogi Kiadó, Bp. 1987.</w:t>
            </w:r>
          </w:p>
          <w:p w:rsidR="00D35406" w:rsidRPr="00D35406" w:rsidRDefault="00D35406" w:rsidP="00D35406">
            <w:pPr>
              <w:numPr>
                <w:ilvl w:val="0"/>
                <w:numId w:val="12"/>
              </w:numPr>
              <w:spacing w:after="0" w:line="240" w:lineRule="auto"/>
              <w:ind w:left="708"/>
              <w:rPr>
                <w:rFonts w:ascii="Times New Roman" w:eastAsia="Times New Roman" w:hAnsi="Times New Roman" w:cs="Times New Roman"/>
                <w:sz w:val="20"/>
                <w:szCs w:val="20"/>
                <w:lang w:eastAsia="hu-HU"/>
              </w:rPr>
            </w:pPr>
            <w:r w:rsidRPr="00D35406">
              <w:rPr>
                <w:rFonts w:ascii="Times New Roman" w:eastAsia="Times New Roman" w:hAnsi="Times New Roman" w:cs="Times New Roman"/>
                <w:sz w:val="20"/>
                <w:szCs w:val="20"/>
                <w:lang w:eastAsia="hu-HU"/>
              </w:rPr>
              <w:t xml:space="preserve">Norman J. G. Pounds: Európa történeti földrajza. Osiris Kiadó, Budapest, 1997. </w:t>
            </w:r>
          </w:p>
          <w:p w:rsidR="00D35406" w:rsidRPr="00346B5E" w:rsidRDefault="00D35406" w:rsidP="00346B5E">
            <w:pPr>
              <w:numPr>
                <w:ilvl w:val="0"/>
                <w:numId w:val="12"/>
              </w:numPr>
              <w:spacing w:after="0" w:line="240" w:lineRule="auto"/>
              <w:rPr>
                <w:rFonts w:ascii="Times New Roman" w:eastAsia="Times New Roman" w:hAnsi="Times New Roman" w:cs="Times New Roman"/>
                <w:sz w:val="20"/>
                <w:szCs w:val="20"/>
                <w:lang w:eastAsia="hu-HU"/>
              </w:rPr>
            </w:pPr>
            <w:r w:rsidRPr="00D35406">
              <w:rPr>
                <w:rFonts w:ascii="Times New Roman" w:eastAsia="Times New Roman" w:hAnsi="Times New Roman" w:cs="Times New Roman"/>
                <w:sz w:val="20"/>
                <w:szCs w:val="20"/>
                <w:lang w:eastAsia="hu-HU"/>
              </w:rPr>
              <w:t>Randy C. Epping: Világgazdaság dióhéjban. Typotex Kiadó. Budapest, 2003</w:t>
            </w:r>
          </w:p>
        </w:tc>
      </w:tr>
    </w:tbl>
    <w:p w:rsidR="00D35406" w:rsidRPr="00D35406" w:rsidRDefault="00D35406" w:rsidP="00D35406">
      <w:pPr>
        <w:spacing w:after="0" w:line="240" w:lineRule="auto"/>
        <w:rPr>
          <w:rFonts w:ascii="Times New Roman" w:eastAsia="Calibri" w:hAnsi="Times New Roman" w:cs="Times New Roman"/>
          <w:sz w:val="20"/>
          <w:szCs w:val="20"/>
          <w:lang w:eastAsia="hu-HU"/>
        </w:rPr>
      </w:pPr>
    </w:p>
    <w:p w:rsidR="00D35406" w:rsidRPr="00D35406" w:rsidRDefault="00D35406" w:rsidP="00D35406">
      <w:pPr>
        <w:spacing w:after="0" w:line="240" w:lineRule="auto"/>
        <w:rPr>
          <w:rFonts w:ascii="Times New Roman" w:eastAsia="Calibri" w:hAnsi="Times New Roman" w:cs="Times New Roman"/>
          <w:sz w:val="20"/>
          <w:szCs w:val="20"/>
          <w:lang w:eastAsia="hu-HU"/>
        </w:rPr>
      </w:pP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924"/>
      </w:tblGrid>
      <w:tr w:rsidR="00D35406" w:rsidRPr="00D35406" w:rsidTr="00346B5E">
        <w:trPr>
          <w:trHeight w:val="331"/>
          <w:jc w:val="center"/>
        </w:trPr>
        <w:tc>
          <w:tcPr>
            <w:tcW w:w="9912" w:type="dxa"/>
            <w:gridSpan w:val="2"/>
            <w:shd w:val="clear" w:color="auto" w:fill="auto"/>
          </w:tcPr>
          <w:p w:rsidR="00D35406" w:rsidRPr="00D35406" w:rsidRDefault="00D35406" w:rsidP="00D35406">
            <w:pPr>
              <w:spacing w:after="0" w:line="240" w:lineRule="auto"/>
              <w:jc w:val="center"/>
              <w:rPr>
                <w:rFonts w:ascii="Times New Roman" w:eastAsia="Calibri" w:hAnsi="Times New Roman" w:cs="Times New Roman"/>
                <w:sz w:val="28"/>
                <w:szCs w:val="28"/>
                <w:lang w:eastAsia="hu-HU"/>
              </w:rPr>
            </w:pPr>
            <w:r w:rsidRPr="00D35406">
              <w:rPr>
                <w:rFonts w:ascii="Times New Roman" w:eastAsia="Calibri" w:hAnsi="Times New Roman" w:cs="Times New Roman"/>
                <w:sz w:val="28"/>
                <w:szCs w:val="28"/>
                <w:lang w:eastAsia="hu-HU"/>
              </w:rPr>
              <w:t>Heti bontott tematika</w:t>
            </w:r>
          </w:p>
        </w:tc>
      </w:tr>
      <w:tr w:rsidR="00D35406" w:rsidRPr="00D35406" w:rsidTr="00905CDA">
        <w:trPr>
          <w:trHeight w:val="236"/>
          <w:jc w:val="center"/>
        </w:trPr>
        <w:tc>
          <w:tcPr>
            <w:tcW w:w="988" w:type="dxa"/>
            <w:vMerge w:val="restart"/>
            <w:shd w:val="clear" w:color="auto" w:fill="auto"/>
          </w:tcPr>
          <w:p w:rsidR="00D35406" w:rsidRPr="00D35406" w:rsidRDefault="00D35406" w:rsidP="00D35406">
            <w:pPr>
              <w:numPr>
                <w:ilvl w:val="0"/>
                <w:numId w:val="1"/>
              </w:numPr>
              <w:spacing w:after="0" w:line="240" w:lineRule="auto"/>
              <w:rPr>
                <w:rFonts w:ascii="Times New Roman" w:eastAsia="Calibri" w:hAnsi="Times New Roman" w:cs="Times New Roman"/>
                <w:sz w:val="20"/>
                <w:szCs w:val="20"/>
                <w:lang w:eastAsia="hu-HU"/>
              </w:rPr>
            </w:pPr>
          </w:p>
        </w:tc>
        <w:tc>
          <w:tcPr>
            <w:tcW w:w="8924" w:type="dxa"/>
            <w:shd w:val="clear" w:color="auto" w:fill="auto"/>
          </w:tcPr>
          <w:p w:rsidR="00D35406" w:rsidRPr="00D35406" w:rsidRDefault="00D35406" w:rsidP="00D35406">
            <w:pPr>
              <w:contextualSpacing/>
              <w:jc w:val="both"/>
              <w:rPr>
                <w:rFonts w:ascii="Calibri" w:eastAsia="Calibri" w:hAnsi="Calibri" w:cs="Times New Roman"/>
                <w:b/>
              </w:rPr>
            </w:pPr>
            <w:r w:rsidRPr="00D35406">
              <w:rPr>
                <w:rFonts w:ascii="Times New Roman" w:eastAsia="Calibri" w:hAnsi="Times New Roman" w:cs="Times New Roman"/>
                <w:b/>
                <w:sz w:val="20"/>
                <w:szCs w:val="20"/>
              </w:rPr>
              <w:t>Elméleti bevezetés: néhány történeti megközelítésű elmélet a világgazdasági rendszer létrejöttére és hosszabb távú fejlődésére vonatkozóan (I. Wallerstein, Ny. D. Kondratyev, W. W. Rostow, S. Kuznets, A. Gerschenkron)</w:t>
            </w:r>
          </w:p>
        </w:tc>
      </w:tr>
      <w:tr w:rsidR="00D35406" w:rsidRPr="00D35406" w:rsidTr="00905CDA">
        <w:trPr>
          <w:trHeight w:val="151"/>
          <w:jc w:val="center"/>
        </w:trPr>
        <w:tc>
          <w:tcPr>
            <w:tcW w:w="988" w:type="dxa"/>
            <w:vMerge/>
            <w:shd w:val="clear" w:color="auto" w:fill="auto"/>
          </w:tcPr>
          <w:p w:rsidR="00D35406" w:rsidRPr="00D35406" w:rsidRDefault="00D35406" w:rsidP="00D35406">
            <w:pPr>
              <w:numPr>
                <w:ilvl w:val="0"/>
                <w:numId w:val="1"/>
              </w:numPr>
              <w:spacing w:after="0" w:line="240" w:lineRule="auto"/>
              <w:rPr>
                <w:rFonts w:ascii="Times New Roman" w:eastAsia="Calibri" w:hAnsi="Times New Roman" w:cs="Times New Roman"/>
                <w:sz w:val="20"/>
                <w:szCs w:val="20"/>
                <w:lang w:eastAsia="hu-HU"/>
              </w:rPr>
            </w:pPr>
          </w:p>
        </w:tc>
        <w:tc>
          <w:tcPr>
            <w:tcW w:w="892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 félév anyagának fogalmi-elméleti megalapozása</w:t>
            </w:r>
          </w:p>
        </w:tc>
      </w:tr>
      <w:tr w:rsidR="00D35406" w:rsidRPr="00D35406" w:rsidTr="00905CDA">
        <w:trPr>
          <w:trHeight w:val="236"/>
          <w:jc w:val="center"/>
        </w:trPr>
        <w:tc>
          <w:tcPr>
            <w:tcW w:w="988" w:type="dxa"/>
            <w:vMerge w:val="restart"/>
            <w:shd w:val="clear" w:color="auto" w:fill="auto"/>
          </w:tcPr>
          <w:p w:rsidR="00D35406" w:rsidRPr="00D35406" w:rsidRDefault="00D35406" w:rsidP="00D35406">
            <w:pPr>
              <w:numPr>
                <w:ilvl w:val="0"/>
                <w:numId w:val="1"/>
              </w:numPr>
              <w:spacing w:after="0" w:line="240" w:lineRule="auto"/>
              <w:rPr>
                <w:rFonts w:ascii="Times New Roman" w:eastAsia="Calibri" w:hAnsi="Times New Roman" w:cs="Times New Roman"/>
                <w:sz w:val="20"/>
                <w:szCs w:val="20"/>
                <w:lang w:eastAsia="hu-HU"/>
              </w:rPr>
            </w:pPr>
          </w:p>
        </w:tc>
        <w:tc>
          <w:tcPr>
            <w:tcW w:w="8924" w:type="dxa"/>
            <w:shd w:val="clear" w:color="auto" w:fill="auto"/>
          </w:tcPr>
          <w:p w:rsidR="00D35406" w:rsidRPr="00D35406" w:rsidRDefault="00D35406" w:rsidP="00D35406">
            <w:pPr>
              <w:contextualSpacing/>
              <w:jc w:val="both"/>
              <w:rPr>
                <w:rFonts w:ascii="Calibri" w:eastAsia="Calibri" w:hAnsi="Calibri" w:cs="Times New Roman"/>
              </w:rPr>
            </w:pPr>
            <w:r w:rsidRPr="00D35406">
              <w:rPr>
                <w:rFonts w:ascii="Times New Roman" w:eastAsia="Calibri" w:hAnsi="Times New Roman" w:cs="Times New Roman"/>
                <w:b/>
                <w:sz w:val="20"/>
                <w:szCs w:val="20"/>
              </w:rPr>
              <w:t>A középkori Európa gazdasági kapcsolatai a világ más részeivel. A nagy földrajzi felfedezések és következményei, a gyarmatosítás kezdetei: a modern világgazdasági rendszer kialakulása a kora újkorban</w:t>
            </w:r>
          </w:p>
        </w:tc>
      </w:tr>
      <w:tr w:rsidR="00D35406" w:rsidRPr="00D35406" w:rsidTr="00905CDA">
        <w:trPr>
          <w:trHeight w:val="151"/>
          <w:jc w:val="center"/>
        </w:trPr>
        <w:tc>
          <w:tcPr>
            <w:tcW w:w="988" w:type="dxa"/>
            <w:vMerge/>
            <w:shd w:val="clear" w:color="auto" w:fill="auto"/>
          </w:tcPr>
          <w:p w:rsidR="00D35406" w:rsidRPr="00D35406" w:rsidRDefault="00D35406" w:rsidP="00D35406">
            <w:pPr>
              <w:numPr>
                <w:ilvl w:val="0"/>
                <w:numId w:val="1"/>
              </w:numPr>
              <w:spacing w:after="0" w:line="240" w:lineRule="auto"/>
              <w:rPr>
                <w:rFonts w:ascii="Times New Roman" w:eastAsia="Calibri" w:hAnsi="Times New Roman" w:cs="Times New Roman"/>
                <w:sz w:val="20"/>
                <w:szCs w:val="20"/>
                <w:lang w:eastAsia="hu-HU"/>
              </w:rPr>
            </w:pPr>
          </w:p>
        </w:tc>
        <w:tc>
          <w:tcPr>
            <w:tcW w:w="892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Az előadás anyagának megértése, feldolgozása</w:t>
            </w:r>
          </w:p>
        </w:tc>
      </w:tr>
      <w:tr w:rsidR="00D35406" w:rsidRPr="00D35406" w:rsidTr="00905CDA">
        <w:trPr>
          <w:trHeight w:val="472"/>
          <w:jc w:val="center"/>
        </w:trPr>
        <w:tc>
          <w:tcPr>
            <w:tcW w:w="988" w:type="dxa"/>
            <w:vMerge w:val="restart"/>
            <w:shd w:val="clear" w:color="auto" w:fill="auto"/>
          </w:tcPr>
          <w:p w:rsidR="00D35406" w:rsidRPr="00D35406" w:rsidRDefault="00D35406" w:rsidP="00D35406">
            <w:pPr>
              <w:numPr>
                <w:ilvl w:val="0"/>
                <w:numId w:val="1"/>
              </w:numPr>
              <w:spacing w:after="0" w:line="240" w:lineRule="auto"/>
              <w:rPr>
                <w:rFonts w:ascii="Times New Roman" w:eastAsia="Calibri" w:hAnsi="Times New Roman" w:cs="Times New Roman"/>
                <w:sz w:val="20"/>
                <w:szCs w:val="20"/>
                <w:lang w:eastAsia="hu-HU"/>
              </w:rPr>
            </w:pPr>
          </w:p>
        </w:tc>
        <w:tc>
          <w:tcPr>
            <w:tcW w:w="8924" w:type="dxa"/>
            <w:shd w:val="clear" w:color="auto" w:fill="auto"/>
          </w:tcPr>
          <w:p w:rsidR="00D35406" w:rsidRPr="00D35406" w:rsidRDefault="00D35406" w:rsidP="00D35406">
            <w:pPr>
              <w:contextualSpacing/>
              <w:jc w:val="both"/>
              <w:rPr>
                <w:rFonts w:ascii="Calibri" w:eastAsia="Calibri" w:hAnsi="Calibri" w:cs="Times New Roman"/>
              </w:rPr>
            </w:pPr>
            <w:r w:rsidRPr="00D35406">
              <w:rPr>
                <w:rFonts w:ascii="Times New Roman" w:eastAsia="Calibri" w:hAnsi="Times New Roman" w:cs="Times New Roman"/>
                <w:b/>
                <w:sz w:val="20"/>
                <w:szCs w:val="20"/>
              </w:rPr>
              <w:t>Közgazdasági elmélet és gyakorlat a kora újkorban: a merkantilizmus és a fiziokratizmus</w:t>
            </w:r>
          </w:p>
        </w:tc>
      </w:tr>
      <w:tr w:rsidR="00D35406" w:rsidRPr="00D35406" w:rsidTr="00905CDA">
        <w:trPr>
          <w:trHeight w:val="151"/>
          <w:jc w:val="center"/>
        </w:trPr>
        <w:tc>
          <w:tcPr>
            <w:tcW w:w="988" w:type="dxa"/>
            <w:vMerge/>
            <w:shd w:val="clear" w:color="auto" w:fill="auto"/>
          </w:tcPr>
          <w:p w:rsidR="00D35406" w:rsidRPr="00D35406" w:rsidRDefault="00D35406" w:rsidP="00D35406">
            <w:pPr>
              <w:numPr>
                <w:ilvl w:val="0"/>
                <w:numId w:val="1"/>
              </w:numPr>
              <w:spacing w:after="0" w:line="240" w:lineRule="auto"/>
              <w:rPr>
                <w:rFonts w:ascii="Times New Roman" w:eastAsia="Calibri" w:hAnsi="Times New Roman" w:cs="Times New Roman"/>
                <w:sz w:val="20"/>
                <w:szCs w:val="20"/>
                <w:lang w:eastAsia="hu-HU"/>
              </w:rPr>
            </w:pPr>
          </w:p>
        </w:tc>
        <w:tc>
          <w:tcPr>
            <w:tcW w:w="892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Az előadás anyagának megértése, feldolgozása</w:t>
            </w:r>
          </w:p>
        </w:tc>
      </w:tr>
      <w:tr w:rsidR="00D35406" w:rsidRPr="00D35406" w:rsidTr="00905CDA">
        <w:trPr>
          <w:trHeight w:val="236"/>
          <w:jc w:val="center"/>
        </w:trPr>
        <w:tc>
          <w:tcPr>
            <w:tcW w:w="988" w:type="dxa"/>
            <w:vMerge w:val="restart"/>
            <w:shd w:val="clear" w:color="auto" w:fill="auto"/>
          </w:tcPr>
          <w:p w:rsidR="00D35406" w:rsidRPr="00D35406" w:rsidRDefault="00D35406" w:rsidP="00D35406">
            <w:pPr>
              <w:numPr>
                <w:ilvl w:val="0"/>
                <w:numId w:val="1"/>
              </w:numPr>
              <w:spacing w:after="0" w:line="240" w:lineRule="auto"/>
              <w:rPr>
                <w:rFonts w:ascii="Times New Roman" w:eastAsia="Calibri" w:hAnsi="Times New Roman" w:cs="Times New Roman"/>
                <w:sz w:val="20"/>
                <w:szCs w:val="20"/>
                <w:lang w:eastAsia="hu-HU"/>
              </w:rPr>
            </w:pPr>
          </w:p>
        </w:tc>
        <w:tc>
          <w:tcPr>
            <w:tcW w:w="8924" w:type="dxa"/>
            <w:shd w:val="clear" w:color="auto" w:fill="auto"/>
          </w:tcPr>
          <w:p w:rsidR="00D35406" w:rsidRPr="00D35406" w:rsidRDefault="00D35406" w:rsidP="00D35406">
            <w:pPr>
              <w:contextualSpacing/>
              <w:jc w:val="both"/>
              <w:rPr>
                <w:rFonts w:ascii="Calibri" w:eastAsia="Calibri" w:hAnsi="Calibri" w:cs="Times New Roman"/>
              </w:rPr>
            </w:pPr>
            <w:r w:rsidRPr="00D35406">
              <w:rPr>
                <w:rFonts w:ascii="Times New Roman" w:eastAsia="Calibri" w:hAnsi="Times New Roman" w:cs="Times New Roman"/>
                <w:b/>
                <w:sz w:val="20"/>
                <w:szCs w:val="20"/>
              </w:rPr>
              <w:t>Ipari forradalom vagy iparosítás: a modern gazdasági fejlődés kibontakozásának néhány elméleti kérdése. Miért az Egyesült Királyságban kezdődött az iparosítás folyamata?</w:t>
            </w:r>
          </w:p>
        </w:tc>
      </w:tr>
      <w:tr w:rsidR="00D35406" w:rsidRPr="00D35406" w:rsidTr="00905CDA">
        <w:trPr>
          <w:trHeight w:val="151"/>
          <w:jc w:val="center"/>
        </w:trPr>
        <w:tc>
          <w:tcPr>
            <w:tcW w:w="988" w:type="dxa"/>
            <w:vMerge/>
            <w:shd w:val="clear" w:color="auto" w:fill="auto"/>
          </w:tcPr>
          <w:p w:rsidR="00D35406" w:rsidRPr="00D35406" w:rsidRDefault="00D35406" w:rsidP="00D35406">
            <w:pPr>
              <w:numPr>
                <w:ilvl w:val="0"/>
                <w:numId w:val="1"/>
              </w:numPr>
              <w:spacing w:after="0" w:line="240" w:lineRule="auto"/>
              <w:rPr>
                <w:rFonts w:ascii="Times New Roman" w:eastAsia="Calibri" w:hAnsi="Times New Roman" w:cs="Times New Roman"/>
                <w:sz w:val="20"/>
                <w:szCs w:val="20"/>
                <w:lang w:eastAsia="hu-HU"/>
              </w:rPr>
            </w:pPr>
          </w:p>
        </w:tc>
        <w:tc>
          <w:tcPr>
            <w:tcW w:w="892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Az előadás anyagának megértése, feldolgozása</w:t>
            </w:r>
          </w:p>
        </w:tc>
      </w:tr>
      <w:tr w:rsidR="00D35406" w:rsidRPr="00D35406" w:rsidTr="00905CDA">
        <w:trPr>
          <w:trHeight w:val="236"/>
          <w:jc w:val="center"/>
        </w:trPr>
        <w:tc>
          <w:tcPr>
            <w:tcW w:w="988" w:type="dxa"/>
            <w:vMerge w:val="restart"/>
            <w:shd w:val="clear" w:color="auto" w:fill="auto"/>
          </w:tcPr>
          <w:p w:rsidR="00D35406" w:rsidRPr="00D35406" w:rsidRDefault="00D35406" w:rsidP="00D35406">
            <w:pPr>
              <w:numPr>
                <w:ilvl w:val="0"/>
                <w:numId w:val="1"/>
              </w:numPr>
              <w:spacing w:after="0" w:line="240" w:lineRule="auto"/>
              <w:rPr>
                <w:rFonts w:ascii="Times New Roman" w:eastAsia="Calibri" w:hAnsi="Times New Roman" w:cs="Times New Roman"/>
                <w:sz w:val="20"/>
                <w:szCs w:val="20"/>
                <w:lang w:eastAsia="hu-HU"/>
              </w:rPr>
            </w:pPr>
          </w:p>
        </w:tc>
        <w:tc>
          <w:tcPr>
            <w:tcW w:w="8924" w:type="dxa"/>
            <w:shd w:val="clear" w:color="auto" w:fill="auto"/>
          </w:tcPr>
          <w:p w:rsidR="00D35406" w:rsidRPr="00D35406" w:rsidRDefault="00D35406" w:rsidP="00D35406">
            <w:pPr>
              <w:contextualSpacing/>
              <w:jc w:val="both"/>
              <w:rPr>
                <w:rFonts w:ascii="Calibri" w:eastAsia="Calibri" w:hAnsi="Calibri" w:cs="Times New Roman"/>
                <w:b/>
              </w:rPr>
            </w:pPr>
            <w:r w:rsidRPr="00D35406">
              <w:rPr>
                <w:rFonts w:ascii="Times New Roman" w:eastAsia="Calibri" w:hAnsi="Times New Roman" w:cs="Times New Roman"/>
                <w:b/>
                <w:sz w:val="20"/>
                <w:szCs w:val="20"/>
              </w:rPr>
              <w:t>A kontinentális Nyugat-Európa gazdasági fejlődése a 19. században</w:t>
            </w:r>
          </w:p>
        </w:tc>
      </w:tr>
      <w:tr w:rsidR="00D35406" w:rsidRPr="00D35406" w:rsidTr="00905CDA">
        <w:trPr>
          <w:trHeight w:val="151"/>
          <w:jc w:val="center"/>
        </w:trPr>
        <w:tc>
          <w:tcPr>
            <w:tcW w:w="988" w:type="dxa"/>
            <w:vMerge/>
            <w:shd w:val="clear" w:color="auto" w:fill="auto"/>
          </w:tcPr>
          <w:p w:rsidR="00D35406" w:rsidRPr="00D35406" w:rsidRDefault="00D35406" w:rsidP="00D35406">
            <w:pPr>
              <w:numPr>
                <w:ilvl w:val="0"/>
                <w:numId w:val="1"/>
              </w:numPr>
              <w:spacing w:after="0" w:line="240" w:lineRule="auto"/>
              <w:rPr>
                <w:rFonts w:ascii="Times New Roman" w:eastAsia="Calibri" w:hAnsi="Times New Roman" w:cs="Times New Roman"/>
                <w:sz w:val="20"/>
                <w:szCs w:val="20"/>
                <w:lang w:eastAsia="hu-HU"/>
              </w:rPr>
            </w:pPr>
          </w:p>
        </w:tc>
        <w:tc>
          <w:tcPr>
            <w:tcW w:w="892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Az előadás anyagának megértése, feldolgozása</w:t>
            </w:r>
          </w:p>
        </w:tc>
      </w:tr>
      <w:tr w:rsidR="00D35406" w:rsidRPr="00D35406" w:rsidTr="00905CDA">
        <w:trPr>
          <w:trHeight w:val="236"/>
          <w:jc w:val="center"/>
        </w:trPr>
        <w:tc>
          <w:tcPr>
            <w:tcW w:w="988" w:type="dxa"/>
            <w:vMerge w:val="restart"/>
            <w:shd w:val="clear" w:color="auto" w:fill="auto"/>
          </w:tcPr>
          <w:p w:rsidR="00D35406" w:rsidRPr="00D35406" w:rsidRDefault="00D35406" w:rsidP="00D35406">
            <w:pPr>
              <w:numPr>
                <w:ilvl w:val="0"/>
                <w:numId w:val="1"/>
              </w:numPr>
              <w:spacing w:after="0" w:line="240" w:lineRule="auto"/>
              <w:rPr>
                <w:rFonts w:ascii="Times New Roman" w:eastAsia="Calibri" w:hAnsi="Times New Roman" w:cs="Times New Roman"/>
                <w:sz w:val="20"/>
                <w:szCs w:val="20"/>
                <w:lang w:eastAsia="hu-HU"/>
              </w:rPr>
            </w:pPr>
          </w:p>
        </w:tc>
        <w:tc>
          <w:tcPr>
            <w:tcW w:w="8924" w:type="dxa"/>
            <w:shd w:val="clear" w:color="auto" w:fill="auto"/>
          </w:tcPr>
          <w:p w:rsidR="00D35406" w:rsidRPr="00D35406" w:rsidRDefault="00D35406" w:rsidP="00D35406">
            <w:pPr>
              <w:contextualSpacing/>
              <w:jc w:val="both"/>
              <w:rPr>
                <w:rFonts w:ascii="Calibri" w:eastAsia="Calibri" w:hAnsi="Calibri" w:cs="Times New Roman"/>
                <w:b/>
              </w:rPr>
            </w:pPr>
            <w:r w:rsidRPr="00D35406">
              <w:rPr>
                <w:rFonts w:ascii="Times New Roman" w:eastAsia="Calibri" w:hAnsi="Times New Roman" w:cs="Times New Roman"/>
                <w:b/>
                <w:sz w:val="20"/>
                <w:szCs w:val="20"/>
              </w:rPr>
              <w:t xml:space="preserve">A gazdasági elmaradottság történeti távlatból: Kelet-Közép-Európa és Oroszország gazdasági fejlődése a 19. században </w:t>
            </w:r>
          </w:p>
        </w:tc>
      </w:tr>
      <w:tr w:rsidR="00D35406" w:rsidRPr="00D35406" w:rsidTr="00905CDA">
        <w:trPr>
          <w:trHeight w:val="151"/>
          <w:jc w:val="center"/>
        </w:trPr>
        <w:tc>
          <w:tcPr>
            <w:tcW w:w="988" w:type="dxa"/>
            <w:vMerge/>
            <w:shd w:val="clear" w:color="auto" w:fill="auto"/>
          </w:tcPr>
          <w:p w:rsidR="00D35406" w:rsidRPr="00D35406" w:rsidRDefault="00D35406" w:rsidP="00D35406">
            <w:pPr>
              <w:numPr>
                <w:ilvl w:val="0"/>
                <w:numId w:val="1"/>
              </w:numPr>
              <w:spacing w:after="0" w:line="240" w:lineRule="auto"/>
              <w:rPr>
                <w:rFonts w:ascii="Times New Roman" w:eastAsia="Calibri" w:hAnsi="Times New Roman" w:cs="Times New Roman"/>
                <w:sz w:val="20"/>
                <w:szCs w:val="20"/>
                <w:lang w:eastAsia="hu-HU"/>
              </w:rPr>
            </w:pPr>
          </w:p>
        </w:tc>
        <w:tc>
          <w:tcPr>
            <w:tcW w:w="892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Az előadás anyagának megértése, feldolgozása</w:t>
            </w:r>
          </w:p>
        </w:tc>
      </w:tr>
      <w:tr w:rsidR="00D35406" w:rsidRPr="00D35406" w:rsidTr="00905CDA">
        <w:trPr>
          <w:trHeight w:val="314"/>
          <w:jc w:val="center"/>
        </w:trPr>
        <w:tc>
          <w:tcPr>
            <w:tcW w:w="988" w:type="dxa"/>
            <w:vMerge w:val="restart"/>
            <w:shd w:val="clear" w:color="auto" w:fill="auto"/>
          </w:tcPr>
          <w:p w:rsidR="00D35406" w:rsidRPr="00D35406" w:rsidRDefault="00D35406" w:rsidP="00D35406">
            <w:pPr>
              <w:numPr>
                <w:ilvl w:val="0"/>
                <w:numId w:val="1"/>
              </w:numPr>
              <w:spacing w:after="0" w:line="240" w:lineRule="auto"/>
              <w:rPr>
                <w:rFonts w:ascii="Times New Roman" w:eastAsia="Calibri" w:hAnsi="Times New Roman" w:cs="Times New Roman"/>
                <w:sz w:val="20"/>
                <w:szCs w:val="20"/>
                <w:lang w:eastAsia="hu-HU"/>
              </w:rPr>
            </w:pPr>
          </w:p>
        </w:tc>
        <w:tc>
          <w:tcPr>
            <w:tcW w:w="8924" w:type="dxa"/>
            <w:shd w:val="clear" w:color="auto" w:fill="auto"/>
          </w:tcPr>
          <w:p w:rsidR="00D35406" w:rsidRPr="00D35406" w:rsidRDefault="00D35406" w:rsidP="00D35406">
            <w:pPr>
              <w:contextualSpacing/>
              <w:jc w:val="both"/>
              <w:rPr>
                <w:rFonts w:ascii="Calibri" w:eastAsia="Calibri" w:hAnsi="Calibri" w:cs="Times New Roman"/>
                <w:b/>
              </w:rPr>
            </w:pPr>
            <w:r w:rsidRPr="00D35406">
              <w:rPr>
                <w:rFonts w:ascii="Times New Roman" w:eastAsia="Calibri" w:hAnsi="Times New Roman" w:cs="Times New Roman"/>
                <w:b/>
                <w:sz w:val="20"/>
                <w:szCs w:val="20"/>
              </w:rPr>
              <w:t>Gyarmatból az élre: az Amerikai Egyesült Államok gazdasági fejlődése a 19. században</w:t>
            </w:r>
          </w:p>
        </w:tc>
      </w:tr>
      <w:tr w:rsidR="00D35406" w:rsidRPr="00D35406" w:rsidTr="00905CDA">
        <w:trPr>
          <w:trHeight w:val="151"/>
          <w:jc w:val="center"/>
        </w:trPr>
        <w:tc>
          <w:tcPr>
            <w:tcW w:w="988" w:type="dxa"/>
            <w:vMerge/>
            <w:shd w:val="clear" w:color="auto" w:fill="auto"/>
          </w:tcPr>
          <w:p w:rsidR="00D35406" w:rsidRPr="00D35406" w:rsidRDefault="00D35406" w:rsidP="00D35406">
            <w:pPr>
              <w:numPr>
                <w:ilvl w:val="0"/>
                <w:numId w:val="1"/>
              </w:numPr>
              <w:spacing w:after="0" w:line="240" w:lineRule="auto"/>
              <w:rPr>
                <w:rFonts w:ascii="Times New Roman" w:eastAsia="Calibri" w:hAnsi="Times New Roman" w:cs="Times New Roman"/>
                <w:sz w:val="20"/>
                <w:szCs w:val="20"/>
                <w:lang w:eastAsia="hu-HU"/>
              </w:rPr>
            </w:pPr>
          </w:p>
        </w:tc>
        <w:tc>
          <w:tcPr>
            <w:tcW w:w="892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Az előadás anyagának megértése, feldolgozása</w:t>
            </w:r>
          </w:p>
        </w:tc>
      </w:tr>
      <w:tr w:rsidR="00D35406" w:rsidRPr="00D35406" w:rsidTr="00905CDA">
        <w:trPr>
          <w:trHeight w:val="236"/>
          <w:jc w:val="center"/>
        </w:trPr>
        <w:tc>
          <w:tcPr>
            <w:tcW w:w="988" w:type="dxa"/>
            <w:vMerge w:val="restart"/>
            <w:shd w:val="clear" w:color="auto" w:fill="auto"/>
          </w:tcPr>
          <w:p w:rsidR="00D35406" w:rsidRPr="00D35406" w:rsidRDefault="00D35406" w:rsidP="00D35406">
            <w:pPr>
              <w:numPr>
                <w:ilvl w:val="0"/>
                <w:numId w:val="1"/>
              </w:numPr>
              <w:spacing w:after="0" w:line="240" w:lineRule="auto"/>
              <w:rPr>
                <w:rFonts w:ascii="Times New Roman" w:eastAsia="Calibri" w:hAnsi="Times New Roman" w:cs="Times New Roman"/>
                <w:sz w:val="20"/>
                <w:szCs w:val="20"/>
                <w:lang w:eastAsia="hu-HU"/>
              </w:rPr>
            </w:pPr>
          </w:p>
        </w:tc>
        <w:tc>
          <w:tcPr>
            <w:tcW w:w="8924" w:type="dxa"/>
            <w:shd w:val="clear" w:color="auto" w:fill="auto"/>
          </w:tcPr>
          <w:p w:rsidR="00D35406" w:rsidRPr="00D35406" w:rsidRDefault="00D35406" w:rsidP="00D35406">
            <w:pPr>
              <w:contextualSpacing/>
              <w:jc w:val="both"/>
              <w:rPr>
                <w:rFonts w:ascii="Calibri" w:eastAsia="Calibri" w:hAnsi="Calibri" w:cs="Times New Roman"/>
              </w:rPr>
            </w:pPr>
            <w:r w:rsidRPr="00D35406">
              <w:rPr>
                <w:rFonts w:ascii="Times New Roman" w:eastAsia="Calibri" w:hAnsi="Times New Roman" w:cs="Times New Roman"/>
                <w:b/>
                <w:sz w:val="20"/>
                <w:szCs w:val="20"/>
              </w:rPr>
              <w:t>Közgazdasági elmélet és gyakorlat a 19. században: a klasszikus brit politikai gazdaságtan, illetve tovább fejlesztői és bírálói</w:t>
            </w:r>
          </w:p>
        </w:tc>
      </w:tr>
      <w:tr w:rsidR="00D35406" w:rsidRPr="00D35406" w:rsidTr="00905CDA">
        <w:trPr>
          <w:trHeight w:val="151"/>
          <w:jc w:val="center"/>
        </w:trPr>
        <w:tc>
          <w:tcPr>
            <w:tcW w:w="988" w:type="dxa"/>
            <w:vMerge/>
            <w:shd w:val="clear" w:color="auto" w:fill="auto"/>
          </w:tcPr>
          <w:p w:rsidR="00D35406" w:rsidRPr="00D35406" w:rsidRDefault="00D35406" w:rsidP="00D35406">
            <w:pPr>
              <w:numPr>
                <w:ilvl w:val="0"/>
                <w:numId w:val="1"/>
              </w:numPr>
              <w:spacing w:after="0" w:line="240" w:lineRule="auto"/>
              <w:rPr>
                <w:rFonts w:ascii="Times New Roman" w:eastAsia="Calibri" w:hAnsi="Times New Roman" w:cs="Times New Roman"/>
                <w:sz w:val="20"/>
                <w:szCs w:val="20"/>
                <w:lang w:eastAsia="hu-HU"/>
              </w:rPr>
            </w:pPr>
          </w:p>
        </w:tc>
        <w:tc>
          <w:tcPr>
            <w:tcW w:w="892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Az előadás anyagának megértése, feldolgozása</w:t>
            </w:r>
          </w:p>
        </w:tc>
      </w:tr>
      <w:tr w:rsidR="00D35406" w:rsidRPr="00D35406" w:rsidTr="00905CDA">
        <w:trPr>
          <w:trHeight w:val="236"/>
          <w:jc w:val="center"/>
        </w:trPr>
        <w:tc>
          <w:tcPr>
            <w:tcW w:w="988" w:type="dxa"/>
            <w:vMerge w:val="restart"/>
            <w:shd w:val="clear" w:color="auto" w:fill="auto"/>
          </w:tcPr>
          <w:p w:rsidR="00D35406" w:rsidRPr="00D35406" w:rsidRDefault="00D35406" w:rsidP="00D35406">
            <w:pPr>
              <w:numPr>
                <w:ilvl w:val="0"/>
                <w:numId w:val="1"/>
              </w:numPr>
              <w:spacing w:after="0" w:line="240" w:lineRule="auto"/>
              <w:rPr>
                <w:rFonts w:ascii="Times New Roman" w:eastAsia="Calibri" w:hAnsi="Times New Roman" w:cs="Times New Roman"/>
                <w:sz w:val="20"/>
                <w:szCs w:val="20"/>
                <w:lang w:eastAsia="hu-HU"/>
              </w:rPr>
            </w:pPr>
          </w:p>
        </w:tc>
        <w:tc>
          <w:tcPr>
            <w:tcW w:w="8924" w:type="dxa"/>
            <w:shd w:val="clear" w:color="auto" w:fill="auto"/>
          </w:tcPr>
          <w:p w:rsidR="00D35406" w:rsidRPr="00D35406" w:rsidRDefault="00D35406" w:rsidP="00D35406">
            <w:pPr>
              <w:contextualSpacing/>
              <w:jc w:val="both"/>
              <w:rPr>
                <w:rFonts w:ascii="Calibri" w:eastAsia="Calibri" w:hAnsi="Calibri" w:cs="Times New Roman"/>
                <w:b/>
              </w:rPr>
            </w:pPr>
            <w:r w:rsidRPr="00D35406">
              <w:rPr>
                <w:rFonts w:ascii="Times New Roman" w:eastAsia="Calibri" w:hAnsi="Times New Roman" w:cs="Times New Roman"/>
                <w:b/>
                <w:sz w:val="20"/>
                <w:szCs w:val="20"/>
              </w:rPr>
              <w:t>Az első világháború és azt lezáró békeszerződések hatása a világgazdaságra</w:t>
            </w:r>
          </w:p>
        </w:tc>
      </w:tr>
      <w:tr w:rsidR="00D35406" w:rsidRPr="00D35406" w:rsidTr="00905CDA">
        <w:trPr>
          <w:trHeight w:val="151"/>
          <w:jc w:val="center"/>
        </w:trPr>
        <w:tc>
          <w:tcPr>
            <w:tcW w:w="988" w:type="dxa"/>
            <w:vMerge/>
            <w:shd w:val="clear" w:color="auto" w:fill="auto"/>
          </w:tcPr>
          <w:p w:rsidR="00D35406" w:rsidRPr="00D35406" w:rsidRDefault="00D35406" w:rsidP="00D35406">
            <w:pPr>
              <w:numPr>
                <w:ilvl w:val="0"/>
                <w:numId w:val="1"/>
              </w:numPr>
              <w:spacing w:after="0" w:line="240" w:lineRule="auto"/>
              <w:rPr>
                <w:rFonts w:ascii="Times New Roman" w:eastAsia="Calibri" w:hAnsi="Times New Roman" w:cs="Times New Roman"/>
                <w:sz w:val="20"/>
                <w:szCs w:val="20"/>
                <w:lang w:eastAsia="hu-HU"/>
              </w:rPr>
            </w:pPr>
          </w:p>
        </w:tc>
        <w:tc>
          <w:tcPr>
            <w:tcW w:w="892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Az előadás anyagának megértése, feldolgozása</w:t>
            </w:r>
          </w:p>
        </w:tc>
      </w:tr>
      <w:tr w:rsidR="00D35406" w:rsidRPr="00D35406" w:rsidTr="00905CDA">
        <w:trPr>
          <w:trHeight w:val="236"/>
          <w:jc w:val="center"/>
        </w:trPr>
        <w:tc>
          <w:tcPr>
            <w:tcW w:w="988" w:type="dxa"/>
            <w:vMerge w:val="restart"/>
            <w:shd w:val="clear" w:color="auto" w:fill="auto"/>
          </w:tcPr>
          <w:p w:rsidR="00D35406" w:rsidRPr="00D35406" w:rsidRDefault="00D35406" w:rsidP="00D35406">
            <w:pPr>
              <w:numPr>
                <w:ilvl w:val="0"/>
                <w:numId w:val="1"/>
              </w:numPr>
              <w:spacing w:after="0" w:line="240" w:lineRule="auto"/>
              <w:rPr>
                <w:rFonts w:ascii="Times New Roman" w:eastAsia="Calibri" w:hAnsi="Times New Roman" w:cs="Times New Roman"/>
                <w:sz w:val="20"/>
                <w:szCs w:val="20"/>
                <w:lang w:eastAsia="hu-HU"/>
              </w:rPr>
            </w:pPr>
          </w:p>
        </w:tc>
        <w:tc>
          <w:tcPr>
            <w:tcW w:w="8924" w:type="dxa"/>
            <w:shd w:val="clear" w:color="auto" w:fill="auto"/>
          </w:tcPr>
          <w:p w:rsidR="00D35406" w:rsidRPr="00D35406" w:rsidRDefault="00D35406" w:rsidP="00D35406">
            <w:pPr>
              <w:contextualSpacing/>
              <w:jc w:val="both"/>
              <w:rPr>
                <w:rFonts w:ascii="Calibri" w:eastAsia="Calibri" w:hAnsi="Calibri" w:cs="Times New Roman"/>
                <w:b/>
              </w:rPr>
            </w:pPr>
            <w:r w:rsidRPr="00D35406">
              <w:rPr>
                <w:rFonts w:ascii="Times New Roman" w:eastAsia="Calibri" w:hAnsi="Times New Roman" w:cs="Times New Roman"/>
                <w:b/>
                <w:sz w:val="20"/>
                <w:szCs w:val="20"/>
              </w:rPr>
              <w:t>Válság és rekonstrukció az első világháború után; a nagy gazdasági világválság és a kilábalási kísérletek az 1930-as évek második felében</w:t>
            </w:r>
          </w:p>
        </w:tc>
      </w:tr>
      <w:tr w:rsidR="00D35406" w:rsidRPr="00D35406" w:rsidTr="00905CDA">
        <w:trPr>
          <w:trHeight w:val="151"/>
          <w:jc w:val="center"/>
        </w:trPr>
        <w:tc>
          <w:tcPr>
            <w:tcW w:w="988" w:type="dxa"/>
            <w:vMerge/>
            <w:shd w:val="clear" w:color="auto" w:fill="auto"/>
          </w:tcPr>
          <w:p w:rsidR="00D35406" w:rsidRPr="00D35406" w:rsidRDefault="00D35406" w:rsidP="00D35406">
            <w:pPr>
              <w:numPr>
                <w:ilvl w:val="0"/>
                <w:numId w:val="1"/>
              </w:numPr>
              <w:spacing w:after="0" w:line="240" w:lineRule="auto"/>
              <w:rPr>
                <w:rFonts w:ascii="Times New Roman" w:eastAsia="Calibri" w:hAnsi="Times New Roman" w:cs="Times New Roman"/>
                <w:sz w:val="20"/>
                <w:szCs w:val="20"/>
                <w:lang w:eastAsia="hu-HU"/>
              </w:rPr>
            </w:pPr>
          </w:p>
        </w:tc>
        <w:tc>
          <w:tcPr>
            <w:tcW w:w="892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Az előadás anyagának megértése, feldolgozása</w:t>
            </w:r>
          </w:p>
        </w:tc>
      </w:tr>
      <w:tr w:rsidR="00D35406" w:rsidRPr="00D35406" w:rsidTr="00905CDA">
        <w:trPr>
          <w:trHeight w:val="236"/>
          <w:jc w:val="center"/>
        </w:trPr>
        <w:tc>
          <w:tcPr>
            <w:tcW w:w="988" w:type="dxa"/>
            <w:vMerge w:val="restart"/>
            <w:shd w:val="clear" w:color="auto" w:fill="auto"/>
          </w:tcPr>
          <w:p w:rsidR="00D35406" w:rsidRPr="00D35406" w:rsidRDefault="00D35406" w:rsidP="00D35406">
            <w:pPr>
              <w:numPr>
                <w:ilvl w:val="0"/>
                <w:numId w:val="1"/>
              </w:numPr>
              <w:spacing w:after="0" w:line="240" w:lineRule="auto"/>
              <w:rPr>
                <w:rFonts w:ascii="Times New Roman" w:eastAsia="Calibri" w:hAnsi="Times New Roman" w:cs="Times New Roman"/>
                <w:sz w:val="20"/>
                <w:szCs w:val="20"/>
                <w:lang w:eastAsia="hu-HU"/>
              </w:rPr>
            </w:pPr>
          </w:p>
        </w:tc>
        <w:tc>
          <w:tcPr>
            <w:tcW w:w="8924" w:type="dxa"/>
            <w:shd w:val="clear" w:color="auto" w:fill="auto"/>
          </w:tcPr>
          <w:p w:rsidR="00D35406" w:rsidRPr="00D35406" w:rsidRDefault="00D35406" w:rsidP="00D35406">
            <w:pPr>
              <w:contextualSpacing/>
              <w:jc w:val="both"/>
              <w:rPr>
                <w:rFonts w:ascii="Calibri" w:eastAsia="Calibri" w:hAnsi="Calibri" w:cs="Times New Roman"/>
                <w:b/>
              </w:rPr>
            </w:pPr>
            <w:r w:rsidRPr="00D35406">
              <w:rPr>
                <w:rFonts w:ascii="Times New Roman" w:eastAsia="Calibri" w:hAnsi="Times New Roman" w:cs="Times New Roman"/>
                <w:b/>
                <w:sz w:val="20"/>
                <w:szCs w:val="20"/>
              </w:rPr>
              <w:t>Az Egyesült Királyság és a kontinentális Nyugat-Európa gazdasága a két világháború közötti időszakban</w:t>
            </w:r>
          </w:p>
        </w:tc>
      </w:tr>
      <w:tr w:rsidR="00D35406" w:rsidRPr="00D35406" w:rsidTr="00905CDA">
        <w:trPr>
          <w:trHeight w:val="151"/>
          <w:jc w:val="center"/>
        </w:trPr>
        <w:tc>
          <w:tcPr>
            <w:tcW w:w="988" w:type="dxa"/>
            <w:vMerge/>
            <w:shd w:val="clear" w:color="auto" w:fill="auto"/>
          </w:tcPr>
          <w:p w:rsidR="00D35406" w:rsidRPr="00D35406" w:rsidRDefault="00D35406" w:rsidP="00D35406">
            <w:pPr>
              <w:numPr>
                <w:ilvl w:val="0"/>
                <w:numId w:val="1"/>
              </w:numPr>
              <w:spacing w:after="0" w:line="240" w:lineRule="auto"/>
              <w:rPr>
                <w:rFonts w:ascii="Times New Roman" w:eastAsia="Calibri" w:hAnsi="Times New Roman" w:cs="Times New Roman"/>
                <w:sz w:val="20"/>
                <w:szCs w:val="20"/>
                <w:lang w:eastAsia="hu-HU"/>
              </w:rPr>
            </w:pPr>
          </w:p>
        </w:tc>
        <w:tc>
          <w:tcPr>
            <w:tcW w:w="892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Az előadás anyagának megértése, feldolgozása</w:t>
            </w:r>
          </w:p>
        </w:tc>
      </w:tr>
      <w:tr w:rsidR="00D35406" w:rsidRPr="00D35406" w:rsidTr="00905CDA">
        <w:trPr>
          <w:trHeight w:val="236"/>
          <w:jc w:val="center"/>
        </w:trPr>
        <w:tc>
          <w:tcPr>
            <w:tcW w:w="988" w:type="dxa"/>
            <w:vMerge w:val="restart"/>
            <w:shd w:val="clear" w:color="auto" w:fill="auto"/>
          </w:tcPr>
          <w:p w:rsidR="00D35406" w:rsidRPr="00D35406" w:rsidRDefault="00D35406" w:rsidP="00D35406">
            <w:pPr>
              <w:numPr>
                <w:ilvl w:val="0"/>
                <w:numId w:val="1"/>
              </w:numPr>
              <w:spacing w:after="0" w:line="240" w:lineRule="auto"/>
              <w:rPr>
                <w:rFonts w:ascii="Times New Roman" w:eastAsia="Calibri" w:hAnsi="Times New Roman" w:cs="Times New Roman"/>
                <w:sz w:val="20"/>
                <w:szCs w:val="20"/>
                <w:lang w:eastAsia="hu-HU"/>
              </w:rPr>
            </w:pPr>
          </w:p>
        </w:tc>
        <w:tc>
          <w:tcPr>
            <w:tcW w:w="8924" w:type="dxa"/>
            <w:shd w:val="clear" w:color="auto" w:fill="auto"/>
          </w:tcPr>
          <w:p w:rsidR="00D35406" w:rsidRPr="00D35406" w:rsidRDefault="00D35406" w:rsidP="00D35406">
            <w:pPr>
              <w:contextualSpacing/>
              <w:jc w:val="both"/>
              <w:rPr>
                <w:rFonts w:ascii="Calibri" w:eastAsia="Calibri" w:hAnsi="Calibri" w:cs="Times New Roman"/>
                <w:b/>
              </w:rPr>
            </w:pPr>
            <w:r w:rsidRPr="00D35406">
              <w:rPr>
                <w:rFonts w:ascii="Times New Roman" w:eastAsia="Calibri" w:hAnsi="Times New Roman" w:cs="Times New Roman"/>
                <w:b/>
                <w:sz w:val="20"/>
                <w:szCs w:val="20"/>
              </w:rPr>
              <w:t>Kelet-Közép-Európa és Szovjet-Oroszország gazdasága a két világháború közötti időszakban</w:t>
            </w:r>
          </w:p>
        </w:tc>
      </w:tr>
      <w:tr w:rsidR="00D35406" w:rsidRPr="00D35406" w:rsidTr="00905CDA">
        <w:trPr>
          <w:trHeight w:val="151"/>
          <w:jc w:val="center"/>
        </w:trPr>
        <w:tc>
          <w:tcPr>
            <w:tcW w:w="988" w:type="dxa"/>
            <w:vMerge/>
            <w:shd w:val="clear" w:color="auto" w:fill="auto"/>
          </w:tcPr>
          <w:p w:rsidR="00D35406" w:rsidRPr="00D35406" w:rsidRDefault="00D35406" w:rsidP="00D35406">
            <w:pPr>
              <w:numPr>
                <w:ilvl w:val="0"/>
                <w:numId w:val="1"/>
              </w:numPr>
              <w:spacing w:after="0" w:line="240" w:lineRule="auto"/>
              <w:rPr>
                <w:rFonts w:ascii="Times New Roman" w:eastAsia="Calibri" w:hAnsi="Times New Roman" w:cs="Times New Roman"/>
                <w:sz w:val="20"/>
                <w:szCs w:val="20"/>
                <w:lang w:eastAsia="hu-HU"/>
              </w:rPr>
            </w:pPr>
          </w:p>
        </w:tc>
        <w:tc>
          <w:tcPr>
            <w:tcW w:w="892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Az előadás anyagának megértése, feldolgozása</w:t>
            </w:r>
          </w:p>
        </w:tc>
      </w:tr>
      <w:tr w:rsidR="00D35406" w:rsidRPr="00D35406" w:rsidTr="00905CDA">
        <w:trPr>
          <w:trHeight w:val="236"/>
          <w:jc w:val="center"/>
        </w:trPr>
        <w:tc>
          <w:tcPr>
            <w:tcW w:w="988" w:type="dxa"/>
            <w:vMerge w:val="restart"/>
            <w:shd w:val="clear" w:color="auto" w:fill="auto"/>
          </w:tcPr>
          <w:p w:rsidR="00D35406" w:rsidRPr="00D35406" w:rsidRDefault="00D35406" w:rsidP="00D35406">
            <w:pPr>
              <w:numPr>
                <w:ilvl w:val="0"/>
                <w:numId w:val="1"/>
              </w:numPr>
              <w:spacing w:after="0" w:line="240" w:lineRule="auto"/>
              <w:rPr>
                <w:rFonts w:ascii="Times New Roman" w:eastAsia="Calibri" w:hAnsi="Times New Roman" w:cs="Times New Roman"/>
                <w:sz w:val="20"/>
                <w:szCs w:val="20"/>
                <w:lang w:eastAsia="hu-HU"/>
              </w:rPr>
            </w:pPr>
          </w:p>
        </w:tc>
        <w:tc>
          <w:tcPr>
            <w:tcW w:w="8924" w:type="dxa"/>
            <w:shd w:val="clear" w:color="auto" w:fill="auto"/>
          </w:tcPr>
          <w:p w:rsidR="00D35406" w:rsidRPr="00D35406" w:rsidRDefault="00D35406" w:rsidP="00D35406">
            <w:pPr>
              <w:contextualSpacing/>
              <w:jc w:val="both"/>
              <w:rPr>
                <w:rFonts w:ascii="Calibri" w:eastAsia="Calibri" w:hAnsi="Calibri" w:cs="Times New Roman"/>
              </w:rPr>
            </w:pPr>
            <w:r w:rsidRPr="00D35406">
              <w:rPr>
                <w:rFonts w:ascii="Times New Roman" w:eastAsia="Calibri" w:hAnsi="Times New Roman" w:cs="Times New Roman"/>
                <w:b/>
                <w:sz w:val="20"/>
                <w:szCs w:val="20"/>
              </w:rPr>
              <w:t>Az Amerikai Egyesült Államok gazdasága a két világháború közötti időszakban</w:t>
            </w:r>
          </w:p>
        </w:tc>
      </w:tr>
      <w:tr w:rsidR="00D35406" w:rsidRPr="00D35406" w:rsidTr="00905CDA">
        <w:trPr>
          <w:trHeight w:val="151"/>
          <w:jc w:val="center"/>
        </w:trPr>
        <w:tc>
          <w:tcPr>
            <w:tcW w:w="988" w:type="dxa"/>
            <w:vMerge/>
            <w:shd w:val="clear" w:color="auto" w:fill="auto"/>
          </w:tcPr>
          <w:p w:rsidR="00D35406" w:rsidRPr="00D35406" w:rsidRDefault="00D35406" w:rsidP="00D35406">
            <w:pPr>
              <w:numPr>
                <w:ilvl w:val="0"/>
                <w:numId w:val="1"/>
              </w:numPr>
              <w:spacing w:after="0" w:line="240" w:lineRule="auto"/>
              <w:rPr>
                <w:rFonts w:ascii="Times New Roman" w:eastAsia="Calibri" w:hAnsi="Times New Roman" w:cs="Times New Roman"/>
                <w:sz w:val="20"/>
                <w:szCs w:val="20"/>
                <w:lang w:eastAsia="hu-HU"/>
              </w:rPr>
            </w:pPr>
          </w:p>
        </w:tc>
        <w:tc>
          <w:tcPr>
            <w:tcW w:w="892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roofErr w:type="gramStart"/>
            <w:r w:rsidRPr="00D35406">
              <w:rPr>
                <w:rFonts w:ascii="Times New Roman" w:eastAsia="Calibri" w:hAnsi="Times New Roman" w:cs="Times New Roman"/>
                <w:sz w:val="20"/>
                <w:szCs w:val="20"/>
                <w:lang w:eastAsia="hu-HU"/>
              </w:rPr>
              <w:t>TE  Az</w:t>
            </w:r>
            <w:proofErr w:type="gramEnd"/>
            <w:r w:rsidRPr="00D35406">
              <w:rPr>
                <w:rFonts w:ascii="Times New Roman" w:eastAsia="Calibri" w:hAnsi="Times New Roman" w:cs="Times New Roman"/>
                <w:sz w:val="20"/>
                <w:szCs w:val="20"/>
                <w:lang w:eastAsia="hu-HU"/>
              </w:rPr>
              <w:t xml:space="preserve"> előadás anyagának megértése, feldolgozása</w:t>
            </w:r>
          </w:p>
        </w:tc>
      </w:tr>
      <w:tr w:rsidR="00D35406" w:rsidRPr="00D35406" w:rsidTr="00905CDA">
        <w:trPr>
          <w:trHeight w:val="236"/>
          <w:jc w:val="center"/>
        </w:trPr>
        <w:tc>
          <w:tcPr>
            <w:tcW w:w="988" w:type="dxa"/>
            <w:vMerge w:val="restart"/>
            <w:shd w:val="clear" w:color="auto" w:fill="auto"/>
          </w:tcPr>
          <w:p w:rsidR="00D35406" w:rsidRPr="00D35406" w:rsidRDefault="00D35406" w:rsidP="00D35406">
            <w:pPr>
              <w:numPr>
                <w:ilvl w:val="0"/>
                <w:numId w:val="1"/>
              </w:numPr>
              <w:spacing w:after="0" w:line="240" w:lineRule="auto"/>
              <w:rPr>
                <w:rFonts w:ascii="Times New Roman" w:eastAsia="Calibri" w:hAnsi="Times New Roman" w:cs="Times New Roman"/>
                <w:sz w:val="20"/>
                <w:szCs w:val="20"/>
                <w:lang w:eastAsia="hu-HU"/>
              </w:rPr>
            </w:pPr>
          </w:p>
        </w:tc>
        <w:tc>
          <w:tcPr>
            <w:tcW w:w="8924" w:type="dxa"/>
            <w:shd w:val="clear" w:color="auto" w:fill="auto"/>
          </w:tcPr>
          <w:p w:rsidR="00D35406" w:rsidRPr="00D35406" w:rsidRDefault="00D35406" w:rsidP="00D35406">
            <w:pPr>
              <w:contextualSpacing/>
              <w:jc w:val="both"/>
              <w:rPr>
                <w:rFonts w:ascii="Calibri" w:eastAsia="Calibri" w:hAnsi="Calibri" w:cs="Times New Roman"/>
              </w:rPr>
            </w:pPr>
            <w:r w:rsidRPr="00D35406">
              <w:rPr>
                <w:rFonts w:ascii="Times New Roman" w:eastAsia="Calibri" w:hAnsi="Times New Roman" w:cs="Times New Roman"/>
                <w:b/>
                <w:sz w:val="20"/>
                <w:szCs w:val="20"/>
              </w:rPr>
              <w:t>A keynes-i forradalom a közgazdasági elméletben</w:t>
            </w:r>
          </w:p>
        </w:tc>
      </w:tr>
      <w:tr w:rsidR="00D35406" w:rsidRPr="00D35406" w:rsidTr="00905CDA">
        <w:trPr>
          <w:trHeight w:val="73"/>
          <w:jc w:val="center"/>
        </w:trPr>
        <w:tc>
          <w:tcPr>
            <w:tcW w:w="988" w:type="dxa"/>
            <w:vMerge/>
            <w:shd w:val="clear" w:color="auto" w:fill="auto"/>
          </w:tcPr>
          <w:p w:rsidR="00D35406" w:rsidRPr="00D35406" w:rsidRDefault="00D35406" w:rsidP="00D35406">
            <w:pPr>
              <w:numPr>
                <w:ilvl w:val="0"/>
                <w:numId w:val="1"/>
              </w:numPr>
              <w:spacing w:after="0" w:line="240" w:lineRule="auto"/>
              <w:rPr>
                <w:rFonts w:ascii="Times New Roman" w:eastAsia="Calibri" w:hAnsi="Times New Roman" w:cs="Times New Roman"/>
                <w:sz w:val="20"/>
                <w:szCs w:val="20"/>
                <w:lang w:eastAsia="hu-HU"/>
              </w:rPr>
            </w:pPr>
          </w:p>
        </w:tc>
        <w:tc>
          <w:tcPr>
            <w:tcW w:w="892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 féléves anyag alapján kreatív kérdések, hipotézisek megfogalmazása</w:t>
            </w:r>
          </w:p>
        </w:tc>
      </w:tr>
    </w:tbl>
    <w:p w:rsidR="00D35406" w:rsidRPr="00D35406" w:rsidRDefault="00D35406" w:rsidP="00D35406">
      <w:pPr>
        <w:spacing w:after="0" w:line="240" w:lineRule="auto"/>
        <w:rPr>
          <w:rFonts w:ascii="Times New Roman" w:eastAsia="Calibri" w:hAnsi="Times New Roman" w:cs="Times New Roman"/>
          <w:sz w:val="20"/>
          <w:szCs w:val="20"/>
          <w:lang w:eastAsia="hu-HU"/>
        </w:rPr>
      </w:pPr>
    </w:p>
    <w:p w:rsidR="00D35406" w:rsidRDefault="00D35406">
      <w:pPr>
        <w:rPr>
          <w:rFonts w:ascii="Times New Roman" w:hAnsi="Times New Roman" w:cs="Times New Roman"/>
          <w:sz w:val="20"/>
          <w:szCs w:val="20"/>
        </w:rPr>
      </w:pPr>
      <w:r>
        <w:rPr>
          <w:rFonts w:ascii="Times New Roman" w:hAnsi="Times New Roman" w:cs="Times New Roman"/>
          <w:sz w:val="20"/>
          <w:szCs w:val="20"/>
        </w:rPr>
        <w:br w:type="page"/>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35406" w:rsidRPr="00D35406" w:rsidTr="00D3540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35406" w:rsidRPr="00D35406" w:rsidRDefault="00D35406" w:rsidP="00D35406">
            <w:pPr>
              <w:spacing w:after="0" w:line="240" w:lineRule="auto"/>
              <w:ind w:left="20"/>
              <w:jc w:val="both"/>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Arial Unicode MS" w:hAnsi="Times New Roman" w:cs="Times New Roman"/>
                <w:b/>
                <w:sz w:val="20"/>
                <w:szCs w:val="20"/>
                <w:lang w:eastAsia="hu-HU"/>
              </w:rPr>
            </w:pPr>
            <w:r w:rsidRPr="00D35406">
              <w:rPr>
                <w:rFonts w:ascii="Times New Roman" w:eastAsia="Arial Unicode MS" w:hAnsi="Times New Roman" w:cs="Times New Roman"/>
                <w:b/>
                <w:sz w:val="20"/>
                <w:szCs w:val="20"/>
                <w:lang w:eastAsia="hu-HU"/>
              </w:rPr>
              <w:t>Nemzetközi Menedzsment</w:t>
            </w:r>
          </w:p>
        </w:tc>
        <w:tc>
          <w:tcPr>
            <w:tcW w:w="855"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Arial Unicode MS" w:hAnsi="Times New Roman" w:cs="Times New Roman"/>
                <w:b/>
                <w:sz w:val="20"/>
                <w:szCs w:val="20"/>
                <w:lang w:eastAsia="hu-HU"/>
              </w:rPr>
            </w:pPr>
            <w:r w:rsidRPr="00D35406">
              <w:rPr>
                <w:rFonts w:ascii="Times New Roman" w:eastAsia="Calibri" w:hAnsi="Times New Roman" w:cs="Times New Roman"/>
                <w:b/>
                <w:sz w:val="20"/>
                <w:szCs w:val="20"/>
                <w:lang w:val="en-US" w:eastAsia="hu-HU"/>
              </w:rPr>
              <w:t>GT_MNGN018</w:t>
            </w:r>
          </w:p>
        </w:tc>
      </w:tr>
      <w:tr w:rsidR="00D35406" w:rsidRPr="00D35406" w:rsidTr="00D3540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35406" w:rsidRPr="00D35406" w:rsidRDefault="00D35406" w:rsidP="00D35406">
            <w:pPr>
              <w:spacing w:after="0" w:line="240" w:lineRule="auto"/>
              <w:jc w:val="both"/>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International Management</w:t>
            </w:r>
          </w:p>
        </w:tc>
        <w:tc>
          <w:tcPr>
            <w:tcW w:w="855"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Arial Unicode MS"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both"/>
              <w:rPr>
                <w:rFonts w:ascii="Times New Roman" w:eastAsia="Arial Unicode MS" w:hAnsi="Times New Roman" w:cs="Times New Roman"/>
                <w:sz w:val="20"/>
                <w:szCs w:val="20"/>
                <w:lang w:eastAsia="hu-HU"/>
              </w:rPr>
            </w:pPr>
          </w:p>
        </w:tc>
      </w:tr>
      <w:tr w:rsidR="00D35406" w:rsidRPr="00D35406" w:rsidTr="00D3540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b/>
                <w:bCs/>
                <w:sz w:val="20"/>
                <w:szCs w:val="20"/>
                <w:lang w:eastAsia="hu-HU"/>
              </w:rPr>
            </w:pPr>
          </w:p>
        </w:tc>
      </w:tr>
      <w:tr w:rsidR="00D35406" w:rsidRPr="00D35406" w:rsidTr="00D3540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ind w:left="20"/>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Világgazdaság és Nemzetközi Kapcsolatok Intézet</w:t>
            </w:r>
          </w:p>
        </w:tc>
      </w:tr>
      <w:tr w:rsidR="00D35406" w:rsidRPr="00D35406" w:rsidTr="00D3540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ind w:left="20"/>
              <w:jc w:val="both"/>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numPr>
                <w:ilvl w:val="0"/>
                <w:numId w:val="7"/>
              </w:num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Arial Unicode MS" w:hAnsi="Times New Roman" w:cs="Times New Roman"/>
                <w:sz w:val="20"/>
                <w:szCs w:val="20"/>
                <w:lang w:eastAsia="hu-HU"/>
              </w:rPr>
            </w:pPr>
          </w:p>
        </w:tc>
      </w:tr>
      <w:tr w:rsidR="00D35406" w:rsidRPr="00D35406" w:rsidTr="00D3540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Oktatás nyelve</w:t>
            </w:r>
          </w:p>
        </w:tc>
      </w:tr>
      <w:tr w:rsidR="00D35406" w:rsidRPr="00D35406" w:rsidTr="00D3540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r>
      <w:tr w:rsidR="00D35406" w:rsidRPr="00D35406" w:rsidTr="00D3540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2</w:t>
            </w:r>
          </w:p>
        </w:tc>
        <w:tc>
          <w:tcPr>
            <w:tcW w:w="850"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magyar</w:t>
            </w:r>
          </w:p>
        </w:tc>
      </w:tr>
      <w:tr w:rsidR="00D35406" w:rsidRPr="00D35406" w:rsidTr="00D3540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p>
        </w:tc>
      </w:tr>
      <w:tr w:rsidR="00D35406" w:rsidRPr="00D35406" w:rsidTr="00D3540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35406" w:rsidRPr="00D35406" w:rsidRDefault="00D35406" w:rsidP="00D35406">
            <w:pPr>
              <w:spacing w:after="0" w:line="240" w:lineRule="auto"/>
              <w:ind w:left="20"/>
              <w:jc w:val="both"/>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Dr. Csapóné dr. Riskó Tünde</w:t>
            </w:r>
          </w:p>
        </w:tc>
        <w:tc>
          <w:tcPr>
            <w:tcW w:w="855" w:type="dxa"/>
            <w:tcBorders>
              <w:top w:val="single" w:sz="4" w:space="0" w:color="auto"/>
              <w:left w:val="nil"/>
              <w:bottom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adjunktus</w:t>
            </w:r>
          </w:p>
        </w:tc>
      </w:tr>
      <w:tr w:rsidR="00D35406" w:rsidRPr="00D35406" w:rsidTr="00D3540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b/>
                <w:bCs/>
                <w:sz w:val="20"/>
                <w:szCs w:val="20"/>
                <w:lang w:eastAsia="hu-HU"/>
              </w:rPr>
              <w:t xml:space="preserve">A kurzus célja, </w:t>
            </w:r>
            <w:r w:rsidRPr="00D35406">
              <w:rPr>
                <w:rFonts w:ascii="Times New Roman" w:eastAsia="Calibri" w:hAnsi="Times New Roman" w:cs="Times New Roman"/>
                <w:sz w:val="20"/>
                <w:szCs w:val="20"/>
                <w:lang w:eastAsia="hu-HU"/>
              </w:rPr>
              <w:t>hogy a hallgatók</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kurzus keretein belül a hallgatók megismerik a nemzetközi vállalatok, multinacionális cégek, nagy nemzetközi szervezetek irányításának, vezetésének, menedzselésének sajátosságait. Esettanulmányok, cikkek, szituációs játékok, videók elemzésének segítségével lehetőségük nyílik arra, hogy gyakorlati példákon keresztül megértsék e terület fontosságát, és az elméleti ismeretek mellett praktikus tapasztalatokat is szerezzenek a menedzsment legfontosabb területeiről.</w:t>
            </w:r>
          </w:p>
        </w:tc>
      </w:tr>
      <w:tr w:rsidR="00D35406" w:rsidRPr="00D35406" w:rsidTr="00D35406">
        <w:trPr>
          <w:cantSplit/>
          <w:trHeight w:val="1400"/>
        </w:trPr>
        <w:tc>
          <w:tcPr>
            <w:tcW w:w="9939" w:type="dxa"/>
            <w:gridSpan w:val="10"/>
            <w:tcBorders>
              <w:top w:val="single" w:sz="4" w:space="0" w:color="auto"/>
              <w:left w:val="single" w:sz="4" w:space="0" w:color="auto"/>
              <w:right w:val="single" w:sz="4" w:space="0" w:color="000000"/>
            </w:tcBorders>
            <w:vAlign w:val="center"/>
          </w:tcPr>
          <w:p w:rsidR="00D35406" w:rsidRPr="00D35406" w:rsidRDefault="00D35406" w:rsidP="00D35406">
            <w:pPr>
              <w:spacing w:after="0" w:line="240" w:lineRule="auto"/>
              <w:jc w:val="both"/>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D35406" w:rsidRPr="00D35406" w:rsidRDefault="00D35406" w:rsidP="00D35406">
            <w:pPr>
              <w:spacing w:after="0" w:line="240" w:lineRule="auto"/>
              <w:jc w:val="both"/>
              <w:rPr>
                <w:rFonts w:ascii="Times New Roman" w:eastAsia="Calibri" w:hAnsi="Times New Roman" w:cs="Times New Roman"/>
                <w:b/>
                <w:bCs/>
                <w:sz w:val="20"/>
                <w:szCs w:val="20"/>
                <w:lang w:eastAsia="hu-HU"/>
              </w:rPr>
            </w:pPr>
          </w:p>
          <w:p w:rsidR="00D35406" w:rsidRPr="00D35406" w:rsidRDefault="00D35406" w:rsidP="00D35406">
            <w:pPr>
              <w:spacing w:after="0" w:line="240" w:lineRule="auto"/>
              <w:ind w:left="402"/>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 xml:space="preserve">Tudás: </w:t>
            </w:r>
          </w:p>
          <w:p w:rsidR="00D35406" w:rsidRPr="00D35406" w:rsidRDefault="00D35406" w:rsidP="00D35406">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hallgató elméleti ismereteket szereznek a nemzetközi piac szereplőiről, a működési környezetről és a piaci szereplőket érintő kihívásokról. Az elméleti ismereteken túl a hallgatók idegen nyelvű tudományos cikkek és tanulmányok megismerésével mélyítik el tudásukat. A megszerzett tudásukat gyakorlati példákon, esettanulmányokon, feladatokon keresztül tanulják meg alkalmazni. A megoldásokat a szemináriumokon írásban és/vagy szóban előadják.</w:t>
            </w:r>
          </w:p>
          <w:p w:rsidR="00D35406" w:rsidRPr="00D35406" w:rsidRDefault="00D35406" w:rsidP="00D35406">
            <w:pPr>
              <w:spacing w:after="0" w:line="240" w:lineRule="auto"/>
              <w:ind w:left="402"/>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Képesség:</w:t>
            </w:r>
          </w:p>
          <w:p w:rsidR="00D35406" w:rsidRPr="00D35406" w:rsidRDefault="00D35406" w:rsidP="00D35406">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Alapvető összefüggések felismerése és a nemzetközi környezet jelentette kihívásokat értelmezi képes innovatív, analitikus, gondolkodásmód elsajátítása. Csoportmunka keretében egy esettanulmány írásban történő feldolgozása és szóbeli prezentálása.</w:t>
            </w:r>
          </w:p>
          <w:p w:rsidR="00D35406" w:rsidRPr="00D35406" w:rsidRDefault="00D35406" w:rsidP="00D35406">
            <w:pPr>
              <w:spacing w:after="0" w:line="240" w:lineRule="auto"/>
              <w:ind w:left="402"/>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Attitűd:</w:t>
            </w:r>
          </w:p>
          <w:p w:rsidR="00D35406" w:rsidRPr="00D35406" w:rsidRDefault="00D35406" w:rsidP="00D35406">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tantárgy elősegíti, hogy a hallgató, megfelelő és átfogó képet kapjon a nemzetközi menedzsment témaköréről, értelmezni tudja a többszintű kormányzást, annak jelentőségét. Etikus, proaktív magatartást tanúsítson a csoportos feladatok elvégzése során és fogékony legyen az új szakmai ismerete befogadására.</w:t>
            </w:r>
          </w:p>
          <w:p w:rsidR="00D35406" w:rsidRPr="00D35406" w:rsidRDefault="00D35406" w:rsidP="00D35406">
            <w:pPr>
              <w:spacing w:after="0" w:line="240" w:lineRule="auto"/>
              <w:ind w:left="402"/>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Autonómia és felelősség:</w:t>
            </w:r>
          </w:p>
          <w:p w:rsidR="00D35406" w:rsidRPr="00D35406" w:rsidRDefault="00D35406" w:rsidP="00D35406">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Az elmélet megértésével a hallgató komplex módon, az összefüggéseiket felismerve értelmezni tudja a nemzetközi piacra kilépni szándékozó és ott tevékenykedő vállalat (KKV is) piaci szerepét, helyzetét és megérti azok működését. Figyelemmel kíséri a globális környezetet érintő változásokat és képes azok alapján felelősséggel döntést hozni.</w:t>
            </w:r>
          </w:p>
          <w:p w:rsidR="00D35406" w:rsidRPr="00D35406" w:rsidRDefault="00D35406" w:rsidP="00D35406">
            <w:pPr>
              <w:spacing w:after="0" w:line="240" w:lineRule="auto"/>
              <w:ind w:left="720"/>
              <w:jc w:val="both"/>
              <w:rPr>
                <w:rFonts w:ascii="Times New Roman" w:eastAsia="Arial Unicode MS" w:hAnsi="Times New Roman" w:cs="Times New Roman"/>
                <w:b/>
                <w:bCs/>
                <w:sz w:val="20"/>
                <w:szCs w:val="20"/>
                <w:lang w:eastAsia="hu-HU"/>
              </w:rPr>
            </w:pPr>
          </w:p>
        </w:tc>
      </w:tr>
      <w:tr w:rsidR="00D35406" w:rsidRPr="00D35406" w:rsidTr="00D3540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A kurzus rövid tartalma, témakörei</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p w:rsidR="00D35406" w:rsidRPr="00D35406" w:rsidRDefault="00D35406" w:rsidP="00D35406">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Témakörök: A nemzetközi menedzsment alapjai; Etika és társadalmi felelősség; Kultúra; A nemzetközi üzleti élet kulturális környezete; Nemzetközi kommunikáció; Nemzetközi stratégia; Szervezeti struktúra; Nemzetközi humán erőforrás menedzsment; Tárgyalástechnika; KKV-k nemzetközi környezetben.</w:t>
            </w:r>
          </w:p>
          <w:p w:rsidR="00D35406" w:rsidRPr="00D35406" w:rsidRDefault="00D35406" w:rsidP="00D35406">
            <w:pPr>
              <w:spacing w:after="0" w:line="240" w:lineRule="auto"/>
              <w:ind w:right="138"/>
              <w:jc w:val="both"/>
              <w:rPr>
                <w:rFonts w:ascii="Times New Roman" w:eastAsia="Calibri" w:hAnsi="Times New Roman" w:cs="Times New Roman"/>
                <w:sz w:val="20"/>
                <w:szCs w:val="20"/>
                <w:lang w:eastAsia="hu-HU"/>
              </w:rPr>
            </w:pPr>
          </w:p>
        </w:tc>
      </w:tr>
      <w:tr w:rsidR="00D35406" w:rsidRPr="00D35406" w:rsidTr="00D35406">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D35406" w:rsidRPr="00D35406" w:rsidRDefault="00D35406" w:rsidP="00D35406">
            <w:pPr>
              <w:spacing w:after="0" w:line="240" w:lineRule="auto"/>
              <w:jc w:val="both"/>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Tervezett tanulási tevékenységek, tanítási módszerek</w:t>
            </w:r>
          </w:p>
          <w:p w:rsidR="00D35406" w:rsidRPr="00D35406" w:rsidRDefault="00D35406" w:rsidP="00D35406">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hallgatók az előadásokon elméleti ismereteket szereznek, ezen ismereteiket az oktató által kijelölt idegen nyelvű tudományos cikkek és tanulmányok megismerésével és azok szemináriumokon történő megvitatásával mélyítik el. A szemináriumokon a hallgatók előre kiadott esettanulmányokat elemeznek, dolgoznak fel, azokról prezentációkat készítenek, melyeket az órákon előadnak, megvitatnak, értékelnek.</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tc>
      </w:tr>
      <w:tr w:rsidR="00D35406" w:rsidRPr="00D35406" w:rsidTr="00D35406">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35406" w:rsidRPr="00D35406" w:rsidRDefault="00D35406" w:rsidP="00D35406">
            <w:pPr>
              <w:spacing w:after="0" w:line="240" w:lineRule="auto"/>
              <w:jc w:val="both"/>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Értékelés</w:t>
            </w:r>
          </w:p>
          <w:p w:rsidR="00D35406" w:rsidRPr="00D35406" w:rsidRDefault="00D35406" w:rsidP="00D35406">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Az aláírás megszerzésének feltétele:</w:t>
            </w:r>
          </w:p>
          <w:p w:rsidR="00D35406" w:rsidRPr="00D35406" w:rsidRDefault="00D35406" w:rsidP="00AF19D7">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w:t>
            </w:r>
            <w:r w:rsidRPr="00D35406">
              <w:rPr>
                <w:rFonts w:ascii="Times New Roman" w:eastAsia="Calibri" w:hAnsi="Times New Roman" w:cs="Times New Roman"/>
                <w:sz w:val="20"/>
                <w:szCs w:val="20"/>
                <w:lang w:eastAsia="hu-HU"/>
              </w:rPr>
              <w:tab/>
              <w:t>Aktív részvétel az órákon.</w:t>
            </w:r>
          </w:p>
          <w:p w:rsidR="00D35406" w:rsidRPr="00D35406" w:rsidRDefault="00D35406" w:rsidP="00AF19D7">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w:t>
            </w:r>
            <w:r w:rsidRPr="00D35406">
              <w:rPr>
                <w:rFonts w:ascii="Times New Roman" w:eastAsia="Calibri" w:hAnsi="Times New Roman" w:cs="Times New Roman"/>
                <w:sz w:val="20"/>
                <w:szCs w:val="20"/>
                <w:lang w:eastAsia="hu-HU"/>
              </w:rPr>
              <w:tab/>
              <w:t>Egy esettanulmány feldolgozása és annak prezentálása. A hallgatók a szemináriumi órák során prezentálnak egy előre kiadott esettanulmányt, melyet az elméleti órák során elsajátítottak alapján elemeznek és megoldanak.</w:t>
            </w:r>
          </w:p>
          <w:p w:rsidR="00D35406" w:rsidRPr="00D35406" w:rsidRDefault="00D35406" w:rsidP="00AF19D7">
            <w:pPr>
              <w:shd w:val="clear" w:color="auto" w:fill="E5DFEC"/>
              <w:suppressAutoHyphens/>
              <w:autoSpaceDE w:val="0"/>
              <w:spacing w:after="0" w:line="240" w:lineRule="auto"/>
              <w:ind w:left="416"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Végső jegy: írásbeli vizsga (60%) + prezentáció értékelése (40%)</w:t>
            </w:r>
          </w:p>
        </w:tc>
      </w:tr>
      <w:tr w:rsidR="00D35406" w:rsidRPr="00D35406" w:rsidTr="00D3540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both"/>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Kötelező szakirodalom:</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Blahó András – Czakó Erzsébet (2015): Nemzetközi menedzsment. Akadémiai Kiadó ISBN 978 963 05 9536 0</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val="en-US" w:eastAsia="hu-HU"/>
              </w:rPr>
            </w:pPr>
            <w:r w:rsidRPr="00D35406">
              <w:rPr>
                <w:rFonts w:ascii="Times New Roman" w:eastAsia="Calibri" w:hAnsi="Times New Roman" w:cs="Times New Roman"/>
                <w:sz w:val="20"/>
                <w:szCs w:val="20"/>
                <w:lang w:val="en-US" w:eastAsia="hu-HU"/>
              </w:rPr>
              <w:t xml:space="preserve">Deresky, Helen (2017): International Management – Managing Across Borders and Cultures – Texts and Cases, 9th (Global) Edition, Pearson. ISBN 13: 978-1-292-15353-7 </w:t>
            </w:r>
          </w:p>
          <w:p w:rsidR="00D35406" w:rsidRPr="00D35406" w:rsidRDefault="00D35406" w:rsidP="00D35406">
            <w:pPr>
              <w:shd w:val="clear" w:color="auto" w:fill="E5DFEC"/>
              <w:suppressAutoHyphens/>
              <w:autoSpaceDE w:val="0"/>
              <w:spacing w:after="0" w:line="240" w:lineRule="auto"/>
              <w:ind w:right="113"/>
              <w:jc w:val="both"/>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 xml:space="preserve">Ajánlott szakirodalom: </w:t>
            </w:r>
          </w:p>
          <w:p w:rsidR="00D35406" w:rsidRPr="00D35406" w:rsidRDefault="00D35406" w:rsidP="00D35406">
            <w:pPr>
              <w:shd w:val="clear" w:color="auto" w:fill="E5DFEC"/>
              <w:suppressAutoHyphens/>
              <w:autoSpaceDE w:val="0"/>
              <w:spacing w:before="60" w:after="60" w:line="240" w:lineRule="auto"/>
              <w:ind w:left="360"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lastRenderedPageBreak/>
              <w:t>Csath Magdolna: Interkulturális menedzsment, Nemzeti Tankönyvkiadó, Budapest, 2008 ISBN 978 963 19 6319 9</w:t>
            </w:r>
          </w:p>
          <w:p w:rsidR="00D35406" w:rsidRPr="00D35406" w:rsidRDefault="00D35406" w:rsidP="00D35406">
            <w:pPr>
              <w:shd w:val="clear" w:color="auto" w:fill="E5DFEC"/>
              <w:suppressAutoHyphens/>
              <w:autoSpaceDE w:val="0"/>
              <w:spacing w:before="60" w:after="60" w:line="240" w:lineRule="auto"/>
              <w:ind w:left="360"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Dr. Poór József: Nemzetköziesedés és globalizáció az emberi erőforrás menedzsmentben, Complex Kiadó, 2013 ISBN 978 963 295 287 1</w:t>
            </w:r>
          </w:p>
          <w:p w:rsidR="00D35406" w:rsidRPr="00D35406" w:rsidRDefault="00D35406" w:rsidP="00D35406">
            <w:pPr>
              <w:shd w:val="clear" w:color="auto" w:fill="E5DFEC"/>
              <w:suppressAutoHyphens/>
              <w:autoSpaceDE w:val="0"/>
              <w:spacing w:before="60" w:after="60" w:line="240" w:lineRule="auto"/>
              <w:ind w:left="360"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Tóth Tamás: Nemzetközi marketing, Akadémiai Kiadó, Budapest, 2008 ISBN 978 963 05 8621 4</w:t>
            </w:r>
          </w:p>
          <w:p w:rsidR="00D35406" w:rsidRPr="00D35406" w:rsidRDefault="00D35406" w:rsidP="00D35406">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caps/>
                <w:sz w:val="20"/>
                <w:szCs w:val="20"/>
                <w:lang w:eastAsia="hu-HU"/>
              </w:rPr>
              <w:t>A</w:t>
            </w:r>
            <w:r w:rsidRPr="00D35406">
              <w:rPr>
                <w:rFonts w:ascii="Times New Roman" w:eastAsia="Calibri" w:hAnsi="Times New Roman" w:cs="Times New Roman"/>
                <w:sz w:val="20"/>
                <w:szCs w:val="20"/>
                <w:lang w:eastAsia="hu-HU"/>
              </w:rPr>
              <w:t>z oktató által folyamatosan frissített irodalomlista, melynek egy része elérhető a DEKTKNG Facebook csoportban</w:t>
            </w:r>
          </w:p>
        </w:tc>
      </w:tr>
    </w:tbl>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Heti bontott tematika</w:t>
      </w:r>
    </w:p>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
        <w:gridCol w:w="527"/>
        <w:gridCol w:w="8998"/>
        <w:gridCol w:w="22"/>
      </w:tblGrid>
      <w:tr w:rsidR="00D35406" w:rsidRPr="00D35406" w:rsidTr="00AF19D7">
        <w:trPr>
          <w:gridBefore w:val="1"/>
          <w:wBefore w:w="12" w:type="dxa"/>
        </w:trPr>
        <w:tc>
          <w:tcPr>
            <w:tcW w:w="527" w:type="dxa"/>
          </w:tcPr>
          <w:p w:rsidR="00D35406" w:rsidRPr="00D35406" w:rsidRDefault="00D35406" w:rsidP="00D35406">
            <w:pPr>
              <w:spacing w:after="0" w:line="240" w:lineRule="auto"/>
              <w:jc w:val="both"/>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Hét</w:t>
            </w:r>
          </w:p>
        </w:tc>
        <w:tc>
          <w:tcPr>
            <w:tcW w:w="9020" w:type="dxa"/>
            <w:gridSpan w:val="2"/>
          </w:tcPr>
          <w:p w:rsidR="00D35406" w:rsidRPr="00D35406" w:rsidRDefault="00D35406" w:rsidP="00D35406">
            <w:pPr>
              <w:spacing w:after="0" w:line="240" w:lineRule="auto"/>
              <w:jc w:val="both"/>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Témakörök</w:t>
            </w:r>
          </w:p>
        </w:tc>
      </w:tr>
      <w:tr w:rsidR="00D35406" w:rsidRPr="00D35406" w:rsidTr="00AF19D7">
        <w:trPr>
          <w:gridBefore w:val="1"/>
          <w:wBefore w:w="12" w:type="dxa"/>
        </w:trPr>
        <w:tc>
          <w:tcPr>
            <w:tcW w:w="527" w:type="dxa"/>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1.</w:t>
            </w:r>
          </w:p>
        </w:tc>
        <w:tc>
          <w:tcPr>
            <w:tcW w:w="9020" w:type="dxa"/>
            <w:gridSpan w:val="2"/>
          </w:tcPr>
          <w:p w:rsidR="00D35406" w:rsidRPr="00D35406" w:rsidRDefault="00D35406" w:rsidP="00D35406">
            <w:pPr>
              <w:spacing w:after="0" w:line="240" w:lineRule="auto"/>
              <w:ind w:left="132"/>
              <w:jc w:val="both"/>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Bevezetés</w:t>
            </w:r>
          </w:p>
          <w:p w:rsidR="00D35406" w:rsidRPr="00D35406" w:rsidRDefault="00D35406" w:rsidP="00D35406">
            <w:pPr>
              <w:spacing w:after="0" w:line="240" w:lineRule="auto"/>
              <w:ind w:left="132"/>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Ismeri a félév során feldolgozásra kerülő témaköröket. Ismeri a tantárgy hallgatása által megszerezhető ismereteket.</w:t>
            </w:r>
          </w:p>
        </w:tc>
      </w:tr>
      <w:tr w:rsidR="00D35406" w:rsidRPr="00D35406" w:rsidTr="00AF19D7">
        <w:trPr>
          <w:gridBefore w:val="1"/>
          <w:wBefore w:w="12" w:type="dxa"/>
        </w:trPr>
        <w:tc>
          <w:tcPr>
            <w:tcW w:w="527" w:type="dxa"/>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2.</w:t>
            </w:r>
          </w:p>
        </w:tc>
        <w:tc>
          <w:tcPr>
            <w:tcW w:w="9020" w:type="dxa"/>
            <w:gridSpan w:val="2"/>
          </w:tcPr>
          <w:p w:rsidR="00D35406" w:rsidRPr="00D35406" w:rsidRDefault="00D35406" w:rsidP="00D35406">
            <w:pPr>
              <w:spacing w:after="0" w:line="240" w:lineRule="auto"/>
              <w:ind w:left="132"/>
              <w:jc w:val="both"/>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 xml:space="preserve">Nemzetköziesedés, a globalizáció folyamata </w:t>
            </w:r>
          </w:p>
          <w:p w:rsidR="00D35406" w:rsidRPr="00D35406" w:rsidRDefault="00D35406" w:rsidP="00D35406">
            <w:pPr>
              <w:spacing w:after="0" w:line="240" w:lineRule="auto"/>
              <w:ind w:left="132"/>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TE: Ismeri és érti a nemzetköziesedés és a globalizáció folyamatát. Ismeri a nemzetközi környezetben működő vállalatokat érintő aktuális környezeti kihívásokat. </w:t>
            </w:r>
          </w:p>
        </w:tc>
      </w:tr>
      <w:tr w:rsidR="00D35406" w:rsidRPr="00D35406" w:rsidTr="00AF19D7">
        <w:trPr>
          <w:gridBefore w:val="1"/>
          <w:wBefore w:w="12" w:type="dxa"/>
        </w:trPr>
        <w:tc>
          <w:tcPr>
            <w:tcW w:w="527" w:type="dxa"/>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3.</w:t>
            </w:r>
          </w:p>
        </w:tc>
        <w:tc>
          <w:tcPr>
            <w:tcW w:w="9020" w:type="dxa"/>
            <w:gridSpan w:val="2"/>
          </w:tcPr>
          <w:p w:rsidR="00D35406" w:rsidRPr="00D35406" w:rsidRDefault="00D35406" w:rsidP="00D35406">
            <w:pPr>
              <w:spacing w:after="0" w:line="240" w:lineRule="auto"/>
              <w:ind w:left="132"/>
              <w:jc w:val="both"/>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 xml:space="preserve">Etika és társadalmi felelősség </w:t>
            </w:r>
          </w:p>
          <w:p w:rsidR="00D35406" w:rsidRPr="00D35406" w:rsidRDefault="00D35406" w:rsidP="00D35406">
            <w:pPr>
              <w:spacing w:after="0" w:line="240" w:lineRule="auto"/>
              <w:ind w:left="132"/>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Ismeri és érti a társadalmi felelősségvállalás fogalmát és a vállalatokra vonatkozó etikus magatartás jelentőségét.</w:t>
            </w:r>
          </w:p>
        </w:tc>
      </w:tr>
      <w:tr w:rsidR="00D35406" w:rsidRPr="00D35406" w:rsidTr="00AF19D7">
        <w:trPr>
          <w:gridBefore w:val="1"/>
          <w:wBefore w:w="12" w:type="dxa"/>
        </w:trPr>
        <w:tc>
          <w:tcPr>
            <w:tcW w:w="527" w:type="dxa"/>
            <w:tcBorders>
              <w:top w:val="single" w:sz="4" w:space="0" w:color="auto"/>
              <w:left w:val="single" w:sz="4" w:space="0" w:color="auto"/>
              <w:bottom w:val="single" w:sz="4" w:space="0" w:color="auto"/>
              <w:right w:val="single" w:sz="4" w:space="0" w:color="auto"/>
            </w:tcBorders>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4.</w:t>
            </w:r>
          </w:p>
        </w:tc>
        <w:tc>
          <w:tcPr>
            <w:tcW w:w="9020" w:type="dxa"/>
            <w:gridSpan w:val="2"/>
            <w:tcBorders>
              <w:top w:val="single" w:sz="4" w:space="0" w:color="auto"/>
              <w:left w:val="single" w:sz="4" w:space="0" w:color="auto"/>
              <w:bottom w:val="single" w:sz="4" w:space="0" w:color="auto"/>
              <w:right w:val="single" w:sz="4" w:space="0" w:color="auto"/>
            </w:tcBorders>
          </w:tcPr>
          <w:p w:rsidR="00D35406" w:rsidRPr="00D35406" w:rsidRDefault="00D35406" w:rsidP="00D35406">
            <w:pPr>
              <w:spacing w:after="0" w:line="240" w:lineRule="auto"/>
              <w:ind w:left="132"/>
              <w:jc w:val="both"/>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Kultúra, kultúra modellek</w:t>
            </w:r>
          </w:p>
          <w:p w:rsidR="00D35406" w:rsidRPr="00D35406" w:rsidRDefault="00D35406" w:rsidP="00D35406">
            <w:pPr>
              <w:spacing w:after="0" w:line="240" w:lineRule="auto"/>
              <w:ind w:left="132"/>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TE: Ismeri és érti a kultúra jelentőségét a nemzetközi környezetben. </w:t>
            </w:r>
            <w:proofErr w:type="gramStart"/>
            <w:r w:rsidRPr="00D35406">
              <w:rPr>
                <w:rFonts w:ascii="Times New Roman" w:eastAsia="Calibri" w:hAnsi="Times New Roman" w:cs="Times New Roman"/>
                <w:sz w:val="20"/>
                <w:szCs w:val="20"/>
                <w:lang w:eastAsia="hu-HU"/>
              </w:rPr>
              <w:t>Tudja</w:t>
            </w:r>
            <w:proofErr w:type="gramEnd"/>
            <w:r w:rsidRPr="00D35406">
              <w:rPr>
                <w:rFonts w:ascii="Times New Roman" w:eastAsia="Calibri" w:hAnsi="Times New Roman" w:cs="Times New Roman"/>
                <w:sz w:val="20"/>
                <w:szCs w:val="20"/>
                <w:lang w:eastAsia="hu-HU"/>
              </w:rPr>
              <w:t xml:space="preserve"> értelmezi a kulturális különbözőségeket a nemzetközi üzleti életben. </w:t>
            </w:r>
          </w:p>
        </w:tc>
      </w:tr>
      <w:tr w:rsidR="00D35406" w:rsidRPr="00D35406" w:rsidTr="00AF19D7">
        <w:trPr>
          <w:gridBefore w:val="1"/>
          <w:wBefore w:w="12" w:type="dxa"/>
        </w:trPr>
        <w:tc>
          <w:tcPr>
            <w:tcW w:w="527" w:type="dxa"/>
            <w:tcBorders>
              <w:top w:val="single" w:sz="4" w:space="0" w:color="auto"/>
              <w:left w:val="single" w:sz="4" w:space="0" w:color="auto"/>
              <w:bottom w:val="single" w:sz="4" w:space="0" w:color="auto"/>
              <w:right w:val="single" w:sz="4" w:space="0" w:color="auto"/>
            </w:tcBorders>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5. </w:t>
            </w:r>
          </w:p>
        </w:tc>
        <w:tc>
          <w:tcPr>
            <w:tcW w:w="9020" w:type="dxa"/>
            <w:gridSpan w:val="2"/>
            <w:tcBorders>
              <w:top w:val="single" w:sz="4" w:space="0" w:color="auto"/>
              <w:left w:val="single" w:sz="4" w:space="0" w:color="auto"/>
              <w:bottom w:val="single" w:sz="4" w:space="0" w:color="auto"/>
              <w:right w:val="single" w:sz="4" w:space="0" w:color="auto"/>
            </w:tcBorders>
          </w:tcPr>
          <w:p w:rsidR="00D35406" w:rsidRPr="00D35406" w:rsidRDefault="00D35406" w:rsidP="00D35406">
            <w:pPr>
              <w:spacing w:after="0" w:line="240" w:lineRule="auto"/>
              <w:ind w:left="132"/>
              <w:jc w:val="both"/>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Vállalati kultúra nemzetközi környezetben</w:t>
            </w:r>
          </w:p>
          <w:p w:rsidR="00D35406" w:rsidRPr="00D35406" w:rsidRDefault="00D35406" w:rsidP="00D35406">
            <w:pPr>
              <w:spacing w:after="0" w:line="240" w:lineRule="auto"/>
              <w:ind w:left="132"/>
              <w:jc w:val="both"/>
              <w:rPr>
                <w:rFonts w:ascii="Times New Roman" w:eastAsia="Calibri" w:hAnsi="Times New Roman" w:cs="Times New Roman"/>
                <w:bCs/>
                <w:sz w:val="20"/>
                <w:szCs w:val="20"/>
                <w:lang w:eastAsia="hu-HU"/>
              </w:rPr>
            </w:pPr>
            <w:r w:rsidRPr="00D35406">
              <w:rPr>
                <w:rFonts w:ascii="Times New Roman" w:eastAsia="Calibri" w:hAnsi="Times New Roman" w:cs="Times New Roman"/>
                <w:bCs/>
                <w:sz w:val="20"/>
                <w:szCs w:val="20"/>
                <w:lang w:eastAsia="hu-HU"/>
              </w:rPr>
              <w:t xml:space="preserve">TE: </w:t>
            </w:r>
            <w:r w:rsidRPr="00D35406">
              <w:rPr>
                <w:rFonts w:ascii="Times New Roman" w:eastAsia="Calibri" w:hAnsi="Times New Roman" w:cs="Times New Roman"/>
                <w:color w:val="212529"/>
                <w:sz w:val="20"/>
                <w:szCs w:val="20"/>
                <w:shd w:val="clear" w:color="auto" w:fill="FFFFFF"/>
                <w:lang w:eastAsia="hu-HU"/>
              </w:rPr>
              <w:t>át fogja látni a nemzeti kultúra és a vállalati kultúra közötti összefüggésrendszert; jellemezni tudja a vállalati/szervezeti kultúra főbb modelljeinek kultúracsoportjait.</w:t>
            </w:r>
          </w:p>
        </w:tc>
      </w:tr>
      <w:tr w:rsidR="00D35406" w:rsidRPr="00D35406" w:rsidTr="00AF19D7">
        <w:trPr>
          <w:gridBefore w:val="1"/>
          <w:wBefore w:w="12" w:type="dxa"/>
        </w:trPr>
        <w:tc>
          <w:tcPr>
            <w:tcW w:w="527" w:type="dxa"/>
            <w:tcBorders>
              <w:top w:val="single" w:sz="4" w:space="0" w:color="auto"/>
              <w:left w:val="single" w:sz="4" w:space="0" w:color="auto"/>
              <w:bottom w:val="single" w:sz="4" w:space="0" w:color="auto"/>
              <w:right w:val="single" w:sz="4" w:space="0" w:color="auto"/>
            </w:tcBorders>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6.</w:t>
            </w:r>
          </w:p>
        </w:tc>
        <w:tc>
          <w:tcPr>
            <w:tcW w:w="9020" w:type="dxa"/>
            <w:gridSpan w:val="2"/>
            <w:tcBorders>
              <w:top w:val="single" w:sz="4" w:space="0" w:color="auto"/>
              <w:left w:val="single" w:sz="4" w:space="0" w:color="auto"/>
              <w:bottom w:val="single" w:sz="4" w:space="0" w:color="auto"/>
              <w:right w:val="single" w:sz="4" w:space="0" w:color="auto"/>
            </w:tcBorders>
          </w:tcPr>
          <w:p w:rsidR="00D35406" w:rsidRPr="00D35406" w:rsidRDefault="00D35406" w:rsidP="00D35406">
            <w:pPr>
              <w:spacing w:after="0" w:line="240" w:lineRule="auto"/>
              <w:ind w:left="132"/>
              <w:jc w:val="both"/>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Kommunikáció nemzetközi környezetben 1.</w:t>
            </w:r>
          </w:p>
          <w:p w:rsidR="00D35406" w:rsidRPr="00D35406" w:rsidRDefault="00D35406" w:rsidP="00D35406">
            <w:pPr>
              <w:spacing w:after="0" w:line="240" w:lineRule="auto"/>
              <w:ind w:left="132"/>
              <w:jc w:val="both"/>
              <w:rPr>
                <w:rFonts w:ascii="Times New Roman" w:eastAsia="Calibri" w:hAnsi="Times New Roman" w:cs="Times New Roman"/>
                <w:b/>
                <w:sz w:val="20"/>
                <w:szCs w:val="20"/>
                <w:lang w:eastAsia="hu-HU"/>
              </w:rPr>
            </w:pPr>
            <w:r w:rsidRPr="00D35406">
              <w:rPr>
                <w:rFonts w:ascii="Times New Roman" w:eastAsia="Calibri" w:hAnsi="Times New Roman" w:cs="Times New Roman"/>
                <w:sz w:val="20"/>
                <w:szCs w:val="20"/>
                <w:lang w:eastAsia="hu-HU"/>
              </w:rPr>
              <w:t>TE: Ismeri és érti a kultúra és kommunikáció jelentőségét, kapcsolatát a nemzetközi környezetben. Tudatosabban kommunikál nemzetközi környezetben. Különösen figyel a non-verbális kommunikáció jelentőségére</w:t>
            </w:r>
            <w:r w:rsidRPr="00D35406">
              <w:rPr>
                <w:rFonts w:ascii="Times New Roman" w:eastAsia="Calibri" w:hAnsi="Times New Roman" w:cs="Times New Roman"/>
                <w:b/>
                <w:sz w:val="20"/>
                <w:szCs w:val="20"/>
                <w:lang w:eastAsia="hu-HU"/>
              </w:rPr>
              <w:t xml:space="preserve">. </w:t>
            </w:r>
          </w:p>
        </w:tc>
      </w:tr>
      <w:tr w:rsidR="00D35406" w:rsidRPr="00D35406" w:rsidTr="00AF19D7">
        <w:trPr>
          <w:gridBefore w:val="1"/>
          <w:wBefore w:w="12" w:type="dxa"/>
        </w:trPr>
        <w:tc>
          <w:tcPr>
            <w:tcW w:w="527" w:type="dxa"/>
            <w:tcBorders>
              <w:top w:val="single" w:sz="4" w:space="0" w:color="auto"/>
              <w:left w:val="single" w:sz="4" w:space="0" w:color="auto"/>
              <w:bottom w:val="single" w:sz="4" w:space="0" w:color="auto"/>
              <w:right w:val="single" w:sz="4" w:space="0" w:color="auto"/>
            </w:tcBorders>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7. </w:t>
            </w:r>
          </w:p>
        </w:tc>
        <w:tc>
          <w:tcPr>
            <w:tcW w:w="9020" w:type="dxa"/>
            <w:gridSpan w:val="2"/>
            <w:tcBorders>
              <w:top w:val="single" w:sz="4" w:space="0" w:color="auto"/>
              <w:left w:val="single" w:sz="4" w:space="0" w:color="auto"/>
              <w:bottom w:val="single" w:sz="4" w:space="0" w:color="auto"/>
              <w:right w:val="single" w:sz="4" w:space="0" w:color="auto"/>
            </w:tcBorders>
          </w:tcPr>
          <w:p w:rsidR="00D35406" w:rsidRPr="00D35406" w:rsidRDefault="00D35406" w:rsidP="00D35406">
            <w:pPr>
              <w:spacing w:after="0" w:line="240" w:lineRule="auto"/>
              <w:ind w:left="132"/>
              <w:jc w:val="both"/>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Kommunikáció nemzetközi környezetben 2. (Vállalatok nemzetközi kommunikációja)</w:t>
            </w:r>
          </w:p>
          <w:p w:rsidR="00D35406" w:rsidRPr="00D35406" w:rsidRDefault="00D35406" w:rsidP="00D35406">
            <w:pPr>
              <w:spacing w:after="0" w:line="240" w:lineRule="auto"/>
              <w:ind w:left="199"/>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Ismeri és érti a kultúra és kommunikáció jelentőségét, kapcsolatát a nemzetközi környezetben. Tudatosabban kommunikál nemzetközi környezetben. Ismeri a nemzetközi vállalati kommunikáció menedzsmentet.</w:t>
            </w:r>
          </w:p>
        </w:tc>
      </w:tr>
      <w:tr w:rsidR="00D35406" w:rsidRPr="00D35406" w:rsidTr="00AF19D7">
        <w:trPr>
          <w:gridBefore w:val="1"/>
          <w:wBefore w:w="12" w:type="dxa"/>
        </w:trPr>
        <w:tc>
          <w:tcPr>
            <w:tcW w:w="527" w:type="dxa"/>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8.</w:t>
            </w:r>
          </w:p>
        </w:tc>
        <w:tc>
          <w:tcPr>
            <w:tcW w:w="9020" w:type="dxa"/>
            <w:gridSpan w:val="2"/>
          </w:tcPr>
          <w:p w:rsidR="00D35406" w:rsidRPr="00D35406" w:rsidRDefault="00D35406" w:rsidP="00D35406">
            <w:pPr>
              <w:spacing w:after="0" w:line="240" w:lineRule="auto"/>
              <w:ind w:left="132"/>
              <w:jc w:val="both"/>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Nemzetközi vállalatok stratégiai menedzsmentje</w:t>
            </w:r>
          </w:p>
          <w:p w:rsidR="00D35406" w:rsidRPr="00D35406" w:rsidRDefault="00D35406" w:rsidP="00D35406">
            <w:pPr>
              <w:spacing w:after="0" w:line="240" w:lineRule="auto"/>
              <w:ind w:left="132"/>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Ismeri és érti a nemzetközi stratégiákat, azok közötti különbséget. Képes megfelelő stratégia kiválasztására és alkalmazására. Ismeri és érti a nemzetközi stratégiákat, azok közötti különbséget. Képes megfelelő stratégia kiválasztására és alkalmazására.</w:t>
            </w:r>
          </w:p>
        </w:tc>
      </w:tr>
      <w:tr w:rsidR="00D35406" w:rsidRPr="00D35406" w:rsidTr="00AF19D7">
        <w:trPr>
          <w:gridBefore w:val="1"/>
          <w:wBefore w:w="12" w:type="dxa"/>
        </w:trPr>
        <w:tc>
          <w:tcPr>
            <w:tcW w:w="527" w:type="dxa"/>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9.</w:t>
            </w:r>
          </w:p>
        </w:tc>
        <w:tc>
          <w:tcPr>
            <w:tcW w:w="9020" w:type="dxa"/>
            <w:gridSpan w:val="2"/>
          </w:tcPr>
          <w:p w:rsidR="00D35406" w:rsidRPr="00D35406" w:rsidRDefault="00D35406" w:rsidP="00D35406">
            <w:pPr>
              <w:spacing w:after="0" w:line="240" w:lineRule="auto"/>
              <w:ind w:left="132"/>
              <w:jc w:val="both"/>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Szervezeti formák és azok változásai nemzetközi környezetben</w:t>
            </w:r>
          </w:p>
          <w:p w:rsidR="00D35406" w:rsidRPr="00D35406" w:rsidRDefault="00D35406" w:rsidP="00D35406">
            <w:pPr>
              <w:spacing w:after="0" w:line="240" w:lineRule="auto"/>
              <w:ind w:left="132"/>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Érti a struktúra különböző formáit és azok előnyeit, hátrányait. Értelmezni tudja a nemzetközi környezetben működő vállalatok komplex szervezeti struktúráit.</w:t>
            </w:r>
          </w:p>
        </w:tc>
      </w:tr>
      <w:tr w:rsidR="00D35406" w:rsidRPr="00D35406" w:rsidTr="00AF19D7">
        <w:trPr>
          <w:gridAfter w:val="1"/>
          <w:wAfter w:w="22" w:type="dxa"/>
          <w:trHeight w:val="330"/>
        </w:trPr>
        <w:tc>
          <w:tcPr>
            <w:tcW w:w="539" w:type="dxa"/>
            <w:gridSpan w:val="2"/>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10.</w:t>
            </w:r>
          </w:p>
        </w:tc>
        <w:tc>
          <w:tcPr>
            <w:tcW w:w="8998" w:type="dxa"/>
          </w:tcPr>
          <w:p w:rsidR="00D35406" w:rsidRPr="00D35406" w:rsidRDefault="00D35406" w:rsidP="00D35406">
            <w:pPr>
              <w:spacing w:after="0" w:line="240" w:lineRule="auto"/>
              <w:ind w:left="199"/>
              <w:jc w:val="both"/>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Nemzetközi konszernek, holdingok irányítása</w:t>
            </w:r>
          </w:p>
          <w:p w:rsidR="00D35406" w:rsidRPr="00D35406" w:rsidRDefault="00D35406" w:rsidP="00D35406">
            <w:pPr>
              <w:shd w:val="clear" w:color="auto" w:fill="FFFFFF"/>
              <w:spacing w:after="0" w:line="240" w:lineRule="auto"/>
              <w:ind w:left="130"/>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Megérti a konszern- és holdingirányítás alapvető szervezeti formáit, megismeri ezen irányítási forma alkalmazását nemzetközi keretek között</w:t>
            </w:r>
          </w:p>
        </w:tc>
      </w:tr>
      <w:tr w:rsidR="00D35406" w:rsidRPr="00D35406" w:rsidTr="00AF19D7">
        <w:trPr>
          <w:gridBefore w:val="1"/>
          <w:wBefore w:w="12" w:type="dxa"/>
        </w:trPr>
        <w:tc>
          <w:tcPr>
            <w:tcW w:w="527" w:type="dxa"/>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11.</w:t>
            </w:r>
          </w:p>
        </w:tc>
        <w:tc>
          <w:tcPr>
            <w:tcW w:w="9020" w:type="dxa"/>
            <w:gridSpan w:val="2"/>
          </w:tcPr>
          <w:p w:rsidR="00D35406" w:rsidRPr="00D35406" w:rsidRDefault="00D35406" w:rsidP="00D35406">
            <w:pPr>
              <w:spacing w:after="0" w:line="240" w:lineRule="auto"/>
              <w:ind w:left="132"/>
              <w:jc w:val="both"/>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Tárgyalástechnika</w:t>
            </w:r>
          </w:p>
          <w:p w:rsidR="00D35406" w:rsidRPr="00D35406" w:rsidRDefault="00D35406" w:rsidP="00D35406">
            <w:pPr>
              <w:spacing w:after="0" w:line="240" w:lineRule="auto"/>
              <w:ind w:left="132"/>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Ismeri a nemzetközi protokollra vonatkozó fontosabb szabályokat és képes azok alkalmazására is.</w:t>
            </w:r>
          </w:p>
        </w:tc>
      </w:tr>
      <w:tr w:rsidR="00D35406" w:rsidRPr="00D35406" w:rsidTr="00AF19D7">
        <w:trPr>
          <w:gridBefore w:val="1"/>
          <w:wBefore w:w="12" w:type="dxa"/>
        </w:trPr>
        <w:tc>
          <w:tcPr>
            <w:tcW w:w="527" w:type="dxa"/>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12.</w:t>
            </w:r>
          </w:p>
        </w:tc>
        <w:tc>
          <w:tcPr>
            <w:tcW w:w="9020" w:type="dxa"/>
            <w:gridSpan w:val="2"/>
          </w:tcPr>
          <w:p w:rsidR="00D35406" w:rsidRPr="00D35406" w:rsidRDefault="00D35406" w:rsidP="00D35406">
            <w:pPr>
              <w:spacing w:after="0" w:line="240" w:lineRule="auto"/>
              <w:ind w:left="132"/>
              <w:jc w:val="both"/>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 xml:space="preserve">Nemzetközi humán erőforrás menedzsment 1. </w:t>
            </w:r>
          </w:p>
          <w:p w:rsidR="00D35406" w:rsidRPr="00D35406" w:rsidRDefault="00D35406" w:rsidP="00D35406">
            <w:pPr>
              <w:spacing w:after="0" w:line="240" w:lineRule="auto"/>
              <w:ind w:left="132"/>
              <w:jc w:val="both"/>
              <w:rPr>
                <w:rFonts w:ascii="Times New Roman" w:eastAsia="Calibri" w:hAnsi="Times New Roman" w:cs="Times New Roman"/>
                <w:i/>
                <w:sz w:val="20"/>
                <w:szCs w:val="20"/>
                <w:lang w:eastAsia="hu-HU"/>
              </w:rPr>
            </w:pPr>
            <w:r w:rsidRPr="00D35406">
              <w:rPr>
                <w:rFonts w:ascii="Times New Roman" w:eastAsia="Calibri" w:hAnsi="Times New Roman" w:cs="Times New Roman"/>
                <w:sz w:val="20"/>
                <w:szCs w:val="20"/>
                <w:lang w:eastAsia="hu-HU"/>
              </w:rPr>
              <w:t>TE: Értelmezni tudja a munkaerő beszerzés, javadalmazás, fejlesztés, motiváció kérdéskörét nemzetközi környezetben.</w:t>
            </w:r>
          </w:p>
        </w:tc>
      </w:tr>
      <w:tr w:rsidR="00D35406" w:rsidRPr="00D35406" w:rsidTr="00AF19D7">
        <w:trPr>
          <w:gridBefore w:val="1"/>
          <w:wBefore w:w="12" w:type="dxa"/>
          <w:trHeight w:val="342"/>
        </w:trPr>
        <w:tc>
          <w:tcPr>
            <w:tcW w:w="527" w:type="dxa"/>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13.</w:t>
            </w:r>
          </w:p>
        </w:tc>
        <w:tc>
          <w:tcPr>
            <w:tcW w:w="9020" w:type="dxa"/>
            <w:gridSpan w:val="2"/>
          </w:tcPr>
          <w:p w:rsidR="00D35406" w:rsidRPr="00D35406" w:rsidRDefault="00D35406" w:rsidP="00D35406">
            <w:pPr>
              <w:spacing w:after="0" w:line="240" w:lineRule="auto"/>
              <w:ind w:left="132"/>
              <w:jc w:val="both"/>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 xml:space="preserve">Nemzetközi humán erőforrás menedzsment 2. </w:t>
            </w:r>
          </w:p>
          <w:p w:rsidR="00D35406" w:rsidRPr="00D35406" w:rsidRDefault="00D35406" w:rsidP="00D35406">
            <w:pPr>
              <w:spacing w:after="0" w:line="240" w:lineRule="auto"/>
              <w:ind w:left="132"/>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Érti és ismeri az expatriate fogalmát. Ismeri az expatriate-ok kiküldetésével, fogadásával, gondozásával és visszahívásával kapcsolatok feladatokat és higgadtan, empatikusan képes reagálni a nehéz szituációkban is.</w:t>
            </w:r>
          </w:p>
        </w:tc>
      </w:tr>
      <w:tr w:rsidR="00D35406" w:rsidRPr="00D35406" w:rsidTr="00AF19D7">
        <w:trPr>
          <w:gridBefore w:val="1"/>
          <w:wBefore w:w="12" w:type="dxa"/>
        </w:trPr>
        <w:tc>
          <w:tcPr>
            <w:tcW w:w="527" w:type="dxa"/>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14. </w:t>
            </w:r>
          </w:p>
        </w:tc>
        <w:tc>
          <w:tcPr>
            <w:tcW w:w="9020" w:type="dxa"/>
            <w:gridSpan w:val="2"/>
          </w:tcPr>
          <w:p w:rsidR="00D35406" w:rsidRPr="00D35406" w:rsidRDefault="00D35406" w:rsidP="00D35406">
            <w:pPr>
              <w:spacing w:after="0" w:line="240" w:lineRule="auto"/>
              <w:ind w:left="132"/>
              <w:jc w:val="both"/>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KKV-k nemzetközi környezetben</w:t>
            </w:r>
          </w:p>
          <w:p w:rsidR="00D35406" w:rsidRPr="00D35406" w:rsidRDefault="00D35406" w:rsidP="00D35406">
            <w:pPr>
              <w:spacing w:after="0" w:line="240" w:lineRule="auto"/>
              <w:ind w:left="132"/>
              <w:jc w:val="both"/>
              <w:rPr>
                <w:rFonts w:ascii="Times New Roman" w:eastAsia="Calibri" w:hAnsi="Times New Roman" w:cs="Times New Roman"/>
                <w:i/>
                <w:sz w:val="20"/>
                <w:szCs w:val="20"/>
                <w:lang w:eastAsia="hu-HU"/>
              </w:rPr>
            </w:pPr>
            <w:r w:rsidRPr="00D35406">
              <w:rPr>
                <w:rFonts w:ascii="Times New Roman" w:eastAsia="Calibri" w:hAnsi="Times New Roman" w:cs="Times New Roman"/>
                <w:sz w:val="20"/>
                <w:szCs w:val="20"/>
                <w:lang w:eastAsia="hu-HU"/>
              </w:rPr>
              <w:t xml:space="preserve">TE: </w:t>
            </w:r>
            <w:r w:rsidRPr="00D35406">
              <w:rPr>
                <w:rFonts w:ascii="Times New Roman" w:eastAsia="Calibri" w:hAnsi="Times New Roman" w:cs="Times New Roman"/>
                <w:color w:val="212529"/>
                <w:sz w:val="20"/>
                <w:szCs w:val="20"/>
                <w:shd w:val="clear" w:color="auto" w:fill="FFFFFF"/>
                <w:lang w:eastAsia="hu-HU"/>
              </w:rPr>
              <w:t>megérti a kisvállalatok nemzetköziesedésének sajátosságait; megismeri a kisvállalatok nemzetköziesedésére ható gátló és előrevivő tényezőket</w:t>
            </w:r>
          </w:p>
        </w:tc>
      </w:tr>
    </w:tbl>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tanulási eredmények</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p w:rsidR="00D35406" w:rsidRDefault="00D35406">
      <w:pPr>
        <w:rPr>
          <w:rFonts w:ascii="Times New Roman" w:hAnsi="Times New Roman" w:cs="Times New Roman"/>
          <w:sz w:val="20"/>
          <w:szCs w:val="20"/>
        </w:rPr>
      </w:pPr>
      <w:r>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626"/>
        <w:gridCol w:w="406"/>
        <w:gridCol w:w="536"/>
        <w:gridCol w:w="1762"/>
        <w:gridCol w:w="855"/>
        <w:gridCol w:w="2411"/>
      </w:tblGrid>
      <w:tr w:rsidR="00D35406" w:rsidRPr="00D35406" w:rsidTr="00D3540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35406" w:rsidRPr="00D35406" w:rsidRDefault="00D35406" w:rsidP="00D35406">
            <w:pPr>
              <w:spacing w:after="0" w:line="240" w:lineRule="auto"/>
              <w:ind w:left="20"/>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Arial Unicode MS" w:hAnsi="Times New Roman" w:cs="Times New Roman"/>
                <w:b/>
                <w:sz w:val="20"/>
                <w:szCs w:val="20"/>
                <w:lang w:eastAsia="hu-HU"/>
              </w:rPr>
            </w:pPr>
            <w:r w:rsidRPr="00D35406">
              <w:rPr>
                <w:rFonts w:ascii="Times New Roman" w:eastAsia="Arial Unicode MS" w:hAnsi="Times New Roman" w:cs="Times New Roman"/>
                <w:b/>
                <w:sz w:val="20"/>
                <w:szCs w:val="20"/>
                <w:lang w:eastAsia="hu-HU"/>
              </w:rPr>
              <w:t>Nemzetközi Számvitel és Információs Renszerei</w:t>
            </w:r>
          </w:p>
        </w:tc>
        <w:tc>
          <w:tcPr>
            <w:tcW w:w="855"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Arial Unicode MS" w:hAnsi="Times New Roman" w:cs="Times New Roman"/>
                <w:sz w:val="16"/>
                <w:szCs w:val="16"/>
                <w:lang w:eastAsia="hu-HU"/>
              </w:rPr>
            </w:pPr>
            <w:r w:rsidRPr="00D35406">
              <w:rPr>
                <w:rFonts w:ascii="Times New Roman" w:eastAsia="Calibri" w:hAnsi="Times New Roman" w:cs="Times New Roman"/>
                <w:sz w:val="20"/>
                <w:szCs w:val="20"/>
                <w:lang w:eastAsia="hu-HU"/>
              </w:rPr>
              <w:t>Kódja</w:t>
            </w:r>
            <w:r w:rsidRPr="00D35406">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Arial Unicode MS" w:hAnsi="Times New Roman" w:cs="Times New Roman"/>
                <w:b/>
                <w:sz w:val="20"/>
                <w:szCs w:val="20"/>
                <w:lang w:eastAsia="hu-HU"/>
              </w:rPr>
            </w:pPr>
            <w:r w:rsidRPr="00D35406">
              <w:rPr>
                <w:rFonts w:ascii="Times New Roman" w:eastAsia="Arial Unicode MS" w:hAnsi="Times New Roman" w:cs="Times New Roman"/>
                <w:b/>
                <w:sz w:val="20"/>
                <w:szCs w:val="20"/>
                <w:lang w:eastAsia="hu-HU"/>
              </w:rPr>
              <w:t>GT_MNGN022-17</w:t>
            </w:r>
          </w:p>
        </w:tc>
      </w:tr>
      <w:tr w:rsidR="00D35406" w:rsidRPr="00D35406" w:rsidTr="00D3540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35406" w:rsidRPr="00D35406" w:rsidRDefault="00D35406" w:rsidP="00D35406">
            <w:pPr>
              <w:spacing w:after="0" w:line="240" w:lineRule="auto"/>
              <w:rPr>
                <w:rFonts w:ascii="Times New Roman" w:eastAsia="Arial Unicode MS" w:hAnsi="Times New Roman" w:cs="Times New Roman"/>
                <w:sz w:val="20"/>
                <w:szCs w:val="20"/>
                <w:lang w:eastAsia="hu-HU"/>
              </w:rPr>
            </w:pPr>
          </w:p>
        </w:tc>
        <w:tc>
          <w:tcPr>
            <w:tcW w:w="989" w:type="dxa"/>
            <w:gridSpan w:val="2"/>
            <w:tcBorders>
              <w:top w:val="nil"/>
              <w:left w:val="nil"/>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International Accounting and Information systems</w:t>
            </w:r>
          </w:p>
        </w:tc>
        <w:tc>
          <w:tcPr>
            <w:tcW w:w="855"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rPr>
                <w:rFonts w:ascii="Times New Roman" w:eastAsia="Arial Unicode MS" w:hAnsi="Times New Roman" w:cs="Times New Roman"/>
                <w:sz w:val="16"/>
                <w:szCs w:val="16"/>
                <w:lang w:eastAsia="hu-HU"/>
              </w:rPr>
            </w:pPr>
          </w:p>
        </w:tc>
      </w:tr>
      <w:tr w:rsidR="00D35406" w:rsidRPr="00D35406" w:rsidTr="00D3540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b/>
                <w:bCs/>
                <w:sz w:val="24"/>
                <w:szCs w:val="24"/>
                <w:lang w:eastAsia="hu-HU"/>
              </w:rPr>
            </w:pPr>
          </w:p>
        </w:tc>
      </w:tr>
      <w:tr w:rsidR="00D35406" w:rsidRPr="00D35406" w:rsidTr="00D35406">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ind w:left="20"/>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 xml:space="preserve"> DE GTK Számviteli és Pénzügyi Intézet</w:t>
            </w:r>
          </w:p>
        </w:tc>
      </w:tr>
      <w:tr w:rsidR="00D35406" w:rsidRPr="00D35406" w:rsidTr="00D35406">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ind w:left="20"/>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Arial Unicode MS" w:hAnsi="Times New Roman" w:cs="Times New Roman"/>
                <w:sz w:val="20"/>
                <w:szCs w:val="20"/>
                <w:lang w:eastAsia="hu-HU"/>
              </w:rPr>
            </w:pPr>
          </w:p>
        </w:tc>
      </w:tr>
      <w:tr w:rsidR="00D35406" w:rsidRPr="00D35406" w:rsidTr="00D3540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Oktatás nyelve</w:t>
            </w:r>
          </w:p>
        </w:tc>
      </w:tr>
      <w:tr w:rsidR="00D35406" w:rsidRPr="00D35406" w:rsidTr="00D3540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16"/>
                <w:szCs w:val="16"/>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Előadás</w:t>
            </w: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Gyakorlat</w:t>
            </w:r>
          </w:p>
        </w:tc>
        <w:tc>
          <w:tcPr>
            <w:tcW w:w="942" w:type="dxa"/>
            <w:gridSpan w:val="2"/>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Labor</w:t>
            </w:r>
          </w:p>
        </w:tc>
        <w:tc>
          <w:tcPr>
            <w:tcW w:w="1762"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16"/>
                <w:szCs w:val="16"/>
                <w:lang w:eastAsia="hu-HU"/>
              </w:rPr>
            </w:pPr>
          </w:p>
        </w:tc>
      </w:tr>
      <w:tr w:rsidR="00D35406" w:rsidRPr="00D35406" w:rsidTr="00D3540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r w:rsidRPr="00D35406">
              <w:rPr>
                <w:rFonts w:ascii="Times New Roman" w:eastAsia="Calibri" w:hAnsi="Times New Roman" w:cs="Times New Roman"/>
                <w:b/>
                <w:sz w:val="16"/>
                <w:szCs w:val="16"/>
                <w:lang w:eastAsia="hu-HU"/>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r w:rsidRPr="00D35406">
              <w:rPr>
                <w:rFonts w:ascii="Times New Roman" w:eastAsia="Calibri" w:hAnsi="Times New Roman" w:cs="Times New Roman"/>
                <w:b/>
                <w:sz w:val="16"/>
                <w:szCs w:val="16"/>
                <w:lang w:eastAsia="hu-HU"/>
              </w:rPr>
              <w:t>2</w:t>
            </w:r>
          </w:p>
        </w:tc>
        <w:tc>
          <w:tcPr>
            <w:tcW w:w="653"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 xml:space="preserve">Heti </w:t>
            </w:r>
          </w:p>
        </w:tc>
        <w:tc>
          <w:tcPr>
            <w:tcW w:w="626"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r w:rsidRPr="00D35406">
              <w:rPr>
                <w:rFonts w:ascii="Times New Roman" w:eastAsia="Calibri" w:hAnsi="Times New Roman" w:cs="Times New Roman"/>
                <w:b/>
                <w:sz w:val="16"/>
                <w:szCs w:val="16"/>
                <w:lang w:eastAsia="hu-HU"/>
              </w:rPr>
              <w:t>2</w:t>
            </w:r>
          </w:p>
        </w:tc>
        <w:tc>
          <w:tcPr>
            <w:tcW w:w="406"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GYAKORLATI JEGY</w:t>
            </w:r>
          </w:p>
        </w:tc>
        <w:tc>
          <w:tcPr>
            <w:tcW w:w="855"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magyar</w:t>
            </w:r>
          </w:p>
        </w:tc>
      </w:tr>
      <w:tr w:rsidR="00D35406" w:rsidRPr="00D35406" w:rsidTr="00D3540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rPr>
                <w:rFonts w:ascii="Times New Roman" w:eastAsia="Calibri" w:hAnsi="Times New Roman" w:cs="Times New Roman"/>
                <w:b/>
                <w:sz w:val="16"/>
                <w:szCs w:val="16"/>
                <w:lang w:eastAsia="hu-HU"/>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p>
        </w:tc>
        <w:tc>
          <w:tcPr>
            <w:tcW w:w="653"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Féléves</w:t>
            </w:r>
          </w:p>
        </w:tc>
        <w:tc>
          <w:tcPr>
            <w:tcW w:w="626"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p>
        </w:tc>
        <w:tc>
          <w:tcPr>
            <w:tcW w:w="406"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p>
        </w:tc>
      </w:tr>
      <w:tr w:rsidR="00D35406" w:rsidRPr="00D35406" w:rsidTr="00D35406">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D35406" w:rsidRPr="00D35406" w:rsidRDefault="00D35406" w:rsidP="00D35406">
            <w:pPr>
              <w:spacing w:after="0" w:line="240" w:lineRule="auto"/>
              <w:ind w:left="20"/>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Tantárgyfelelős oktató</w:t>
            </w:r>
          </w:p>
        </w:tc>
        <w:tc>
          <w:tcPr>
            <w:tcW w:w="1279" w:type="dxa"/>
            <w:gridSpan w:val="2"/>
            <w:tcBorders>
              <w:top w:val="nil"/>
              <w:left w:val="nil"/>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 xml:space="preserve">neve: </w:t>
            </w:r>
          </w:p>
        </w:tc>
        <w:tc>
          <w:tcPr>
            <w:tcW w:w="2704" w:type="dxa"/>
            <w:gridSpan w:val="3"/>
            <w:tcBorders>
              <w:top w:val="single" w:sz="4" w:space="0" w:color="auto"/>
              <w:left w:val="nil"/>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Arial Unicode MS" w:hAnsi="Times New Roman" w:cs="Times New Roman"/>
                <w:b/>
                <w:sz w:val="20"/>
                <w:szCs w:val="20"/>
                <w:lang w:eastAsia="hu-HU"/>
              </w:rPr>
            </w:pPr>
            <w:r w:rsidRPr="00D35406">
              <w:rPr>
                <w:rFonts w:ascii="Times New Roman" w:eastAsia="Calibri" w:hAnsi="Times New Roman" w:cs="Times New Roman"/>
                <w:b/>
                <w:sz w:val="20"/>
                <w:szCs w:val="20"/>
                <w:lang w:eastAsia="hu-HU"/>
              </w:rPr>
              <w:t>Dékán Tamásné Dr. Orbán Ildikó</w:t>
            </w:r>
          </w:p>
        </w:tc>
        <w:tc>
          <w:tcPr>
            <w:tcW w:w="855" w:type="dxa"/>
            <w:tcBorders>
              <w:top w:val="single" w:sz="4" w:space="0" w:color="auto"/>
              <w:left w:val="nil"/>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Arial Unicode MS" w:hAnsi="Times New Roman" w:cs="Times New Roman"/>
                <w:sz w:val="16"/>
                <w:szCs w:val="16"/>
                <w:lang w:eastAsia="hu-HU"/>
              </w:rPr>
            </w:pPr>
            <w:r w:rsidRPr="00D35406">
              <w:rPr>
                <w:rFonts w:ascii="Times New Roman" w:eastAsia="Calibri" w:hAnsi="Times New Roman" w:cs="Times New Roman"/>
                <w:sz w:val="20"/>
                <w:szCs w:val="20"/>
                <w:lang w:eastAsia="hu-HU"/>
              </w:rPr>
              <w:t>beosztása</w:t>
            </w:r>
            <w:r w:rsidRPr="00D35406">
              <w:rPr>
                <w:rFonts w:ascii="Times New Roman" w:eastAsia="Calibri" w:hAnsi="Times New Roman" w:cs="Times New Roman"/>
                <w:sz w:val="16"/>
                <w:szCs w:val="16"/>
                <w:lang w:eastAsia="hu-HU"/>
              </w:rPr>
              <w:t>:</w:t>
            </w:r>
          </w:p>
        </w:tc>
        <w:tc>
          <w:tcPr>
            <w:tcW w:w="2411" w:type="dxa"/>
            <w:tcBorders>
              <w:top w:val="nil"/>
              <w:left w:val="nil"/>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egyetemi docens</w:t>
            </w:r>
          </w:p>
        </w:tc>
      </w:tr>
      <w:tr w:rsidR="00D35406" w:rsidRPr="00D35406" w:rsidTr="00D3540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b/>
                <w:bCs/>
                <w:sz w:val="20"/>
                <w:szCs w:val="20"/>
                <w:lang w:eastAsia="hu-HU"/>
              </w:rPr>
              <w:t xml:space="preserve">A kurzus célja, </w:t>
            </w:r>
            <w:r w:rsidRPr="00D35406">
              <w:rPr>
                <w:rFonts w:ascii="Times New Roman" w:eastAsia="Calibri" w:hAnsi="Times New Roman" w:cs="Times New Roman"/>
                <w:sz w:val="20"/>
                <w:szCs w:val="20"/>
                <w:lang w:eastAsia="hu-HU"/>
              </w:rPr>
              <w:t>hogy</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A képzés célja, hogy a hallgatók megismerjék  </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a nemzetközi számviteli, pénzügyi beszámolási rendszereket, azok jellegzetességeit,</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 az IFRS beszámoló tartalmi és formai követelményeit, </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az általános és a sajátos értékelési szabályokat,</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a beszámolóból nyerhető információk, és azok hasznosításának lehetőségeit.</w:t>
            </w:r>
          </w:p>
        </w:tc>
      </w:tr>
      <w:tr w:rsidR="00D35406" w:rsidRPr="00D35406" w:rsidTr="00D35406">
        <w:trPr>
          <w:cantSplit/>
          <w:trHeight w:val="1400"/>
        </w:trPr>
        <w:tc>
          <w:tcPr>
            <w:tcW w:w="9939" w:type="dxa"/>
            <w:gridSpan w:val="13"/>
            <w:tcBorders>
              <w:top w:val="single" w:sz="4" w:space="0" w:color="auto"/>
              <w:left w:val="single" w:sz="4" w:space="0" w:color="auto"/>
              <w:right w:val="single" w:sz="4" w:space="0" w:color="000000"/>
            </w:tcBorders>
            <w:vAlign w:val="center"/>
          </w:tcPr>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 xml:space="preserve">Tanulás eredmények, kompetenciák: </w:t>
            </w:r>
          </w:p>
          <w:p w:rsidR="00D35406" w:rsidRPr="00D35406" w:rsidRDefault="00D35406" w:rsidP="00D35406">
            <w:pPr>
              <w:spacing w:after="0" w:line="240" w:lineRule="auto"/>
              <w:ind w:left="402"/>
              <w:jc w:val="both"/>
              <w:rPr>
                <w:rFonts w:ascii="Times New Roman" w:eastAsia="Calibri" w:hAnsi="Times New Roman" w:cs="Times New Roman"/>
                <w:i/>
                <w:sz w:val="16"/>
                <w:szCs w:val="16"/>
                <w:lang w:eastAsia="hu-HU"/>
              </w:rPr>
            </w:pPr>
          </w:p>
          <w:p w:rsidR="00D35406" w:rsidRPr="00D35406" w:rsidRDefault="00D35406" w:rsidP="00D35406">
            <w:pPr>
              <w:spacing w:after="0" w:line="240" w:lineRule="auto"/>
              <w:ind w:left="402"/>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 xml:space="preserve">Tudás: </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hallgató ismeri és érti a gazdálkodó szervezetek struktúráját, működését és hazai, illetve nemzeti határokon túlnyúló kapcsolatrendszerét. Ismeri és érti a nemzetközi üzleti, számviteli, pénzügyi folyamatok beazonosítására alkalmas szakértői tudás alapjait, a szakterület szerint releváns információgyűjtési,</w:t>
            </w:r>
          </w:p>
          <w:p w:rsidR="00D35406" w:rsidRPr="00D35406" w:rsidRDefault="00D35406" w:rsidP="00D35406">
            <w:pPr>
              <w:spacing w:after="0" w:line="240" w:lineRule="auto"/>
              <w:ind w:left="402"/>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Képesség:</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A hallgató képes a gyakorlati tudás, tapasztalatok megszerzését követően vállalkozást vezetni, összetett gazdálkodási folyamatokat tervezni, irányítani, az erőforrásokkal gazdálkodni. Képes a hazai és nemzetközi gazdasági folyamatok, a gazdálkodó szervezetek környezetének rendszerszemléletű elemzésére. Képes hatékony nemzetközi üzleti stratégiák kidolgozására. </w:t>
            </w:r>
          </w:p>
          <w:p w:rsidR="00D35406" w:rsidRPr="00D35406" w:rsidRDefault="00D35406" w:rsidP="00D35406">
            <w:pPr>
              <w:spacing w:after="0" w:line="240" w:lineRule="auto"/>
              <w:ind w:left="402"/>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Attitűd:</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A hallgató innovatív és proaktív magatartást tanúsít a gazdasági problémák kezelésében, nyitott és befogadó a gazdaságtudomány és gyakorlat új eredményei iránt. </w:t>
            </w:r>
          </w:p>
          <w:p w:rsidR="00D35406" w:rsidRPr="00D35406" w:rsidRDefault="00D35406" w:rsidP="00D35406">
            <w:pPr>
              <w:spacing w:after="0" w:line="240" w:lineRule="auto"/>
              <w:ind w:left="402"/>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Autonómia és felelősség:</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Szervezetpolitikai, stratégiai, irányítási szempontból jelentős területeken is önállóan választja ki és alkalmazza a releváns problémamegoldási módszereket, önállóan lát el gazdasági elemző, döntés-előkészítő, tanácsadói feladatokat. </w:t>
            </w:r>
          </w:p>
        </w:tc>
      </w:tr>
      <w:tr w:rsidR="00D35406" w:rsidRPr="00D35406" w:rsidTr="00D3540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A kurzus tartalma, témakörei</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A nemzetközi számviteli, pénzügyi beszámolási rendszerek,  IFRS beszámoló tartalmi és formai követelményei, az általános és a sajátos értékelési szabályok, a beszámolóból nyerhető </w:t>
            </w:r>
            <w:proofErr w:type="gramStart"/>
            <w:r w:rsidRPr="00D35406">
              <w:rPr>
                <w:rFonts w:ascii="Times New Roman" w:eastAsia="Calibri" w:hAnsi="Times New Roman" w:cs="Times New Roman"/>
                <w:sz w:val="20"/>
                <w:szCs w:val="20"/>
                <w:lang w:eastAsia="hu-HU"/>
              </w:rPr>
              <w:t>információk</w:t>
            </w:r>
            <w:proofErr w:type="gramEnd"/>
            <w:r w:rsidRPr="00D35406">
              <w:rPr>
                <w:rFonts w:ascii="Times New Roman" w:eastAsia="Calibri" w:hAnsi="Times New Roman" w:cs="Times New Roman"/>
                <w:sz w:val="20"/>
                <w:szCs w:val="20"/>
                <w:lang w:eastAsia="hu-HU"/>
              </w:rPr>
              <w:t>, azok hasznosításának lehetőségei.</w:t>
            </w:r>
          </w:p>
          <w:p w:rsidR="00D35406" w:rsidRPr="00D35406" w:rsidRDefault="00D35406" w:rsidP="00D35406">
            <w:pPr>
              <w:spacing w:after="0" w:line="240" w:lineRule="auto"/>
              <w:ind w:right="138"/>
              <w:jc w:val="both"/>
              <w:rPr>
                <w:rFonts w:ascii="Times New Roman" w:eastAsia="Calibri" w:hAnsi="Times New Roman" w:cs="Times New Roman"/>
                <w:sz w:val="20"/>
                <w:szCs w:val="20"/>
                <w:lang w:eastAsia="hu-HU"/>
              </w:rPr>
            </w:pPr>
          </w:p>
        </w:tc>
      </w:tr>
      <w:tr w:rsidR="00D35406" w:rsidRPr="00D35406" w:rsidTr="00D35406">
        <w:trPr>
          <w:trHeight w:val="757"/>
        </w:trPr>
        <w:tc>
          <w:tcPr>
            <w:tcW w:w="9939" w:type="dxa"/>
            <w:gridSpan w:val="13"/>
            <w:tcBorders>
              <w:top w:val="single" w:sz="4" w:space="0" w:color="auto"/>
              <w:left w:val="single" w:sz="4" w:space="0" w:color="auto"/>
              <w:bottom w:val="single" w:sz="4" w:space="0" w:color="auto"/>
              <w:right w:val="single" w:sz="4" w:space="0" w:color="auto"/>
            </w:tcBorders>
          </w:tcPr>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Tervezett tanulási tevékenységek, tanítási módszerek</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Elméleti és gyakorlati ismertek átadása illusztratív példákon keresztül.</w:t>
            </w:r>
          </w:p>
        </w:tc>
      </w:tr>
      <w:tr w:rsidR="00D35406" w:rsidRPr="00D35406" w:rsidTr="002A6B68">
        <w:trPr>
          <w:trHeight w:val="566"/>
        </w:trPr>
        <w:tc>
          <w:tcPr>
            <w:tcW w:w="9939" w:type="dxa"/>
            <w:gridSpan w:val="13"/>
            <w:tcBorders>
              <w:top w:val="single" w:sz="4" w:space="0" w:color="auto"/>
              <w:left w:val="single" w:sz="4" w:space="0" w:color="auto"/>
              <w:bottom w:val="single" w:sz="4" w:space="0" w:color="auto"/>
              <w:right w:val="single" w:sz="4" w:space="0" w:color="auto"/>
            </w:tcBorders>
          </w:tcPr>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Értékelés</w:t>
            </w:r>
          </w:p>
          <w:p w:rsidR="00D35406" w:rsidRPr="00D35406" w:rsidRDefault="00D35406" w:rsidP="00D35406">
            <w:pPr>
              <w:spacing w:after="0" w:line="240" w:lineRule="auto"/>
              <w:rPr>
                <w:rFonts w:ascii="Times New Roman" w:eastAsia="Calibri" w:hAnsi="Times New Roman" w:cs="Times New Roman"/>
                <w:sz w:val="20"/>
                <w:szCs w:val="20"/>
                <w:lang w:eastAsia="hu-HU"/>
              </w:rPr>
            </w:pPr>
          </w:p>
          <w:p w:rsidR="00D35406" w:rsidRPr="00D35406" w:rsidRDefault="00D35406" w:rsidP="00D35406">
            <w:pPr>
              <w:spacing w:after="0" w:line="240" w:lineRule="auto"/>
              <w:rPr>
                <w:rFonts w:ascii="Times New Roman" w:eastAsia="Calibri" w:hAnsi="Times New Roman" w:cs="Times New Roman"/>
                <w:b/>
                <w:sz w:val="20"/>
                <w:szCs w:val="20"/>
                <w:lang w:eastAsia="hu-HU"/>
              </w:rPr>
            </w:pPr>
            <w:r w:rsidRPr="00D35406">
              <w:rPr>
                <w:rFonts w:ascii="Times New Roman" w:eastAsia="Calibri" w:hAnsi="Times New Roman" w:cs="Times New Roman"/>
                <w:b/>
                <w:bCs/>
                <w:sz w:val="20"/>
                <w:szCs w:val="20"/>
                <w:lang w:eastAsia="hu-HU"/>
              </w:rPr>
              <w:t xml:space="preserve">Aláírás megszerzése: </w:t>
            </w:r>
            <w:r w:rsidRPr="00D35406">
              <w:rPr>
                <w:rFonts w:ascii="Times New Roman" w:eastAsia="Calibri" w:hAnsi="Times New Roman" w:cs="Times New Roman"/>
                <w:sz w:val="20"/>
                <w:szCs w:val="20"/>
                <w:lang w:eastAsia="hu-HU"/>
              </w:rPr>
              <w:t>A félévi aláírás megszerzésének feltétele, hogy a hallgatók a gyakorlatokat rendszeresen látogassák, az igazolatlan hiányzások mértéke az egész félévet tekintve nem haladhatja meg az órák 30%-át. Az aláírás feltétele továbbá egy választott vállalkozás nemzetközi beszámolója felépítésének, részeinek, sajátosságainak bemutatása prezentáció formájában.</w:t>
            </w:r>
          </w:p>
          <w:p w:rsidR="00D35406" w:rsidRPr="00D35406" w:rsidRDefault="00D35406" w:rsidP="00D35406">
            <w:pPr>
              <w:spacing w:after="0" w:line="240" w:lineRule="auto"/>
              <w:rPr>
                <w:rFonts w:ascii="Times New Roman" w:eastAsia="Calibri" w:hAnsi="Times New Roman" w:cs="Times New Roman"/>
                <w:sz w:val="20"/>
                <w:szCs w:val="20"/>
                <w:lang w:eastAsia="hu-HU"/>
              </w:rPr>
            </w:pP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b/>
                <w:bCs/>
                <w:sz w:val="20"/>
                <w:szCs w:val="20"/>
                <w:lang w:eastAsia="hu-HU"/>
              </w:rPr>
              <w:t xml:space="preserve">Érdemjegy megszerzése: </w:t>
            </w:r>
            <w:r w:rsidRPr="00D35406">
              <w:rPr>
                <w:rFonts w:ascii="Times New Roman" w:eastAsia="Calibri" w:hAnsi="Times New Roman" w:cs="Times New Roman"/>
                <w:sz w:val="20"/>
                <w:szCs w:val="20"/>
                <w:lang w:eastAsia="hu-HU"/>
              </w:rPr>
              <w:t xml:space="preserve">A vizsgáztatás az e-learning rendszeren keresztül valósul meg a vizsgaidőszakban egy online feladatsor kitöltésével. A feladatsor elméleti és gyakorlati feladatokat is tartalmaz. A vizsgát az a hallgató kezdheti meg az e-learning rendszerben, aki korábban a Neptun rendszerben meghirdetett vizsgaidőpontra feljelentkezett az adott napi vizsgára. A vizsga feladat jelszavát a Neptun rendszerben fogjuk kiküldeni az adott vizsganapra feljelentkezett hallgatóknak. </w:t>
            </w:r>
          </w:p>
          <w:p w:rsidR="00D35406" w:rsidRPr="00D35406" w:rsidRDefault="00D35406" w:rsidP="00D35406">
            <w:pPr>
              <w:spacing w:after="0" w:line="240" w:lineRule="auto"/>
              <w:rPr>
                <w:rFonts w:ascii="Times New Roman" w:eastAsia="Calibri" w:hAnsi="Times New Roman" w:cs="Times New Roman"/>
                <w:sz w:val="20"/>
                <w:szCs w:val="20"/>
                <w:lang w:eastAsia="hu-HU"/>
              </w:rPr>
            </w:pP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A feladatsor értékelése és ezzel a végső érdemjegy kialakítása a következőképpen történik: 60% felett 2 (elégséges), 70% felett 3 (közepes), 80% felett 4 (jó), 90% felett 5 (jeles) érdemjegy adható. </w:t>
            </w:r>
          </w:p>
        </w:tc>
      </w:tr>
      <w:tr w:rsidR="00D35406" w:rsidRPr="00D35406" w:rsidTr="00D35406">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b/>
                <w:bCs/>
                <w:lang w:eastAsia="hu-HU"/>
              </w:rPr>
            </w:pPr>
            <w:r w:rsidRPr="00D35406">
              <w:rPr>
                <w:rFonts w:ascii="Times New Roman" w:eastAsia="Calibri" w:hAnsi="Times New Roman" w:cs="Times New Roman"/>
                <w:b/>
                <w:bCs/>
                <w:lang w:eastAsia="hu-HU"/>
              </w:rPr>
              <w:lastRenderedPageBreak/>
              <w:t>Kötelező olvasmány:</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Bartha Ágnes - Gellért Henriett – Madarasiné dr. Szirmai Andrea: Nemzetközi számviteli ismeretek, Perfekt, 2016</w:t>
            </w:r>
          </w:p>
          <w:p w:rsidR="00D35406" w:rsidRPr="00D35406" w:rsidRDefault="00D35406" w:rsidP="00346B5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Az előadásokon és a szemináriumokon kiadott anyagok, feladatok és a kar Moodle</w:t>
            </w:r>
            <w:r w:rsidR="00346B5E">
              <w:rPr>
                <w:rFonts w:ascii="Times New Roman" w:eastAsia="Calibri" w:hAnsi="Times New Roman" w:cs="Times New Roman"/>
                <w:sz w:val="20"/>
                <w:szCs w:val="20"/>
                <w:lang w:eastAsia="hu-HU"/>
              </w:rPr>
              <w:t xml:space="preserve"> oldalára feltöltött tananyagok</w:t>
            </w:r>
          </w:p>
          <w:p w:rsidR="00D35406" w:rsidRPr="00D35406" w:rsidRDefault="00D35406" w:rsidP="00D35406">
            <w:pPr>
              <w:spacing w:after="0" w:line="240" w:lineRule="auto"/>
              <w:rPr>
                <w:rFonts w:ascii="Times New Roman" w:eastAsia="Calibri" w:hAnsi="Times New Roman" w:cs="Times New Roman"/>
                <w:bCs/>
                <w:lang w:eastAsia="hu-HU"/>
              </w:rPr>
            </w:pPr>
            <w:r w:rsidRPr="00D35406">
              <w:rPr>
                <w:rFonts w:ascii="Times New Roman" w:eastAsia="Calibri" w:hAnsi="Times New Roman" w:cs="Times New Roman"/>
                <w:bCs/>
                <w:lang w:eastAsia="hu-HU"/>
              </w:rPr>
              <w:t>Ajánlott szakirodalom:</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Lakatos – Kovács – Mohl – Rózsa – Szirmai: NEMZETKÖZI PÉNZÜGYI BESZÁMOLÁSI STANDARDOK elmélete és gyakorlata 2013. Magyarázatok és példák. MKVK</w:t>
            </w:r>
            <w:r w:rsidRPr="00D35406">
              <w:rPr>
                <w:rFonts w:ascii="Times New Roman" w:eastAsia="Calibri" w:hAnsi="Times New Roman" w:cs="Times New Roman"/>
                <w:sz w:val="20"/>
                <w:szCs w:val="20"/>
                <w:lang w:eastAsia="hu-HU"/>
              </w:rPr>
              <w:tab/>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Rózsa – Bűdy – Karai: IFRS Példatár, Hessyn Informatikai és Oktatási Kft, 2016.</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proofErr w:type="gramStart"/>
            <w:r w:rsidRPr="00D35406">
              <w:rPr>
                <w:rFonts w:ascii="Times New Roman" w:eastAsia="Calibri" w:hAnsi="Times New Roman" w:cs="Times New Roman"/>
                <w:sz w:val="20"/>
                <w:szCs w:val="20"/>
                <w:lang w:eastAsia="hu-HU"/>
              </w:rPr>
              <w:t>IFRS  szerinti</w:t>
            </w:r>
            <w:proofErr w:type="gramEnd"/>
            <w:r w:rsidRPr="00D35406">
              <w:rPr>
                <w:rFonts w:ascii="Times New Roman" w:eastAsia="Calibri" w:hAnsi="Times New Roman" w:cs="Times New Roman"/>
                <w:sz w:val="20"/>
                <w:szCs w:val="20"/>
                <w:lang w:eastAsia="hu-HU"/>
              </w:rPr>
              <w:t xml:space="preserve"> beszámolók tanulmányozása (interneten számos megtalálható)</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Számvitel </w:t>
            </w:r>
            <w:proofErr w:type="gramStart"/>
            <w:r w:rsidRPr="00D35406">
              <w:rPr>
                <w:rFonts w:ascii="Times New Roman" w:eastAsia="Calibri" w:hAnsi="Times New Roman" w:cs="Times New Roman"/>
                <w:sz w:val="20"/>
                <w:szCs w:val="20"/>
                <w:lang w:eastAsia="hu-HU"/>
              </w:rPr>
              <w:t>–  Adó</w:t>
            </w:r>
            <w:proofErr w:type="gramEnd"/>
            <w:r w:rsidRPr="00D35406">
              <w:rPr>
                <w:rFonts w:ascii="Times New Roman" w:eastAsia="Calibri" w:hAnsi="Times New Roman" w:cs="Times New Roman"/>
                <w:sz w:val="20"/>
                <w:szCs w:val="20"/>
                <w:lang w:eastAsia="hu-HU"/>
              </w:rPr>
              <w:t xml:space="preserve"> - Könyvvizsgálat szakmai folyóirat IFRS témájú cikkei</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International Accounting Standards Board www. iasb.org.uk</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Deloitte: http://www.iasplus.com/fs/fs.htm</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PWC anyagok: http://www.pwc.com/gx/en/ifrs-reporting/index.jhtml</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Ernst &amp; Young anyagok: http://www.ey.com/GL/en/Issues/Governance-and-reporting/IFRS </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http://www.iasplus.com/index.htm</w:t>
            </w:r>
          </w:p>
          <w:p w:rsidR="00D35406" w:rsidRPr="00D35406" w:rsidRDefault="00346B5E" w:rsidP="00346B5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t>http://www.ifrs.org/Home.htm</w:t>
            </w:r>
          </w:p>
        </w:tc>
      </w:tr>
    </w:tbl>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 </w:t>
      </w:r>
    </w:p>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NAPPALI TAGOZAT</w:t>
      </w:r>
    </w:p>
    <w:p w:rsidR="00D35406" w:rsidRPr="00D35406" w:rsidRDefault="00D35406" w:rsidP="00D35406">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D35406" w:rsidRPr="00D35406" w:rsidTr="00D35406">
        <w:tc>
          <w:tcPr>
            <w:tcW w:w="9250" w:type="dxa"/>
            <w:gridSpan w:val="2"/>
            <w:shd w:val="clear" w:color="auto" w:fill="auto"/>
          </w:tcPr>
          <w:p w:rsidR="00D35406" w:rsidRPr="00D35406" w:rsidRDefault="00D35406" w:rsidP="00D35406">
            <w:pPr>
              <w:spacing w:after="0" w:line="240" w:lineRule="auto"/>
              <w:jc w:val="center"/>
              <w:rPr>
                <w:rFonts w:ascii="Times New Roman" w:eastAsia="Calibri" w:hAnsi="Times New Roman" w:cs="Times New Roman"/>
                <w:sz w:val="28"/>
                <w:szCs w:val="28"/>
                <w:lang w:eastAsia="hu-HU"/>
              </w:rPr>
            </w:pPr>
            <w:r w:rsidRPr="00D35406">
              <w:rPr>
                <w:rFonts w:ascii="Times New Roman" w:eastAsia="Calibri" w:hAnsi="Times New Roman" w:cs="Times New Roman"/>
                <w:sz w:val="28"/>
                <w:szCs w:val="28"/>
                <w:lang w:eastAsia="hu-HU"/>
              </w:rPr>
              <w:t>Heti bontott tematika</w:t>
            </w:r>
          </w:p>
        </w:tc>
      </w:tr>
      <w:tr w:rsidR="00D35406" w:rsidRPr="00D35406" w:rsidTr="00D35406">
        <w:tc>
          <w:tcPr>
            <w:tcW w:w="1529" w:type="dxa"/>
            <w:shd w:val="clear" w:color="auto" w:fill="auto"/>
          </w:tcPr>
          <w:p w:rsidR="00D35406" w:rsidRPr="00D35406" w:rsidRDefault="00D35406" w:rsidP="00D35406">
            <w:pPr>
              <w:numPr>
                <w:ilvl w:val="0"/>
                <w:numId w:val="13"/>
              </w:num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hét</w:t>
            </w:r>
          </w:p>
        </w:tc>
        <w:tc>
          <w:tcPr>
            <w:tcW w:w="7721" w:type="dxa"/>
            <w:shd w:val="clear" w:color="auto" w:fill="auto"/>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A számvitel nemzetközi szabályozása, nemzetközi számviteli rendszerek. </w:t>
            </w:r>
            <w:r w:rsidR="00780616">
              <w:rPr>
                <w:rFonts w:ascii="Times New Roman" w:eastAsia="Calibri" w:hAnsi="Times New Roman" w:cs="Times New Roman"/>
                <w:sz w:val="20"/>
                <w:szCs w:val="20"/>
                <w:lang w:eastAsia="hu-HU"/>
              </w:rPr>
              <w:pict>
                <v:rect id="_x0000_i1025" style="width:0;height:1.5pt" o:hralign="center" o:hrstd="t" o:hr="t" fillcolor="#a0a0a0" stroked="f"/>
              </w:pic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TE: Ismeri a számvitel nemzetközi szabályozását.  </w:t>
            </w:r>
          </w:p>
        </w:tc>
      </w:tr>
      <w:tr w:rsidR="00D35406" w:rsidRPr="00D35406" w:rsidTr="00D35406">
        <w:tc>
          <w:tcPr>
            <w:tcW w:w="1529" w:type="dxa"/>
            <w:shd w:val="clear" w:color="auto" w:fill="auto"/>
          </w:tcPr>
          <w:p w:rsidR="00D35406" w:rsidRPr="00D35406" w:rsidRDefault="00D35406" w:rsidP="00D35406">
            <w:pPr>
              <w:numPr>
                <w:ilvl w:val="0"/>
                <w:numId w:val="13"/>
              </w:num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hét</w:t>
            </w:r>
          </w:p>
        </w:tc>
        <w:tc>
          <w:tcPr>
            <w:tcW w:w="7721" w:type="dxa"/>
            <w:shd w:val="clear" w:color="auto" w:fill="auto"/>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Harmonizáció. Számviteli szabályozás az EU-ban. </w:t>
            </w:r>
            <w:r w:rsidR="00780616">
              <w:rPr>
                <w:rFonts w:ascii="Times New Roman" w:eastAsia="Calibri" w:hAnsi="Times New Roman" w:cs="Times New Roman"/>
                <w:sz w:val="20"/>
                <w:szCs w:val="20"/>
                <w:lang w:eastAsia="hu-HU"/>
              </w:rPr>
              <w:pict>
                <v:rect id="_x0000_i1026" style="width:0;height:1.5pt" o:hralign="center" o:hrstd="t" o:hr="t" fillcolor="#a0a0a0" stroked="f"/>
              </w:pic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w:t>
            </w:r>
            <w:proofErr w:type="gramStart"/>
            <w:r w:rsidRPr="00D35406">
              <w:rPr>
                <w:rFonts w:ascii="Times New Roman" w:eastAsia="Calibri" w:hAnsi="Times New Roman" w:cs="Times New Roman"/>
                <w:sz w:val="20"/>
                <w:szCs w:val="20"/>
                <w:lang w:eastAsia="hu-HU"/>
              </w:rPr>
              <w:t>:Ismeri</w:t>
            </w:r>
            <w:proofErr w:type="gramEnd"/>
            <w:r w:rsidRPr="00D35406">
              <w:rPr>
                <w:rFonts w:ascii="Times New Roman" w:eastAsia="Calibri" w:hAnsi="Times New Roman" w:cs="Times New Roman"/>
                <w:sz w:val="20"/>
                <w:szCs w:val="20"/>
                <w:lang w:eastAsia="hu-HU"/>
              </w:rPr>
              <w:t xml:space="preserve"> a számvitel nemzetközi, regionális és nemzeti szabályozását.</w:t>
            </w:r>
          </w:p>
        </w:tc>
      </w:tr>
      <w:tr w:rsidR="00D35406" w:rsidRPr="00D35406" w:rsidTr="00D35406">
        <w:tc>
          <w:tcPr>
            <w:tcW w:w="1529" w:type="dxa"/>
            <w:shd w:val="clear" w:color="auto" w:fill="auto"/>
          </w:tcPr>
          <w:p w:rsidR="00D35406" w:rsidRPr="00D35406" w:rsidRDefault="00D35406" w:rsidP="00D35406">
            <w:pPr>
              <w:numPr>
                <w:ilvl w:val="0"/>
                <w:numId w:val="13"/>
              </w:num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hét</w:t>
            </w:r>
          </w:p>
        </w:tc>
        <w:tc>
          <w:tcPr>
            <w:tcW w:w="7721" w:type="dxa"/>
            <w:shd w:val="clear" w:color="auto" w:fill="auto"/>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Szabályozás standardokkal (IFRS). Az IFRS jogi környezete, kapcsolata az EU szabályozással.</w:t>
            </w:r>
            <w:r w:rsidR="00780616">
              <w:rPr>
                <w:rFonts w:ascii="Times New Roman" w:eastAsia="Calibri" w:hAnsi="Times New Roman" w:cs="Times New Roman"/>
                <w:sz w:val="20"/>
                <w:szCs w:val="20"/>
                <w:lang w:eastAsia="hu-HU"/>
              </w:rPr>
              <w:pict>
                <v:rect id="_x0000_i1027" style="width:0;height:1.5pt" o:hralign="center" o:hrstd="t" o:hr="t" fillcolor="#a0a0a0" stroked="f"/>
              </w:pic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w:t>
            </w:r>
            <w:proofErr w:type="gramStart"/>
            <w:r w:rsidRPr="00D35406">
              <w:rPr>
                <w:rFonts w:ascii="Times New Roman" w:eastAsia="Calibri" w:hAnsi="Times New Roman" w:cs="Times New Roman"/>
                <w:sz w:val="20"/>
                <w:szCs w:val="20"/>
                <w:lang w:eastAsia="hu-HU"/>
              </w:rPr>
              <w:t>:Ismeri</w:t>
            </w:r>
            <w:proofErr w:type="gramEnd"/>
            <w:r w:rsidRPr="00D35406">
              <w:rPr>
                <w:rFonts w:ascii="Times New Roman" w:eastAsia="Calibri" w:hAnsi="Times New Roman" w:cs="Times New Roman"/>
                <w:sz w:val="20"/>
                <w:szCs w:val="20"/>
                <w:lang w:eastAsia="hu-HU"/>
              </w:rPr>
              <w:t xml:space="preserve"> a standardokkal történő szabályozás lényegét, az IFRS jogi környezetét, és kapcsolatát az EU szabályozással.</w:t>
            </w:r>
          </w:p>
        </w:tc>
      </w:tr>
      <w:tr w:rsidR="00D35406" w:rsidRPr="00D35406" w:rsidTr="00D35406">
        <w:tc>
          <w:tcPr>
            <w:tcW w:w="1529" w:type="dxa"/>
            <w:shd w:val="clear" w:color="auto" w:fill="auto"/>
          </w:tcPr>
          <w:p w:rsidR="00D35406" w:rsidRPr="00D35406" w:rsidRDefault="00D35406" w:rsidP="00D35406">
            <w:pPr>
              <w:numPr>
                <w:ilvl w:val="0"/>
                <w:numId w:val="13"/>
              </w:num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hét</w:t>
            </w:r>
          </w:p>
        </w:tc>
        <w:tc>
          <w:tcPr>
            <w:tcW w:w="7721" w:type="dxa"/>
            <w:shd w:val="clear" w:color="auto" w:fill="auto"/>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A Nemzetközi Pénzügyi Beszámolási Standardok Keretelvei (Framework). </w:t>
            </w:r>
          </w:p>
          <w:p w:rsidR="00D35406" w:rsidRPr="00D35406" w:rsidRDefault="00780616" w:rsidP="00D35406">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pict>
                <v:rect id="_x0000_i1028" style="width:0;height:1.5pt" o:hralign="center" o:hrstd="t" o:hr="t" fillcolor="#a0a0a0" stroked="f"/>
              </w:pic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Ismeri a Nemzetközi Pénzügyi Beszámolási Standardok Keretelveit (Framework).</w:t>
            </w:r>
          </w:p>
        </w:tc>
      </w:tr>
      <w:tr w:rsidR="00D35406" w:rsidRPr="00D35406" w:rsidTr="00D35406">
        <w:tc>
          <w:tcPr>
            <w:tcW w:w="1529" w:type="dxa"/>
            <w:shd w:val="clear" w:color="auto" w:fill="auto"/>
          </w:tcPr>
          <w:p w:rsidR="00D35406" w:rsidRPr="00D35406" w:rsidRDefault="00D35406" w:rsidP="00D35406">
            <w:pPr>
              <w:numPr>
                <w:ilvl w:val="0"/>
                <w:numId w:val="13"/>
              </w:num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hét</w:t>
            </w:r>
          </w:p>
        </w:tc>
        <w:tc>
          <w:tcPr>
            <w:tcW w:w="7721" w:type="dxa"/>
            <w:shd w:val="clear" w:color="auto" w:fill="auto"/>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Az IFRS-ek szerinti pénzügyi kimutatások tartalmára, felépítésére, szerkezetére vonatkozó elvárások (IAS 1).</w:t>
            </w:r>
            <w:r w:rsidRPr="00D35406">
              <w:rPr>
                <w:rFonts w:ascii="Times New Roman" w:eastAsia="Times New Roman" w:hAnsi="Times New Roman" w:cs="Times New Roman"/>
                <w:color w:val="000000"/>
                <w:sz w:val="20"/>
                <w:szCs w:val="20"/>
              </w:rPr>
              <w:t xml:space="preserve"> A pénzügyi helyzet kimutatása.</w:t>
            </w:r>
          </w:p>
          <w:p w:rsidR="00D35406" w:rsidRPr="00D35406" w:rsidRDefault="00780616" w:rsidP="00D35406">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pict>
                <v:rect id="_x0000_i1029" style="width:0;height:1.5pt" o:hralign="center" o:hrstd="t" o:hr="t" fillcolor="#a0a0a0" stroked="f"/>
              </w:pic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Ismeri az IFRS-ek szerinti pénzügyi kimutatások tartalmára, felépítésére, szerkezetére vonatkozó elvárásokat (IAS 1), a pénzügyi helyzet kimutatására vonatkozó előírásokat.</w:t>
            </w:r>
          </w:p>
        </w:tc>
      </w:tr>
      <w:tr w:rsidR="00D35406" w:rsidRPr="00D35406" w:rsidTr="00D35406">
        <w:tc>
          <w:tcPr>
            <w:tcW w:w="1529" w:type="dxa"/>
            <w:shd w:val="clear" w:color="auto" w:fill="auto"/>
          </w:tcPr>
          <w:p w:rsidR="00D35406" w:rsidRPr="00D35406" w:rsidRDefault="00D35406" w:rsidP="00D35406">
            <w:pPr>
              <w:numPr>
                <w:ilvl w:val="0"/>
                <w:numId w:val="13"/>
              </w:num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hét</w:t>
            </w:r>
          </w:p>
        </w:tc>
        <w:tc>
          <w:tcPr>
            <w:tcW w:w="7721" w:type="dxa"/>
            <w:shd w:val="clear" w:color="auto" w:fill="auto"/>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Tavaszi szünet</w:t>
            </w:r>
          </w:p>
        </w:tc>
      </w:tr>
      <w:tr w:rsidR="00D35406" w:rsidRPr="00D35406" w:rsidTr="00D35406">
        <w:tc>
          <w:tcPr>
            <w:tcW w:w="1529" w:type="dxa"/>
            <w:shd w:val="clear" w:color="auto" w:fill="auto"/>
          </w:tcPr>
          <w:p w:rsidR="00D35406" w:rsidRPr="00D35406" w:rsidRDefault="00D35406" w:rsidP="00D35406">
            <w:pPr>
              <w:numPr>
                <w:ilvl w:val="0"/>
                <w:numId w:val="13"/>
              </w:num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hét</w:t>
            </w:r>
          </w:p>
        </w:tc>
        <w:tc>
          <w:tcPr>
            <w:tcW w:w="7721" w:type="dxa"/>
            <w:shd w:val="clear" w:color="auto" w:fill="auto"/>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Az IFRS-ek szerinti pénzügyi kimutatások tartalmára, felépítésére, szerkezetére vonatkozó elvárások (IAS 1).</w:t>
            </w:r>
            <w:r w:rsidRPr="00D35406">
              <w:rPr>
                <w:rFonts w:ascii="Times New Roman" w:eastAsia="Times New Roman" w:hAnsi="Times New Roman" w:cs="Times New Roman"/>
                <w:color w:val="000000"/>
                <w:sz w:val="20"/>
                <w:szCs w:val="20"/>
              </w:rPr>
              <w:t xml:space="preserve"> Az átfogó eredménykimutatás.</w:t>
            </w:r>
          </w:p>
          <w:p w:rsidR="00D35406" w:rsidRPr="00D35406" w:rsidRDefault="00780616" w:rsidP="00D35406">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pict>
                <v:rect id="_x0000_i1030" style="width:0;height:1.5pt" o:hralign="center" o:hrstd="t" o:hr="t" fillcolor="#a0a0a0" stroked="f"/>
              </w:pic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Ismeri az IFRS-ek szerinti pénzügyi kimutatások tartalmára, felépítésére, szerkezetére vonatkozó elvárásokat (IAS 1), az átfogó eredménykimutatásra vonatkozó előírásokat.</w:t>
            </w:r>
          </w:p>
          <w:p w:rsidR="00D35406" w:rsidRPr="00D35406" w:rsidRDefault="00D35406" w:rsidP="00D35406">
            <w:pPr>
              <w:spacing w:after="0" w:line="240" w:lineRule="auto"/>
              <w:rPr>
                <w:rFonts w:ascii="Times New Roman" w:eastAsia="Calibri" w:hAnsi="Times New Roman" w:cs="Times New Roman"/>
                <w:sz w:val="20"/>
                <w:szCs w:val="20"/>
                <w:lang w:eastAsia="hu-HU"/>
              </w:rPr>
            </w:pPr>
          </w:p>
        </w:tc>
      </w:tr>
      <w:tr w:rsidR="00D35406" w:rsidRPr="00D35406" w:rsidTr="00D35406">
        <w:tc>
          <w:tcPr>
            <w:tcW w:w="1529" w:type="dxa"/>
            <w:shd w:val="clear" w:color="auto" w:fill="auto"/>
          </w:tcPr>
          <w:p w:rsidR="00D35406" w:rsidRPr="00D35406" w:rsidRDefault="00D35406" w:rsidP="00D35406">
            <w:pPr>
              <w:numPr>
                <w:ilvl w:val="0"/>
                <w:numId w:val="13"/>
              </w:num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hét</w:t>
            </w:r>
          </w:p>
        </w:tc>
        <w:tc>
          <w:tcPr>
            <w:tcW w:w="7721" w:type="dxa"/>
            <w:shd w:val="clear" w:color="auto" w:fill="auto"/>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Az IFRS-ek szerinti pénzügyi kimutatások tartalmára, felépítésére, szerkezetére vonatkozó elvárások (IAS 1).</w:t>
            </w:r>
            <w:r w:rsidRPr="00D35406">
              <w:rPr>
                <w:rFonts w:ascii="Times New Roman" w:eastAsia="Times New Roman" w:hAnsi="Times New Roman" w:cs="Times New Roman"/>
                <w:color w:val="000000"/>
                <w:sz w:val="20"/>
                <w:szCs w:val="20"/>
              </w:rPr>
              <w:t xml:space="preserve"> A saját tőke változás kimutatása. </w:t>
            </w:r>
          </w:p>
          <w:p w:rsidR="00D35406" w:rsidRPr="00D35406" w:rsidRDefault="00780616" w:rsidP="00D35406">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pict>
                <v:rect id="_x0000_i1031" style="width:0;height:1.5pt" o:hralign="center" o:hrstd="t" o:hr="t" fillcolor="#a0a0a0" stroked="f"/>
              </w:pic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Ismeri az IFRS-ek szerinti pénzügyi kimutatások tartalmára, felépítésére, szerkezetére vonatkozó elvárásokat (IAS 1), a saját tőke változás kimutatásra vonatkozó előírásokat.</w:t>
            </w:r>
          </w:p>
          <w:p w:rsidR="00D35406" w:rsidRPr="00D35406" w:rsidRDefault="00D35406" w:rsidP="00D35406">
            <w:pPr>
              <w:spacing w:after="0" w:line="240" w:lineRule="auto"/>
              <w:rPr>
                <w:rFonts w:ascii="Times New Roman" w:eastAsia="Calibri" w:hAnsi="Times New Roman" w:cs="Times New Roman"/>
                <w:sz w:val="20"/>
                <w:szCs w:val="20"/>
                <w:lang w:eastAsia="hu-HU"/>
              </w:rPr>
            </w:pPr>
          </w:p>
        </w:tc>
      </w:tr>
      <w:tr w:rsidR="00D35406" w:rsidRPr="00D35406" w:rsidTr="00D35406">
        <w:tc>
          <w:tcPr>
            <w:tcW w:w="1529" w:type="dxa"/>
            <w:shd w:val="clear" w:color="auto" w:fill="auto"/>
          </w:tcPr>
          <w:p w:rsidR="00D35406" w:rsidRPr="00D35406" w:rsidRDefault="00D35406" w:rsidP="00D35406">
            <w:pPr>
              <w:numPr>
                <w:ilvl w:val="0"/>
                <w:numId w:val="13"/>
              </w:num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hét</w:t>
            </w:r>
          </w:p>
        </w:tc>
        <w:tc>
          <w:tcPr>
            <w:tcW w:w="7721" w:type="dxa"/>
            <w:shd w:val="clear" w:color="auto" w:fill="auto"/>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Az IFRS-ek szerinti pénzügyi kimutatások tartalmára, felépítésére, szerkezetére vonatkozó elvárások (IAS 1).</w:t>
            </w:r>
            <w:r w:rsidRPr="00D35406">
              <w:rPr>
                <w:rFonts w:ascii="Times New Roman" w:eastAsia="Times New Roman" w:hAnsi="Times New Roman" w:cs="Times New Roman"/>
                <w:color w:val="000000"/>
                <w:sz w:val="20"/>
                <w:szCs w:val="20"/>
              </w:rPr>
              <w:t xml:space="preserve"> A Cash-flow kimutatás. A Notes.</w:t>
            </w:r>
          </w:p>
          <w:p w:rsidR="00D35406" w:rsidRPr="00D35406" w:rsidRDefault="00780616" w:rsidP="00D35406">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pict>
                <v:rect id="_x0000_i1032" style="width:0;height:1.5pt" o:hralign="center" o:hrstd="t" o:hr="t" fillcolor="#a0a0a0" stroked="f"/>
              </w:pic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Ismeri az IFRS-ek szerinti pénzügyi kimutatások tartalmára, felépítésére, szerkezetére vonatkozó elvárásokat (IAS 1), a cash-flow kimutatásra és a Notes-ra vonatkozó előírásokat.</w:t>
            </w:r>
          </w:p>
          <w:p w:rsidR="00D35406" w:rsidRPr="00D35406" w:rsidRDefault="00D35406" w:rsidP="00D35406">
            <w:pPr>
              <w:spacing w:after="0" w:line="240" w:lineRule="auto"/>
              <w:rPr>
                <w:rFonts w:ascii="Times New Roman" w:eastAsia="Calibri" w:hAnsi="Times New Roman" w:cs="Times New Roman"/>
                <w:sz w:val="20"/>
                <w:szCs w:val="20"/>
                <w:lang w:eastAsia="hu-HU"/>
              </w:rPr>
            </w:pPr>
          </w:p>
        </w:tc>
      </w:tr>
      <w:tr w:rsidR="00D35406" w:rsidRPr="00D35406" w:rsidTr="00D35406">
        <w:tc>
          <w:tcPr>
            <w:tcW w:w="1529" w:type="dxa"/>
            <w:shd w:val="clear" w:color="auto" w:fill="auto"/>
          </w:tcPr>
          <w:p w:rsidR="00D35406" w:rsidRPr="00D35406" w:rsidRDefault="00D35406" w:rsidP="00D35406">
            <w:pPr>
              <w:numPr>
                <w:ilvl w:val="0"/>
                <w:numId w:val="13"/>
              </w:num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hét</w:t>
            </w:r>
          </w:p>
        </w:tc>
        <w:tc>
          <w:tcPr>
            <w:tcW w:w="7721" w:type="dxa"/>
            <w:shd w:val="clear" w:color="auto" w:fill="auto"/>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Times New Roman" w:hAnsi="Times New Roman" w:cs="Times New Roman"/>
                <w:color w:val="000000"/>
                <w:sz w:val="20"/>
                <w:szCs w:val="20"/>
              </w:rPr>
              <w:t xml:space="preserve">IFRS 5 Értékesítésre tartott befektetett eszközök és megszűnt tevékenységek </w:t>
            </w:r>
            <w:r w:rsidR="00780616">
              <w:rPr>
                <w:rFonts w:ascii="Times New Roman" w:eastAsia="Calibri" w:hAnsi="Times New Roman" w:cs="Times New Roman"/>
                <w:sz w:val="20"/>
                <w:szCs w:val="20"/>
                <w:lang w:eastAsia="hu-HU"/>
              </w:rPr>
              <w:pict>
                <v:rect id="_x0000_i1033" style="width:0;height:1.5pt" o:hralign="center" o:hrstd="t" o:hr="t" fillcolor="#a0a0a0" stroked="f"/>
              </w:pic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TE: Ismeri az IFRS 5 előírásait. </w:t>
            </w:r>
          </w:p>
        </w:tc>
      </w:tr>
      <w:tr w:rsidR="00D35406" w:rsidRPr="00D35406" w:rsidTr="00D35406">
        <w:tc>
          <w:tcPr>
            <w:tcW w:w="1529" w:type="dxa"/>
            <w:shd w:val="clear" w:color="auto" w:fill="auto"/>
          </w:tcPr>
          <w:p w:rsidR="00D35406" w:rsidRPr="00D35406" w:rsidRDefault="00D35406" w:rsidP="00D35406">
            <w:pPr>
              <w:numPr>
                <w:ilvl w:val="0"/>
                <w:numId w:val="13"/>
              </w:num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hét</w:t>
            </w:r>
          </w:p>
        </w:tc>
        <w:tc>
          <w:tcPr>
            <w:tcW w:w="7721" w:type="dxa"/>
            <w:shd w:val="clear" w:color="auto" w:fill="auto"/>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Times New Roman" w:hAnsi="Times New Roman" w:cs="Times New Roman"/>
                <w:color w:val="000000"/>
                <w:sz w:val="20"/>
                <w:szCs w:val="20"/>
              </w:rPr>
              <w:t xml:space="preserve">IFRS 8 Működési szegmensek </w:t>
            </w:r>
            <w:r w:rsidR="00780616">
              <w:rPr>
                <w:rFonts w:ascii="Times New Roman" w:eastAsia="Calibri" w:hAnsi="Times New Roman" w:cs="Times New Roman"/>
                <w:sz w:val="20"/>
                <w:szCs w:val="20"/>
                <w:lang w:eastAsia="hu-HU"/>
              </w:rPr>
              <w:pict>
                <v:rect id="_x0000_i1034" style="width:0;height:1.5pt" o:hralign="center" o:hrstd="t" o:hr="t" fillcolor="#a0a0a0" stroked="f"/>
              </w:pic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lastRenderedPageBreak/>
              <w:t>TE: Ismeri az IFRS 8 előírásait.</w:t>
            </w:r>
          </w:p>
        </w:tc>
      </w:tr>
      <w:tr w:rsidR="00D35406" w:rsidRPr="00D35406" w:rsidTr="00D35406">
        <w:tc>
          <w:tcPr>
            <w:tcW w:w="1529" w:type="dxa"/>
            <w:shd w:val="clear" w:color="auto" w:fill="auto"/>
          </w:tcPr>
          <w:p w:rsidR="00D35406" w:rsidRPr="00D35406" w:rsidRDefault="00D35406" w:rsidP="00D35406">
            <w:pPr>
              <w:numPr>
                <w:ilvl w:val="0"/>
                <w:numId w:val="13"/>
              </w:num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lastRenderedPageBreak/>
              <w:t>hét</w:t>
            </w:r>
          </w:p>
        </w:tc>
        <w:tc>
          <w:tcPr>
            <w:tcW w:w="7721" w:type="dxa"/>
            <w:shd w:val="clear" w:color="auto" w:fill="auto"/>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Times New Roman" w:hAnsi="Times New Roman" w:cs="Times New Roman"/>
                <w:color w:val="000000"/>
                <w:sz w:val="20"/>
                <w:szCs w:val="20"/>
              </w:rPr>
              <w:t xml:space="preserve">IAS 33 Egy részvényre jutó eredmény (EPS)  </w:t>
            </w:r>
            <w:r w:rsidR="00780616">
              <w:rPr>
                <w:rFonts w:ascii="Times New Roman" w:eastAsia="Calibri" w:hAnsi="Times New Roman" w:cs="Times New Roman"/>
                <w:sz w:val="20"/>
                <w:szCs w:val="20"/>
                <w:lang w:eastAsia="hu-HU"/>
              </w:rPr>
              <w:pict>
                <v:rect id="_x0000_i1035" style="width:0;height:1.5pt" o:hralign="center" o:hrstd="t" o:hr="t" fillcolor="#a0a0a0" stroked="f"/>
              </w:pict>
            </w:r>
          </w:p>
          <w:p w:rsidR="00D35406" w:rsidRPr="00D35406" w:rsidRDefault="00D35406" w:rsidP="00D35406">
            <w:pPr>
              <w:spacing w:after="0" w:line="240" w:lineRule="auto"/>
              <w:rPr>
                <w:rFonts w:ascii="Times New Roman" w:eastAsia="Times New Roman" w:hAnsi="Times New Roman" w:cs="Times New Roman"/>
                <w:color w:val="000000"/>
                <w:sz w:val="20"/>
                <w:szCs w:val="20"/>
              </w:rPr>
            </w:pPr>
            <w:r w:rsidRPr="00D35406">
              <w:rPr>
                <w:rFonts w:ascii="Times New Roman" w:eastAsia="Calibri" w:hAnsi="Times New Roman" w:cs="Times New Roman"/>
                <w:sz w:val="20"/>
                <w:szCs w:val="20"/>
                <w:lang w:eastAsia="hu-HU"/>
              </w:rPr>
              <w:t>TE: Ismeri az IAS 33 előírásait.</w:t>
            </w:r>
          </w:p>
        </w:tc>
      </w:tr>
      <w:tr w:rsidR="00D35406" w:rsidRPr="00D35406" w:rsidTr="00D35406">
        <w:tc>
          <w:tcPr>
            <w:tcW w:w="1529" w:type="dxa"/>
            <w:shd w:val="clear" w:color="auto" w:fill="auto"/>
          </w:tcPr>
          <w:p w:rsidR="00D35406" w:rsidRPr="00D35406" w:rsidRDefault="00D35406" w:rsidP="00D35406">
            <w:pPr>
              <w:numPr>
                <w:ilvl w:val="0"/>
                <w:numId w:val="13"/>
              </w:num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hét</w:t>
            </w:r>
          </w:p>
        </w:tc>
        <w:tc>
          <w:tcPr>
            <w:tcW w:w="7721" w:type="dxa"/>
            <w:shd w:val="clear" w:color="auto" w:fill="auto"/>
          </w:tcPr>
          <w:p w:rsidR="00D35406" w:rsidRPr="00D35406" w:rsidRDefault="00D35406" w:rsidP="00D35406">
            <w:pPr>
              <w:spacing w:after="0" w:line="240" w:lineRule="auto"/>
              <w:rPr>
                <w:rFonts w:ascii="Times New Roman" w:eastAsia="Times New Roman" w:hAnsi="Times New Roman" w:cs="Times New Roman"/>
                <w:color w:val="000000"/>
                <w:sz w:val="20"/>
                <w:szCs w:val="20"/>
              </w:rPr>
            </w:pPr>
            <w:r w:rsidRPr="00D35406">
              <w:rPr>
                <w:rFonts w:ascii="Times New Roman" w:eastAsia="Times New Roman" w:hAnsi="Times New Roman" w:cs="Times New Roman"/>
                <w:color w:val="000000"/>
                <w:sz w:val="20"/>
                <w:szCs w:val="20"/>
              </w:rPr>
              <w:t>IFRS szerinti egyedi beszámolók áttekintése I.</w:t>
            </w:r>
          </w:p>
          <w:p w:rsidR="00D35406" w:rsidRPr="00D35406" w:rsidRDefault="00D35406" w:rsidP="00D35406">
            <w:pPr>
              <w:spacing w:after="0" w:line="240" w:lineRule="auto"/>
              <w:rPr>
                <w:rFonts w:ascii="Times New Roman" w:eastAsia="Times New Roman" w:hAnsi="Times New Roman" w:cs="Times New Roman"/>
                <w:color w:val="000000"/>
                <w:sz w:val="20"/>
                <w:szCs w:val="20"/>
              </w:rPr>
            </w:pPr>
            <w:r w:rsidRPr="00D35406">
              <w:rPr>
                <w:rFonts w:ascii="Times New Roman" w:eastAsia="Times New Roman" w:hAnsi="Times New Roman" w:cs="Times New Roman"/>
                <w:color w:val="000000"/>
                <w:sz w:val="20"/>
                <w:szCs w:val="20"/>
              </w:rPr>
              <w:t>________________________________________</w:t>
            </w:r>
          </w:p>
          <w:p w:rsidR="00D35406" w:rsidRPr="00D35406" w:rsidRDefault="00D35406" w:rsidP="00D35406">
            <w:pPr>
              <w:spacing w:after="0" w:line="240" w:lineRule="auto"/>
              <w:rPr>
                <w:rFonts w:ascii="Times New Roman" w:eastAsia="Times New Roman" w:hAnsi="Times New Roman" w:cs="Times New Roman"/>
                <w:color w:val="000000"/>
                <w:sz w:val="20"/>
                <w:szCs w:val="20"/>
              </w:rPr>
            </w:pPr>
            <w:r w:rsidRPr="00D35406">
              <w:rPr>
                <w:rFonts w:ascii="Times New Roman" w:eastAsia="Times New Roman" w:hAnsi="Times New Roman" w:cs="Times New Roman"/>
                <w:color w:val="000000"/>
                <w:sz w:val="20"/>
                <w:szCs w:val="20"/>
              </w:rPr>
              <w:t xml:space="preserve">TE: Ismeri az IFRS szerinti egyedi beszámolók felépítését, megjelenítésbeli sajátosságait. </w:t>
            </w:r>
          </w:p>
        </w:tc>
      </w:tr>
      <w:tr w:rsidR="00D35406" w:rsidRPr="00D35406" w:rsidTr="00D35406">
        <w:tc>
          <w:tcPr>
            <w:tcW w:w="1529" w:type="dxa"/>
            <w:shd w:val="clear" w:color="auto" w:fill="auto"/>
          </w:tcPr>
          <w:p w:rsidR="00D35406" w:rsidRPr="00D35406" w:rsidRDefault="00D35406" w:rsidP="00D35406">
            <w:pPr>
              <w:numPr>
                <w:ilvl w:val="0"/>
                <w:numId w:val="13"/>
              </w:num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hét</w:t>
            </w:r>
          </w:p>
        </w:tc>
        <w:tc>
          <w:tcPr>
            <w:tcW w:w="7721" w:type="dxa"/>
            <w:shd w:val="clear" w:color="auto" w:fill="auto"/>
          </w:tcPr>
          <w:p w:rsidR="00D35406" w:rsidRPr="00D35406" w:rsidRDefault="00D35406" w:rsidP="00D35406">
            <w:pPr>
              <w:spacing w:after="0" w:line="240" w:lineRule="auto"/>
              <w:rPr>
                <w:rFonts w:ascii="Times New Roman" w:eastAsia="Times New Roman" w:hAnsi="Times New Roman" w:cs="Times New Roman"/>
                <w:color w:val="000000"/>
                <w:sz w:val="20"/>
                <w:szCs w:val="20"/>
              </w:rPr>
            </w:pPr>
            <w:r w:rsidRPr="00D35406">
              <w:rPr>
                <w:rFonts w:ascii="Times New Roman" w:eastAsia="Times New Roman" w:hAnsi="Times New Roman" w:cs="Times New Roman"/>
                <w:color w:val="000000"/>
                <w:sz w:val="20"/>
                <w:szCs w:val="20"/>
              </w:rPr>
              <w:t xml:space="preserve"> IFRS szerinti egyedi beszámolók áttekintése II.</w:t>
            </w:r>
          </w:p>
          <w:p w:rsidR="00D35406" w:rsidRPr="00D35406" w:rsidRDefault="00D35406" w:rsidP="00D35406">
            <w:pPr>
              <w:spacing w:after="0" w:line="240" w:lineRule="auto"/>
              <w:rPr>
                <w:rFonts w:ascii="Times New Roman" w:eastAsia="Times New Roman" w:hAnsi="Times New Roman" w:cs="Times New Roman"/>
                <w:color w:val="000000"/>
                <w:sz w:val="20"/>
                <w:szCs w:val="20"/>
              </w:rPr>
            </w:pPr>
            <w:r w:rsidRPr="00D35406">
              <w:rPr>
                <w:rFonts w:ascii="Times New Roman" w:eastAsia="Times New Roman" w:hAnsi="Times New Roman" w:cs="Times New Roman"/>
                <w:color w:val="000000"/>
                <w:sz w:val="20"/>
                <w:szCs w:val="20"/>
              </w:rPr>
              <w:t>________________________________________</w:t>
            </w:r>
          </w:p>
          <w:p w:rsidR="00D35406" w:rsidRPr="00D35406" w:rsidRDefault="00D35406" w:rsidP="00D35406">
            <w:pPr>
              <w:spacing w:after="0" w:line="240" w:lineRule="auto"/>
              <w:rPr>
                <w:rFonts w:ascii="Times New Roman" w:eastAsia="Times New Roman" w:hAnsi="Times New Roman" w:cs="Times New Roman"/>
                <w:color w:val="000000"/>
                <w:sz w:val="20"/>
                <w:szCs w:val="20"/>
              </w:rPr>
            </w:pPr>
            <w:r w:rsidRPr="00D35406">
              <w:rPr>
                <w:rFonts w:ascii="Times New Roman" w:eastAsia="Times New Roman" w:hAnsi="Times New Roman" w:cs="Times New Roman"/>
                <w:color w:val="000000"/>
                <w:sz w:val="20"/>
                <w:szCs w:val="20"/>
              </w:rPr>
              <w:t>TE: Ismeri az IFRS szerinti egyedi beszámolók felépítését, megjelenítésbeli sajátosságait.</w:t>
            </w:r>
          </w:p>
        </w:tc>
      </w:tr>
    </w:tbl>
    <w:p w:rsidR="00D35406" w:rsidRPr="00D35406" w:rsidRDefault="00D35406" w:rsidP="00D35406">
      <w:pPr>
        <w:spacing w:after="0" w:line="240" w:lineRule="auto"/>
        <w:rPr>
          <w:rFonts w:ascii="Times New Roman" w:eastAsia="Calibri" w:hAnsi="Times New Roman" w:cs="Times New Roman"/>
          <w:sz w:val="20"/>
          <w:szCs w:val="20"/>
          <w:lang w:eastAsia="hu-HU"/>
        </w:rPr>
      </w:pPr>
    </w:p>
    <w:p w:rsidR="00D35406" w:rsidRPr="00D35406" w:rsidRDefault="00D35406" w:rsidP="00D35406">
      <w:pPr>
        <w:spacing w:after="0" w:line="240" w:lineRule="auto"/>
        <w:rPr>
          <w:rFonts w:ascii="Times New Roman" w:eastAsia="Calibri" w:hAnsi="Times New Roman" w:cs="Times New Roman"/>
          <w:sz w:val="20"/>
          <w:szCs w:val="20"/>
          <w:lang w:eastAsia="hu-HU"/>
        </w:rPr>
      </w:pPr>
    </w:p>
    <w:p w:rsidR="00D35406" w:rsidRPr="00D35406" w:rsidRDefault="00D35406" w:rsidP="00D35406">
      <w:pPr>
        <w:spacing w:after="0" w:line="240" w:lineRule="auto"/>
        <w:rPr>
          <w:rFonts w:ascii="Times New Roman" w:eastAsia="Calibri" w:hAnsi="Times New Roman" w:cs="Times New Roman"/>
          <w:sz w:val="20"/>
          <w:szCs w:val="20"/>
          <w:lang w:eastAsia="hu-HU"/>
        </w:rPr>
      </w:pPr>
    </w:p>
    <w:p w:rsidR="00D35406" w:rsidRPr="00D35406" w:rsidRDefault="00D35406" w:rsidP="00D35406">
      <w:pPr>
        <w:spacing w:after="0" w:line="240" w:lineRule="auto"/>
        <w:rPr>
          <w:rFonts w:ascii="Times New Roman" w:eastAsia="Calibri" w:hAnsi="Times New Roman" w:cs="Times New Roman"/>
          <w:sz w:val="20"/>
          <w:szCs w:val="20"/>
          <w:lang w:eastAsia="hu-HU"/>
        </w:rPr>
      </w:pPr>
    </w:p>
    <w:p w:rsidR="00D35406" w:rsidRPr="00D35406" w:rsidRDefault="00D35406" w:rsidP="00D35406">
      <w:pPr>
        <w:spacing w:after="0" w:line="240" w:lineRule="auto"/>
        <w:rPr>
          <w:rFonts w:ascii="Times New Roman" w:eastAsia="Calibri" w:hAnsi="Times New Roman" w:cs="Times New Roman"/>
          <w:sz w:val="20"/>
          <w:szCs w:val="20"/>
          <w:lang w:eastAsia="hu-HU"/>
        </w:rPr>
      </w:pPr>
    </w:p>
    <w:p w:rsidR="00D35406" w:rsidRDefault="00D35406">
      <w:pPr>
        <w:rPr>
          <w:rFonts w:ascii="Times New Roman" w:hAnsi="Times New Roman" w:cs="Times New Roman"/>
          <w:sz w:val="20"/>
          <w:szCs w:val="20"/>
        </w:rPr>
      </w:pPr>
      <w:r>
        <w:rPr>
          <w:rFonts w:ascii="Times New Roman" w:hAnsi="Times New Roman" w:cs="Times New Roman"/>
          <w:sz w:val="20"/>
          <w:szCs w:val="20"/>
        </w:rPr>
        <w:br w:type="page"/>
      </w:r>
    </w:p>
    <w:p w:rsidR="00D35406" w:rsidRPr="00D35406" w:rsidRDefault="00D35406" w:rsidP="00D35406">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35406" w:rsidRPr="00D35406" w:rsidTr="00D3540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35406" w:rsidRPr="00D35406" w:rsidRDefault="00D35406" w:rsidP="00D35406">
            <w:pPr>
              <w:spacing w:after="0" w:line="240" w:lineRule="auto"/>
              <w:ind w:left="20"/>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35406" w:rsidRPr="002A6B68" w:rsidRDefault="00D35406" w:rsidP="00D35406">
            <w:pPr>
              <w:spacing w:after="0" w:line="240" w:lineRule="auto"/>
              <w:jc w:val="center"/>
              <w:rPr>
                <w:rFonts w:ascii="Times New Roman" w:eastAsia="Arial Unicode MS" w:hAnsi="Times New Roman" w:cs="Times New Roman"/>
                <w:sz w:val="20"/>
                <w:szCs w:val="16"/>
                <w:lang w:eastAsia="hu-HU"/>
              </w:rPr>
            </w:pPr>
            <w:r w:rsidRPr="002A6B68">
              <w:rPr>
                <w:rFonts w:ascii="Times New Roman" w:eastAsia="Arial Unicode MS" w:hAnsi="Times New Roman" w:cs="Times New Roman"/>
                <w:sz w:val="20"/>
                <w:szCs w:val="16"/>
                <w:lang w:eastAsia="hu-HU"/>
              </w:rPr>
              <w:t>Haladó olvasmányok a világgazdaság témakörében I.</w:t>
            </w:r>
          </w:p>
        </w:tc>
        <w:tc>
          <w:tcPr>
            <w:tcW w:w="855"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Arial Unicode MS" w:hAnsi="Times New Roman" w:cs="Times New Roman"/>
                <w:sz w:val="16"/>
                <w:szCs w:val="16"/>
                <w:lang w:eastAsia="hu-HU"/>
              </w:rPr>
            </w:pPr>
            <w:r w:rsidRPr="00D35406">
              <w:rPr>
                <w:rFonts w:ascii="Times New Roman" w:eastAsia="Calibri" w:hAnsi="Times New Roman" w:cs="Times New Roman"/>
                <w:sz w:val="20"/>
                <w:szCs w:val="20"/>
                <w:lang w:eastAsia="hu-HU"/>
              </w:rPr>
              <w:t>Kódja</w:t>
            </w:r>
            <w:r w:rsidRPr="00D35406">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Arial Unicode MS" w:hAnsi="Times New Roman" w:cs="Times New Roman"/>
                <w:b/>
                <w:sz w:val="20"/>
                <w:szCs w:val="20"/>
                <w:lang w:eastAsia="hu-HU"/>
              </w:rPr>
            </w:pPr>
            <w:r w:rsidRPr="00D35406">
              <w:rPr>
                <w:rFonts w:ascii="Times New Roman" w:eastAsia="Calibri" w:hAnsi="Times New Roman" w:cs="Times New Roman"/>
                <w:b/>
                <w:sz w:val="20"/>
                <w:szCs w:val="20"/>
                <w:lang w:eastAsia="hu-HU"/>
              </w:rPr>
              <w:t>GT_MNGN012-17</w:t>
            </w:r>
          </w:p>
        </w:tc>
      </w:tr>
      <w:tr w:rsidR="00D35406" w:rsidRPr="00D35406" w:rsidTr="00D3540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35406" w:rsidRPr="00D35406" w:rsidRDefault="00D35406" w:rsidP="00D35406">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Advanced Readings in</w:t>
            </w:r>
            <w:r w:rsidRPr="00D35406">
              <w:rPr>
                <w:rFonts w:ascii="Times New Roman" w:eastAsia="Calibri" w:hAnsi="Times New Roman" w:cs="Times New Roman"/>
                <w:b/>
                <w:sz w:val="20"/>
                <w:szCs w:val="20"/>
                <w:lang w:eastAsia="hu-HU"/>
              </w:rPr>
              <w:br/>
              <w:t>World Economy I.</w:t>
            </w:r>
          </w:p>
        </w:tc>
        <w:tc>
          <w:tcPr>
            <w:tcW w:w="855"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rPr>
                <w:rFonts w:ascii="Times New Roman" w:eastAsia="Arial Unicode MS" w:hAnsi="Times New Roman" w:cs="Times New Roman"/>
                <w:sz w:val="16"/>
                <w:szCs w:val="16"/>
                <w:lang w:eastAsia="hu-HU"/>
              </w:rPr>
            </w:pPr>
          </w:p>
        </w:tc>
      </w:tr>
      <w:tr w:rsidR="00D35406" w:rsidRPr="00D35406" w:rsidTr="00D3540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b/>
                <w:bCs/>
                <w:sz w:val="24"/>
                <w:szCs w:val="24"/>
                <w:lang w:eastAsia="hu-HU"/>
              </w:rPr>
            </w:pPr>
          </w:p>
        </w:tc>
      </w:tr>
      <w:tr w:rsidR="00D35406" w:rsidRPr="00D35406" w:rsidTr="00D3540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ind w:left="20"/>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DE GTK Gazdasági Szaknyelvi Kommunikációs Intézet</w:t>
            </w:r>
          </w:p>
        </w:tc>
      </w:tr>
      <w:tr w:rsidR="00D35406" w:rsidRPr="00D35406" w:rsidTr="00D3540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ind w:left="20"/>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Arial Unicode MS" w:hAnsi="Times New Roman" w:cs="Times New Roman"/>
                <w:sz w:val="20"/>
                <w:szCs w:val="20"/>
                <w:lang w:eastAsia="hu-HU"/>
              </w:rPr>
            </w:pPr>
            <w:r w:rsidRPr="00D35406">
              <w:rPr>
                <w:rFonts w:ascii="Times New Roman" w:eastAsia="Arial Unicode MS" w:hAnsi="Times New Roman" w:cs="Times New Roman"/>
                <w:sz w:val="20"/>
                <w:szCs w:val="20"/>
                <w:lang w:eastAsia="hu-HU"/>
              </w:rPr>
              <w:t>B2 szintű nyelvtudás</w:t>
            </w:r>
          </w:p>
        </w:tc>
        <w:tc>
          <w:tcPr>
            <w:tcW w:w="855" w:type="dxa"/>
            <w:tcBorders>
              <w:top w:val="single" w:sz="4" w:space="0" w:color="auto"/>
              <w:left w:val="nil"/>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Arial Unicode MS" w:hAnsi="Times New Roman" w:cs="Times New Roman"/>
                <w:sz w:val="20"/>
                <w:szCs w:val="20"/>
                <w:lang w:eastAsia="hu-HU"/>
              </w:rPr>
            </w:pPr>
          </w:p>
        </w:tc>
      </w:tr>
      <w:tr w:rsidR="00D35406" w:rsidRPr="00D35406" w:rsidTr="00D3540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Oktatás nyelve</w:t>
            </w:r>
          </w:p>
        </w:tc>
      </w:tr>
      <w:tr w:rsidR="00D35406" w:rsidRPr="00D35406" w:rsidTr="00D3540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16"/>
                <w:szCs w:val="16"/>
                <w:lang w:eastAsia="hu-HU"/>
              </w:rPr>
            </w:pPr>
          </w:p>
        </w:tc>
      </w:tr>
      <w:tr w:rsidR="00D35406" w:rsidRPr="00D35406" w:rsidTr="00D3540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r w:rsidRPr="00D35406">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r w:rsidRPr="00D35406">
              <w:rPr>
                <w:rFonts w:ascii="Times New Roman" w:eastAsia="Calibri" w:hAnsi="Times New Roman" w:cs="Times New Roman"/>
                <w:b/>
                <w:sz w:val="16"/>
                <w:szCs w:val="16"/>
                <w:lang w:eastAsia="hu-HU"/>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gyakorlati jegy</w:t>
            </w:r>
          </w:p>
        </w:tc>
        <w:tc>
          <w:tcPr>
            <w:tcW w:w="855"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0</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angol</w:t>
            </w:r>
          </w:p>
        </w:tc>
      </w:tr>
      <w:tr w:rsidR="00D35406" w:rsidRPr="00D35406" w:rsidTr="00D3540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p>
        </w:tc>
      </w:tr>
      <w:tr w:rsidR="00D35406" w:rsidRPr="00D35406" w:rsidTr="00D3540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35406" w:rsidRPr="00D35406" w:rsidRDefault="00D35406" w:rsidP="00D35406">
            <w:pPr>
              <w:spacing w:after="0" w:line="240" w:lineRule="auto"/>
              <w:ind w:left="20"/>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r w:rsidRPr="00D35406">
              <w:rPr>
                <w:rFonts w:ascii="Times New Roman" w:eastAsia="Calibri" w:hAnsi="Times New Roman" w:cs="Times New Roman"/>
                <w:b/>
                <w:sz w:val="16"/>
                <w:szCs w:val="16"/>
                <w:lang w:eastAsia="hu-HU"/>
              </w:rPr>
              <w:t>Dr. Troy Wiwczaroski</w:t>
            </w:r>
          </w:p>
        </w:tc>
        <w:tc>
          <w:tcPr>
            <w:tcW w:w="855" w:type="dxa"/>
            <w:tcBorders>
              <w:top w:val="single" w:sz="4" w:space="0" w:color="auto"/>
              <w:left w:val="nil"/>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Arial Unicode MS" w:hAnsi="Times New Roman" w:cs="Times New Roman"/>
                <w:sz w:val="16"/>
                <w:szCs w:val="16"/>
                <w:lang w:eastAsia="hu-HU"/>
              </w:rPr>
            </w:pPr>
            <w:r w:rsidRPr="00D35406">
              <w:rPr>
                <w:rFonts w:ascii="Times New Roman" w:eastAsia="Calibri" w:hAnsi="Times New Roman" w:cs="Times New Roman"/>
                <w:sz w:val="20"/>
                <w:szCs w:val="20"/>
                <w:lang w:eastAsia="hu-HU"/>
              </w:rPr>
              <w:t>beosztása</w:t>
            </w:r>
            <w:r w:rsidRPr="00D35406">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r w:rsidRPr="00D35406">
              <w:rPr>
                <w:rFonts w:ascii="Times New Roman" w:eastAsia="Calibri" w:hAnsi="Times New Roman" w:cs="Times New Roman"/>
                <w:b/>
                <w:sz w:val="16"/>
                <w:szCs w:val="16"/>
                <w:lang w:eastAsia="hu-HU"/>
              </w:rPr>
              <w:t>docens</w:t>
            </w:r>
          </w:p>
        </w:tc>
      </w:tr>
      <w:tr w:rsidR="00D35406" w:rsidRPr="00D35406" w:rsidTr="00D3540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b/>
                <w:bCs/>
                <w:sz w:val="20"/>
                <w:szCs w:val="20"/>
                <w:lang w:eastAsia="hu-HU"/>
              </w:rPr>
              <w:t>A kurzus célja,</w:t>
            </w:r>
          </w:p>
          <w:p w:rsidR="00D35406" w:rsidRPr="00D35406" w:rsidRDefault="00D35406" w:rsidP="002A6B68">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hogy a hallgatóknak lehetőséget nyújtson arra, hogy angol nyelvtudásukat szakszövegek feldolgozása során bővítsék, új ismeretek szerezzenek szakszövegek feldolgozása alkalmával. Az olvasáskészség fejlesztése mellett kiemelkedő hangsúlyt kap a beszédkészség javítása is. Mind formális, mind pedig informális szituatív helyzetekben lehetőség nyílik a gyakorlásra. A diákoknak önállóan kell feldolgozniuk a Világbank évenként megjelenő kiadványának, a </w:t>
            </w:r>
            <w:r w:rsidRPr="00D35406">
              <w:rPr>
                <w:rFonts w:ascii="Times New Roman" w:eastAsia="Calibri" w:hAnsi="Times New Roman" w:cs="Times New Roman"/>
                <w:i/>
                <w:sz w:val="20"/>
                <w:szCs w:val="20"/>
                <w:lang w:eastAsia="hu-HU"/>
              </w:rPr>
              <w:t>World Development Reportnak</w:t>
            </w:r>
            <w:r w:rsidRPr="00D35406">
              <w:rPr>
                <w:rFonts w:ascii="Times New Roman" w:eastAsia="Calibri" w:hAnsi="Times New Roman" w:cs="Times New Roman"/>
                <w:sz w:val="20"/>
                <w:szCs w:val="20"/>
                <w:lang w:eastAsia="hu-HU"/>
              </w:rPr>
              <w:t xml:space="preserve"> egy fejezetét, majd egy tizenöt perces prezentációban előadni azt.</w:t>
            </w:r>
          </w:p>
        </w:tc>
      </w:tr>
      <w:tr w:rsidR="00D35406" w:rsidRPr="00D35406" w:rsidTr="00D35406">
        <w:trPr>
          <w:cantSplit/>
          <w:trHeight w:val="1400"/>
        </w:trPr>
        <w:tc>
          <w:tcPr>
            <w:tcW w:w="9939" w:type="dxa"/>
            <w:gridSpan w:val="10"/>
            <w:tcBorders>
              <w:top w:val="single" w:sz="4" w:space="0" w:color="auto"/>
              <w:left w:val="single" w:sz="4" w:space="0" w:color="auto"/>
              <w:right w:val="single" w:sz="4" w:space="0" w:color="000000"/>
            </w:tcBorders>
            <w:vAlign w:val="center"/>
          </w:tcPr>
          <w:p w:rsidR="00D35406" w:rsidRPr="00D35406" w:rsidRDefault="00D35406" w:rsidP="00D35406">
            <w:pPr>
              <w:spacing w:after="0" w:line="240" w:lineRule="auto"/>
              <w:jc w:val="both"/>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 xml:space="preserve">Azoknak az előírt szakmai kompetenciáknak, kompetencia-elemeknek a felsorolása, amelyek kialakításához a tantárgy jellemzően, érdemben hozzájárul </w:t>
            </w:r>
          </w:p>
          <w:p w:rsidR="00D35406" w:rsidRPr="00D35406" w:rsidRDefault="00D35406" w:rsidP="00D35406">
            <w:pPr>
              <w:spacing w:after="0" w:line="240" w:lineRule="auto"/>
              <w:jc w:val="both"/>
              <w:rPr>
                <w:rFonts w:ascii="Times New Roman" w:eastAsia="Calibri" w:hAnsi="Times New Roman" w:cs="Times New Roman"/>
                <w:b/>
                <w:bCs/>
                <w:sz w:val="20"/>
                <w:szCs w:val="20"/>
                <w:lang w:eastAsia="hu-HU"/>
              </w:rPr>
            </w:pPr>
          </w:p>
          <w:p w:rsidR="00D35406" w:rsidRPr="00D35406" w:rsidRDefault="00D35406" w:rsidP="00D35406">
            <w:pPr>
              <w:spacing w:after="0" w:line="240" w:lineRule="auto"/>
              <w:ind w:left="402"/>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 xml:space="preserve">Tudás: </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hallgató ismeri a meghatározó gazdasági tényeket, a gazdálkodó szervezetek struktúráját, működését; a hazai, illet-ve nemzeti határokon túlnyúló kapcsolatrendszerét, a társadalmi-gazdasági összefüggéseket, nemzeti és nemzet-közi szinteken. Ismeri az európai integrációs folyamatot és az Európai Uniónak a tevékenységéhez kapcsolódó szakpo-litikáit. A köznyelv magas szintű ismerete mellett birtokában van a gazdasági szaknyelvnek, kifejezési és fogalmazási sajátosságainak angol nyelven is.</w:t>
            </w:r>
          </w:p>
          <w:p w:rsidR="00D35406" w:rsidRPr="00D35406" w:rsidRDefault="00D35406" w:rsidP="00D35406">
            <w:pPr>
              <w:spacing w:after="0" w:line="240" w:lineRule="auto"/>
              <w:ind w:left="402"/>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Képesség:</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hallgató képes nemzetközi, multikulturális környezetben is hatékony munkavégzésre, szakmailag megalapozott vélemény megfogalmazására, döntések előkészítésére és meghozatalára. Idegen nyelven képes elemzés és a gyakorlati problémamegoldás során következtetéseket megfogalmazni, javaslatokat tenni és döntéseket hozni. Hazai és nemzetközi projektekben, csoportos feladatmegoldásokban vesz részt, vezetőként a tevékenységet idegen nyelven is tudja tervezni, irányítani, szervezni, koordinálni és értékelni.</w:t>
            </w:r>
          </w:p>
          <w:p w:rsidR="00D35406" w:rsidRPr="00D35406" w:rsidRDefault="00D35406" w:rsidP="00D35406">
            <w:pPr>
              <w:spacing w:after="0" w:line="240" w:lineRule="auto"/>
              <w:ind w:left="402"/>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Attitűd:</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hallgatóra jellemző a tudás megújításának képessége, a nyitott gondolkodásmód, a tolerancia és az együttműködési készség. Elkötelezett az általános társadalmi értékek mellett, szociálisan érzékeny mind hazai, mind nemzetközi viszony-latban. Kulturált, etikus és tárgyilagos értelmiségi hozzáállás jellemzi a személyekhez, illetve a társadalmi problémákhoz való viszonyulása során, figyel a szélesebb körű társadalmi, ágazati, regionális, nemzeti és európai értékekre (ide értve a társadalmi, szociális és ökológiai, fenntarthatósági szempontokat is).</w:t>
            </w:r>
          </w:p>
          <w:p w:rsidR="00D35406" w:rsidRPr="00D35406" w:rsidRDefault="00D35406" w:rsidP="00D35406">
            <w:pPr>
              <w:spacing w:after="0" w:line="240" w:lineRule="auto"/>
              <w:ind w:left="402"/>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Autonómia és felelősség:</w:t>
            </w:r>
          </w:p>
          <w:p w:rsidR="00D35406" w:rsidRPr="002A6B68" w:rsidRDefault="00D35406" w:rsidP="002A6B68">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hallgató kezdeményező a problémák megoldásában, stratégiák kialakításában, csoportok és hallgatótársak együttműködésében; bekapcsolódik projektekbe, és a cél elérése érdekében autonóm módon, a csoport többi tagjával együttműködve mozgósítja elméleti és gyakorlati tudását, képességeit.</w:t>
            </w:r>
          </w:p>
        </w:tc>
      </w:tr>
      <w:tr w:rsidR="00D35406" w:rsidRPr="00D35406" w:rsidTr="00D3540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A kurzus rövid tartalma, témakörei</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A kurzus célja kettős; egyrészt nemzetközi gazdasági dokumentumok intenzív olvasása és feldolgozása, másrészt a hallgatók előadói készségének fejlesztése. A kurzus tananyaga a Világbank évente megjelentetett kiadványa, a </w:t>
            </w:r>
            <w:r w:rsidRPr="00D35406">
              <w:rPr>
                <w:rFonts w:ascii="Times New Roman" w:eastAsia="Calibri" w:hAnsi="Times New Roman" w:cs="Times New Roman"/>
                <w:i/>
                <w:sz w:val="20"/>
                <w:szCs w:val="20"/>
                <w:lang w:eastAsia="hu-HU"/>
              </w:rPr>
              <w:t>World Development Report</w:t>
            </w:r>
            <w:r w:rsidRPr="00D35406">
              <w:rPr>
                <w:rFonts w:ascii="Times New Roman" w:eastAsia="Calibri" w:hAnsi="Times New Roman" w:cs="Times New Roman"/>
                <w:sz w:val="20"/>
                <w:szCs w:val="20"/>
                <w:lang w:eastAsia="hu-HU"/>
              </w:rPr>
              <w:t>, amelyet fejezetekre bontva dolgozunk fel. Az idei (2019) Jelentés a munkakörök jelentős változása köré épül, azok jellegét, a változások okait, természetét és az új típusú foglalkozásokhoz szükséges kompetenciákat mutatja be.</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Az idei témakörök a következők lesznek:</w:t>
            </w:r>
          </w:p>
          <w:p w:rsidR="00D35406" w:rsidRPr="00D35406" w:rsidRDefault="00D35406" w:rsidP="002A6B68">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munkakörök változó jellege, a humán tőke fejlődése, élethosszig tartó tanulás, munkaerő-piaci megtérülés, a szociális támogatások megerősödése, társadalmi inklúzió</w:t>
            </w:r>
          </w:p>
        </w:tc>
      </w:tr>
      <w:tr w:rsidR="00D35406" w:rsidRPr="00D35406" w:rsidTr="002A6B68">
        <w:trPr>
          <w:trHeight w:val="850"/>
        </w:trPr>
        <w:tc>
          <w:tcPr>
            <w:tcW w:w="9939" w:type="dxa"/>
            <w:gridSpan w:val="10"/>
            <w:tcBorders>
              <w:top w:val="single" w:sz="4" w:space="0" w:color="auto"/>
              <w:left w:val="single" w:sz="4" w:space="0" w:color="auto"/>
              <w:bottom w:val="single" w:sz="4" w:space="0" w:color="auto"/>
              <w:right w:val="single" w:sz="4" w:space="0" w:color="auto"/>
            </w:tcBorders>
          </w:tcPr>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Tervezett tanulási tevékenységek, tanítási módszerek</w:t>
            </w:r>
          </w:p>
          <w:p w:rsidR="00D35406" w:rsidRPr="00D35406" w:rsidRDefault="00D35406" w:rsidP="002A6B68">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Intenzív olvasási feladatok, reflektálás az olvasottakra, órai pármunka és csoportmunka, önálló prezentációk készítése és előadása.</w:t>
            </w:r>
          </w:p>
        </w:tc>
      </w:tr>
      <w:tr w:rsidR="00D35406" w:rsidRPr="00D35406" w:rsidTr="00D35406">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lastRenderedPageBreak/>
              <w:t>Értékelés</w:t>
            </w:r>
          </w:p>
          <w:p w:rsidR="00D35406" w:rsidRPr="00D35406" w:rsidRDefault="00D35406" w:rsidP="002A6B68">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kurzus szemináriumi jeggyel zárul. A félévi teljesítmény több komponensből tevődik össze; a szemináriumokon való aktív részvétel, valamint egy prezentáció készítése. Elégséges (2) osztályzathoz 60%-os összteljesítmény szükséges.</w:t>
            </w:r>
          </w:p>
        </w:tc>
      </w:tr>
      <w:tr w:rsidR="00D35406" w:rsidRPr="00D35406" w:rsidTr="00D3540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Kötelező szakirodalom:</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World Development Report 2019, published by the World Bank</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Az oktató által kiadott szakcikkek.</w:t>
            </w:r>
          </w:p>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Ajánlott szakirodalom:</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The Guardian</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The Financial Times</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i/>
                <w:sz w:val="20"/>
                <w:szCs w:val="20"/>
                <w:lang w:eastAsia="hu-HU"/>
              </w:rPr>
            </w:pPr>
            <w:r w:rsidRPr="00D35406">
              <w:rPr>
                <w:rFonts w:ascii="Times New Roman" w:eastAsia="Calibri" w:hAnsi="Times New Roman" w:cs="Times New Roman"/>
                <w:sz w:val="20"/>
                <w:szCs w:val="20"/>
                <w:lang w:eastAsia="hu-HU"/>
              </w:rPr>
              <w:t>World Development Report eddig megjelent kötetei</w:t>
            </w:r>
          </w:p>
        </w:tc>
      </w:tr>
    </w:tbl>
    <w:p w:rsidR="00D35406" w:rsidRPr="00D35406" w:rsidRDefault="00D35406" w:rsidP="00D35406">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D35406" w:rsidRPr="00D35406" w:rsidTr="00D35406">
        <w:tc>
          <w:tcPr>
            <w:tcW w:w="9250" w:type="dxa"/>
            <w:gridSpan w:val="2"/>
            <w:shd w:val="clear" w:color="auto" w:fill="auto"/>
          </w:tcPr>
          <w:p w:rsidR="00D35406" w:rsidRPr="00D35406" w:rsidRDefault="00D35406" w:rsidP="00D35406">
            <w:pPr>
              <w:spacing w:after="0" w:line="240" w:lineRule="auto"/>
              <w:jc w:val="center"/>
              <w:rPr>
                <w:rFonts w:ascii="Times New Roman" w:eastAsia="Calibri" w:hAnsi="Times New Roman" w:cs="Times New Roman"/>
                <w:sz w:val="28"/>
                <w:szCs w:val="28"/>
                <w:lang w:eastAsia="hu-HU"/>
              </w:rPr>
            </w:pPr>
            <w:r w:rsidRPr="00D35406">
              <w:rPr>
                <w:rFonts w:ascii="Times New Roman" w:eastAsia="Calibri" w:hAnsi="Times New Roman" w:cs="Times New Roman"/>
                <w:sz w:val="28"/>
                <w:szCs w:val="28"/>
                <w:lang w:eastAsia="hu-HU"/>
              </w:rPr>
              <w:t>Heti bontott tematika</w:t>
            </w:r>
          </w:p>
        </w:tc>
      </w:tr>
      <w:tr w:rsidR="00D35406" w:rsidRPr="00D35406" w:rsidTr="00D35406">
        <w:tc>
          <w:tcPr>
            <w:tcW w:w="1529" w:type="dxa"/>
            <w:vMerge w:val="restart"/>
            <w:shd w:val="clear" w:color="auto" w:fill="auto"/>
          </w:tcPr>
          <w:p w:rsidR="00D35406" w:rsidRPr="00D35406" w:rsidRDefault="00D35406" w:rsidP="00D35406">
            <w:pPr>
              <w:numPr>
                <w:ilvl w:val="0"/>
                <w:numId w:val="1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Bevezetés, a kurzus szervezése. </w: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prezentáció műfaji követelményeinek áttekintése.</w: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Az önálló prezentációk kijelölése, ütemezése.</w:t>
            </w:r>
          </w:p>
        </w:tc>
      </w:tr>
      <w:tr w:rsidR="00D35406" w:rsidRPr="00D35406" w:rsidTr="00D35406">
        <w:tc>
          <w:tcPr>
            <w:tcW w:w="1529" w:type="dxa"/>
            <w:vMerge/>
            <w:shd w:val="clear" w:color="auto" w:fill="auto"/>
          </w:tcPr>
          <w:p w:rsidR="00D35406" w:rsidRPr="00D35406" w:rsidRDefault="00D35406" w:rsidP="00D35406">
            <w:pPr>
              <w:numPr>
                <w:ilvl w:val="0"/>
                <w:numId w:val="1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Tanulási eredmények: A hallgató megismeri a kurzus elvárásait, valamint a prezentációkkal szemben támasztott szakmai és előadói stílussal kapcsolatos követelményeket. Saját tevékenységeit átgondolva felelősen kiválasztja prezentációja időpontját.</w:t>
            </w:r>
          </w:p>
        </w:tc>
      </w:tr>
      <w:tr w:rsidR="00D35406" w:rsidRPr="00D35406" w:rsidTr="00D35406">
        <w:tc>
          <w:tcPr>
            <w:tcW w:w="1529" w:type="dxa"/>
            <w:vMerge w:val="restart"/>
            <w:shd w:val="clear" w:color="auto" w:fill="auto"/>
          </w:tcPr>
          <w:p w:rsidR="00D35406" w:rsidRPr="00D35406" w:rsidRDefault="00D35406" w:rsidP="00D35406">
            <w:pPr>
              <w:numPr>
                <w:ilvl w:val="0"/>
                <w:numId w:val="1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Tartalmi áttekintés</w:t>
            </w:r>
          </w:p>
        </w:tc>
      </w:tr>
      <w:tr w:rsidR="00D35406" w:rsidRPr="00D35406" w:rsidTr="00D35406">
        <w:tc>
          <w:tcPr>
            <w:tcW w:w="1529" w:type="dxa"/>
            <w:vMerge/>
            <w:shd w:val="clear" w:color="auto" w:fill="auto"/>
          </w:tcPr>
          <w:p w:rsidR="00D35406" w:rsidRPr="00D35406" w:rsidRDefault="00D35406" w:rsidP="00D35406">
            <w:pPr>
              <w:numPr>
                <w:ilvl w:val="0"/>
                <w:numId w:val="1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Tanulási eredmények: A tanulók betekintést nyernek a félév anyagába, ismerkednek a szakszókinccsel.</w:t>
            </w:r>
          </w:p>
        </w:tc>
      </w:tr>
      <w:tr w:rsidR="00D35406" w:rsidRPr="00D35406" w:rsidTr="00D35406">
        <w:tc>
          <w:tcPr>
            <w:tcW w:w="1529" w:type="dxa"/>
            <w:vMerge w:val="restart"/>
            <w:shd w:val="clear" w:color="auto" w:fill="auto"/>
          </w:tcPr>
          <w:p w:rsidR="00D35406" w:rsidRPr="00D35406" w:rsidRDefault="00D35406" w:rsidP="00D35406">
            <w:pPr>
              <w:numPr>
                <w:ilvl w:val="0"/>
                <w:numId w:val="1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munkakörök átalakulása, a technika és a technológiai fejlődés okozta változások a munkaerőpiacon</w:t>
            </w:r>
          </w:p>
        </w:tc>
      </w:tr>
      <w:tr w:rsidR="00D35406" w:rsidRPr="00D35406" w:rsidTr="00D35406">
        <w:tc>
          <w:tcPr>
            <w:tcW w:w="1529" w:type="dxa"/>
            <w:vMerge/>
            <w:shd w:val="clear" w:color="auto" w:fill="auto"/>
          </w:tcPr>
          <w:p w:rsidR="00D35406" w:rsidRPr="00D35406" w:rsidRDefault="00D35406" w:rsidP="00D35406">
            <w:pPr>
              <w:numPr>
                <w:ilvl w:val="0"/>
                <w:numId w:val="1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Tanulási eredmények: A tanulók összefüggéseket figyelnek meg a 21. század technológiai fejlődése és a munkaerőpiaci igények között.</w:t>
            </w:r>
          </w:p>
        </w:tc>
      </w:tr>
      <w:tr w:rsidR="00D35406" w:rsidRPr="00D35406" w:rsidTr="00D35406">
        <w:tc>
          <w:tcPr>
            <w:tcW w:w="1529" w:type="dxa"/>
            <w:vMerge w:val="restart"/>
            <w:shd w:val="clear" w:color="auto" w:fill="auto"/>
          </w:tcPr>
          <w:p w:rsidR="00D35406" w:rsidRPr="00D35406" w:rsidRDefault="00D35406" w:rsidP="00D35406">
            <w:pPr>
              <w:numPr>
                <w:ilvl w:val="0"/>
                <w:numId w:val="1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vállalkozások változó jellege I. Globális szereplők.</w:t>
            </w:r>
          </w:p>
        </w:tc>
      </w:tr>
      <w:tr w:rsidR="00D35406" w:rsidRPr="00D35406" w:rsidTr="00D35406">
        <w:tc>
          <w:tcPr>
            <w:tcW w:w="1529" w:type="dxa"/>
            <w:vMerge/>
            <w:shd w:val="clear" w:color="auto" w:fill="auto"/>
          </w:tcPr>
          <w:p w:rsidR="00D35406" w:rsidRPr="00D35406" w:rsidRDefault="00D35406" w:rsidP="00D35406">
            <w:pPr>
              <w:numPr>
                <w:ilvl w:val="0"/>
                <w:numId w:val="1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Tanulási eredmények: A tanulók megfigyelik a vállalkozások méretének változását a 21. században, reflektálnak rá, valamint példákat említeni a saját környezetükre vonatkozóan.</w:t>
            </w:r>
          </w:p>
        </w:tc>
      </w:tr>
      <w:tr w:rsidR="00D35406" w:rsidRPr="00D35406" w:rsidTr="00D35406">
        <w:tc>
          <w:tcPr>
            <w:tcW w:w="1529" w:type="dxa"/>
            <w:vMerge w:val="restart"/>
            <w:shd w:val="clear" w:color="auto" w:fill="auto"/>
          </w:tcPr>
          <w:p w:rsidR="00D35406" w:rsidRPr="00D35406" w:rsidRDefault="00D35406" w:rsidP="00D35406">
            <w:pPr>
              <w:numPr>
                <w:ilvl w:val="0"/>
                <w:numId w:val="1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A vállalkozások változó jellege II. Versenyzői piacok. Adóelkerülés. </w:t>
            </w:r>
          </w:p>
        </w:tc>
      </w:tr>
      <w:tr w:rsidR="00D35406" w:rsidRPr="00D35406" w:rsidTr="00D35406">
        <w:tc>
          <w:tcPr>
            <w:tcW w:w="1529" w:type="dxa"/>
            <w:vMerge/>
            <w:shd w:val="clear" w:color="auto" w:fill="auto"/>
          </w:tcPr>
          <w:p w:rsidR="00D35406" w:rsidRPr="00D35406" w:rsidRDefault="00D35406" w:rsidP="00D35406">
            <w:pPr>
              <w:numPr>
                <w:ilvl w:val="0"/>
                <w:numId w:val="1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Tanulási eredmények: A tanulók megismerkednek a modern versenyzői piaccal, annak jellemzőivel, valamint az adóelkerüléssel kapcsolatos lehetőségekkel.</w:t>
            </w:r>
          </w:p>
        </w:tc>
      </w:tr>
      <w:tr w:rsidR="00D35406" w:rsidRPr="00D35406" w:rsidTr="00D35406">
        <w:tc>
          <w:tcPr>
            <w:tcW w:w="1529" w:type="dxa"/>
            <w:vMerge w:val="restart"/>
            <w:shd w:val="clear" w:color="auto" w:fill="auto"/>
          </w:tcPr>
          <w:p w:rsidR="00D35406" w:rsidRPr="00D35406" w:rsidRDefault="00D35406" w:rsidP="00D35406">
            <w:pPr>
              <w:numPr>
                <w:ilvl w:val="0"/>
                <w:numId w:val="1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Az emberi tőke fogalma, jelentősége; kormányzati szintű beavatkozás</w:t>
            </w:r>
          </w:p>
        </w:tc>
      </w:tr>
      <w:tr w:rsidR="00D35406" w:rsidRPr="00D35406" w:rsidTr="00D35406">
        <w:tc>
          <w:tcPr>
            <w:tcW w:w="1529" w:type="dxa"/>
            <w:vMerge/>
            <w:shd w:val="clear" w:color="auto" w:fill="auto"/>
          </w:tcPr>
          <w:p w:rsidR="00D35406" w:rsidRPr="00D35406" w:rsidRDefault="00D35406" w:rsidP="00D35406">
            <w:pPr>
              <w:numPr>
                <w:ilvl w:val="0"/>
                <w:numId w:val="1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Tanulási eredmények: A tanulók megismerkednek az emberi tőke 21. századi fontosságával.</w:t>
            </w:r>
          </w:p>
        </w:tc>
      </w:tr>
      <w:tr w:rsidR="00D35406" w:rsidRPr="00D35406" w:rsidTr="00D35406">
        <w:tc>
          <w:tcPr>
            <w:tcW w:w="1529" w:type="dxa"/>
            <w:vMerge w:val="restart"/>
            <w:shd w:val="clear" w:color="auto" w:fill="auto"/>
          </w:tcPr>
          <w:p w:rsidR="00D35406" w:rsidRPr="00D35406" w:rsidRDefault="00D35406" w:rsidP="00D35406">
            <w:pPr>
              <w:numPr>
                <w:ilvl w:val="0"/>
                <w:numId w:val="1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Az emberi tőke és a mérés-értékelés szerepe, az emberi tőke projekt</w:t>
            </w:r>
          </w:p>
        </w:tc>
      </w:tr>
      <w:tr w:rsidR="00D35406" w:rsidRPr="00D35406" w:rsidTr="00D35406">
        <w:tc>
          <w:tcPr>
            <w:tcW w:w="1529" w:type="dxa"/>
            <w:vMerge/>
            <w:shd w:val="clear" w:color="auto" w:fill="auto"/>
          </w:tcPr>
          <w:p w:rsidR="00D35406" w:rsidRPr="00D35406" w:rsidRDefault="00D35406" w:rsidP="00D35406">
            <w:pPr>
              <w:numPr>
                <w:ilvl w:val="0"/>
                <w:numId w:val="1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Tanulási eredmények: A tanulók meglátják a rendszeres mérés-értékelés és az eredmények közötti pozitív összefüggést, majd ezek gazdasági hsznát.</w:t>
            </w:r>
          </w:p>
        </w:tc>
      </w:tr>
      <w:tr w:rsidR="00D35406" w:rsidRPr="00D35406" w:rsidTr="00D35406">
        <w:tc>
          <w:tcPr>
            <w:tcW w:w="1529" w:type="dxa"/>
            <w:vMerge w:val="restart"/>
            <w:shd w:val="clear" w:color="auto" w:fill="auto"/>
          </w:tcPr>
          <w:p w:rsidR="00D35406" w:rsidRPr="00D35406" w:rsidRDefault="00D35406" w:rsidP="00D35406">
            <w:pPr>
              <w:numPr>
                <w:ilvl w:val="0"/>
                <w:numId w:val="1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Élethosszig tartó tanulás; a gyermekkor jelentősége a tanulás szempontjából, a felsőoktatás, valamint a felnőttoktatás megváltozott jelentősége</w:t>
            </w:r>
          </w:p>
        </w:tc>
      </w:tr>
      <w:tr w:rsidR="00D35406" w:rsidRPr="00D35406" w:rsidTr="00D35406">
        <w:tc>
          <w:tcPr>
            <w:tcW w:w="1529" w:type="dxa"/>
            <w:vMerge/>
            <w:shd w:val="clear" w:color="auto" w:fill="auto"/>
          </w:tcPr>
          <w:p w:rsidR="00D35406" w:rsidRPr="00D35406" w:rsidRDefault="00D35406" w:rsidP="00D35406">
            <w:pPr>
              <w:numPr>
                <w:ilvl w:val="0"/>
                <w:numId w:val="1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Tanulási eredmények: A tanulók gazdasági szempontból tudnak az oktatás különböző szintjeiről nyilatkozni.</w:t>
            </w:r>
          </w:p>
        </w:tc>
      </w:tr>
      <w:tr w:rsidR="00D35406" w:rsidRPr="00D35406" w:rsidTr="00D35406">
        <w:tc>
          <w:tcPr>
            <w:tcW w:w="1529" w:type="dxa"/>
            <w:vMerge w:val="restart"/>
            <w:shd w:val="clear" w:color="auto" w:fill="auto"/>
          </w:tcPr>
          <w:p w:rsidR="00D35406" w:rsidRPr="00D35406" w:rsidRDefault="00D35406" w:rsidP="00D35406">
            <w:pPr>
              <w:numPr>
                <w:ilvl w:val="0"/>
                <w:numId w:val="1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munkaerőpiaci megtérülés I.</w:t>
            </w:r>
          </w:p>
        </w:tc>
      </w:tr>
      <w:tr w:rsidR="00D35406" w:rsidRPr="00D35406" w:rsidTr="00D35406">
        <w:tc>
          <w:tcPr>
            <w:tcW w:w="1529" w:type="dxa"/>
            <w:vMerge/>
            <w:shd w:val="clear" w:color="auto" w:fill="auto"/>
          </w:tcPr>
          <w:p w:rsidR="00D35406" w:rsidRPr="00D35406" w:rsidRDefault="00D35406" w:rsidP="00D35406">
            <w:pPr>
              <w:numPr>
                <w:ilvl w:val="0"/>
                <w:numId w:val="1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Tanulási eredmények: A tanulók megismerkednek a munkaerőpiac formális és informális csatornáival, azok jellemzőivel.</w:t>
            </w:r>
          </w:p>
        </w:tc>
      </w:tr>
      <w:tr w:rsidR="00D35406" w:rsidRPr="00D35406" w:rsidTr="00D35406">
        <w:tc>
          <w:tcPr>
            <w:tcW w:w="1529" w:type="dxa"/>
            <w:vMerge w:val="restart"/>
            <w:shd w:val="clear" w:color="auto" w:fill="auto"/>
          </w:tcPr>
          <w:p w:rsidR="00D35406" w:rsidRPr="00D35406" w:rsidRDefault="00D35406" w:rsidP="00D35406">
            <w:pPr>
              <w:numPr>
                <w:ilvl w:val="0"/>
                <w:numId w:val="1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munkaerőpiaci megtérülés II.</w:t>
            </w:r>
          </w:p>
        </w:tc>
      </w:tr>
      <w:tr w:rsidR="00D35406" w:rsidRPr="00D35406" w:rsidTr="00D35406">
        <w:tc>
          <w:tcPr>
            <w:tcW w:w="1529" w:type="dxa"/>
            <w:vMerge/>
            <w:shd w:val="clear" w:color="auto" w:fill="auto"/>
          </w:tcPr>
          <w:p w:rsidR="00D35406" w:rsidRPr="00D35406" w:rsidRDefault="00D35406" w:rsidP="00D35406">
            <w:pPr>
              <w:numPr>
                <w:ilvl w:val="0"/>
                <w:numId w:val="1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Tanulási eredmények: A tanulók megismerkednek a nők és a mezőgazdaságban dolgozók piaci helyzetével.</w:t>
            </w:r>
          </w:p>
        </w:tc>
      </w:tr>
      <w:tr w:rsidR="00D35406" w:rsidRPr="00D35406" w:rsidTr="00D35406">
        <w:tc>
          <w:tcPr>
            <w:tcW w:w="1529" w:type="dxa"/>
            <w:vMerge w:val="restart"/>
            <w:shd w:val="clear" w:color="auto" w:fill="auto"/>
          </w:tcPr>
          <w:p w:rsidR="00D35406" w:rsidRPr="00D35406" w:rsidRDefault="00D35406" w:rsidP="00D35406">
            <w:pPr>
              <w:numPr>
                <w:ilvl w:val="0"/>
                <w:numId w:val="1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társadalmi védőháló I.</w:t>
            </w:r>
          </w:p>
        </w:tc>
      </w:tr>
      <w:tr w:rsidR="00D35406" w:rsidRPr="00D35406" w:rsidTr="00D35406">
        <w:tc>
          <w:tcPr>
            <w:tcW w:w="1529" w:type="dxa"/>
            <w:vMerge/>
            <w:shd w:val="clear" w:color="auto" w:fill="auto"/>
          </w:tcPr>
          <w:p w:rsidR="00D35406" w:rsidRPr="00D35406" w:rsidRDefault="00D35406" w:rsidP="00D35406">
            <w:pPr>
              <w:numPr>
                <w:ilvl w:val="0"/>
                <w:numId w:val="1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Tanulási eredmények: A tanulók betekintenek a társadalmi segítségnyújtás fontosságába, a hátrányos csoportok munkaerőpiaci helyzetébe.</w:t>
            </w:r>
          </w:p>
        </w:tc>
      </w:tr>
      <w:tr w:rsidR="00D35406" w:rsidRPr="00D35406" w:rsidTr="00D35406">
        <w:tc>
          <w:tcPr>
            <w:tcW w:w="1529" w:type="dxa"/>
            <w:vMerge w:val="restart"/>
            <w:shd w:val="clear" w:color="auto" w:fill="auto"/>
          </w:tcPr>
          <w:p w:rsidR="00D35406" w:rsidRPr="00D35406" w:rsidRDefault="00D35406" w:rsidP="00D35406">
            <w:pPr>
              <w:numPr>
                <w:ilvl w:val="0"/>
                <w:numId w:val="1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társadalmi védőháló II.</w:t>
            </w:r>
          </w:p>
        </w:tc>
      </w:tr>
      <w:tr w:rsidR="00D35406" w:rsidRPr="00D35406" w:rsidTr="00D35406">
        <w:tc>
          <w:tcPr>
            <w:tcW w:w="1529" w:type="dxa"/>
            <w:vMerge/>
            <w:shd w:val="clear" w:color="auto" w:fill="auto"/>
          </w:tcPr>
          <w:p w:rsidR="00D35406" w:rsidRPr="00D35406" w:rsidRDefault="00D35406" w:rsidP="00D35406">
            <w:pPr>
              <w:numPr>
                <w:ilvl w:val="0"/>
                <w:numId w:val="1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Tanulási eredmények: A tanulók megismerkednek a társadalombiztosítás fogalmával, a munkaerőpiac szabályozásának módjaival.</w:t>
            </w:r>
          </w:p>
        </w:tc>
      </w:tr>
      <w:tr w:rsidR="00D35406" w:rsidRPr="00D35406" w:rsidTr="00D35406">
        <w:tc>
          <w:tcPr>
            <w:tcW w:w="1529" w:type="dxa"/>
            <w:vMerge w:val="restart"/>
            <w:shd w:val="clear" w:color="auto" w:fill="auto"/>
          </w:tcPr>
          <w:p w:rsidR="00D35406" w:rsidRPr="00D35406" w:rsidRDefault="00D35406" w:rsidP="00D35406">
            <w:pPr>
              <w:numPr>
                <w:ilvl w:val="0"/>
                <w:numId w:val="1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társadalmi inklúzió fogalma, hatása a munkaerőpiacra.</w:t>
            </w:r>
          </w:p>
        </w:tc>
      </w:tr>
      <w:tr w:rsidR="00D35406" w:rsidRPr="00D35406" w:rsidTr="00D35406">
        <w:tc>
          <w:tcPr>
            <w:tcW w:w="1529" w:type="dxa"/>
            <w:vMerge/>
            <w:shd w:val="clear" w:color="auto" w:fill="auto"/>
          </w:tcPr>
          <w:p w:rsidR="00D35406" w:rsidRPr="00D35406" w:rsidRDefault="00D35406" w:rsidP="00D35406">
            <w:pPr>
              <w:numPr>
                <w:ilvl w:val="0"/>
                <w:numId w:val="1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Tanulási eredmények: A tanulók elsajátítják az inklúzió fogalmát, és saját példákat hoznak a jelenségre.</w:t>
            </w:r>
          </w:p>
        </w:tc>
      </w:tr>
      <w:tr w:rsidR="00D35406" w:rsidRPr="00D35406" w:rsidTr="00D35406">
        <w:tc>
          <w:tcPr>
            <w:tcW w:w="1529" w:type="dxa"/>
            <w:vMerge w:val="restart"/>
            <w:shd w:val="clear" w:color="auto" w:fill="auto"/>
          </w:tcPr>
          <w:p w:rsidR="00D35406" w:rsidRPr="00D35406" w:rsidRDefault="00D35406" w:rsidP="00D35406">
            <w:pPr>
              <w:numPr>
                <w:ilvl w:val="0"/>
                <w:numId w:val="1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kurzus értékelése, lezárása.</w:t>
            </w:r>
          </w:p>
        </w:tc>
      </w:tr>
      <w:tr w:rsidR="00D35406" w:rsidRPr="00D35406" w:rsidTr="00D35406">
        <w:trPr>
          <w:trHeight w:val="70"/>
        </w:trPr>
        <w:tc>
          <w:tcPr>
            <w:tcW w:w="1529" w:type="dxa"/>
            <w:vMerge/>
            <w:shd w:val="clear" w:color="auto" w:fill="auto"/>
          </w:tcPr>
          <w:p w:rsidR="00D35406" w:rsidRPr="00D35406" w:rsidRDefault="00D35406" w:rsidP="00D35406">
            <w:pPr>
              <w:numPr>
                <w:ilvl w:val="0"/>
                <w:numId w:val="1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Tanulási eredmények: A hallgató meghallgatja oktatója véleményét a félévi munkájáról, amellyel kapcsolatban észrevételeket tehet. </w:t>
            </w:r>
          </w:p>
        </w:tc>
      </w:tr>
    </w:tbl>
    <w:p w:rsidR="00D35406" w:rsidRPr="00D35406" w:rsidRDefault="00D35406" w:rsidP="00D35406">
      <w:pPr>
        <w:spacing w:after="0" w:line="240" w:lineRule="auto"/>
        <w:rPr>
          <w:rFonts w:ascii="Times New Roman" w:eastAsia="Calibri" w:hAnsi="Times New Roman" w:cs="Times New Roman"/>
          <w:sz w:val="20"/>
          <w:szCs w:val="20"/>
          <w:lang w:eastAsia="hu-HU"/>
        </w:rPr>
      </w:pPr>
    </w:p>
    <w:p w:rsidR="00D35406" w:rsidRDefault="00D35406">
      <w:pPr>
        <w:rPr>
          <w:rFonts w:ascii="Times New Roman" w:hAnsi="Times New Roman" w:cs="Times New Roman"/>
          <w:sz w:val="20"/>
          <w:szCs w:val="20"/>
        </w:rPr>
      </w:pPr>
      <w:r>
        <w:rPr>
          <w:rFonts w:ascii="Times New Roman" w:hAnsi="Times New Roman" w:cs="Times New Roman"/>
          <w:sz w:val="20"/>
          <w:szCs w:val="20"/>
        </w:rPr>
        <w:br w:type="page"/>
      </w:r>
    </w:p>
    <w:p w:rsidR="00D35406" w:rsidRPr="00D35406" w:rsidRDefault="00D35406" w:rsidP="00D35406">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35406" w:rsidRPr="00D35406" w:rsidTr="00D3540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35406" w:rsidRPr="00D35406" w:rsidRDefault="00D35406" w:rsidP="00D35406">
            <w:pPr>
              <w:spacing w:after="0" w:line="240" w:lineRule="auto"/>
              <w:ind w:left="20"/>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35406" w:rsidRPr="00A57FE2" w:rsidRDefault="00D35406" w:rsidP="00D35406">
            <w:pPr>
              <w:spacing w:after="0" w:line="240" w:lineRule="auto"/>
              <w:jc w:val="center"/>
              <w:rPr>
                <w:rFonts w:ascii="Times New Roman" w:eastAsia="Arial Unicode MS" w:hAnsi="Times New Roman" w:cs="Times New Roman"/>
                <w:sz w:val="20"/>
                <w:szCs w:val="16"/>
                <w:lang w:eastAsia="hu-HU"/>
              </w:rPr>
            </w:pPr>
            <w:r w:rsidRPr="00A57FE2">
              <w:rPr>
                <w:rFonts w:ascii="Times New Roman" w:eastAsia="Arial Unicode MS" w:hAnsi="Times New Roman" w:cs="Times New Roman"/>
                <w:sz w:val="20"/>
                <w:szCs w:val="16"/>
                <w:lang w:eastAsia="hu-HU"/>
              </w:rPr>
              <w:t>Haladó olvasmányok a világgazdaság témakörében II.</w:t>
            </w:r>
          </w:p>
        </w:tc>
        <w:tc>
          <w:tcPr>
            <w:tcW w:w="855"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Arial Unicode MS" w:hAnsi="Times New Roman" w:cs="Times New Roman"/>
                <w:sz w:val="16"/>
                <w:szCs w:val="16"/>
                <w:lang w:eastAsia="hu-HU"/>
              </w:rPr>
            </w:pPr>
            <w:r w:rsidRPr="00D35406">
              <w:rPr>
                <w:rFonts w:ascii="Times New Roman" w:eastAsia="Calibri" w:hAnsi="Times New Roman" w:cs="Times New Roman"/>
                <w:sz w:val="20"/>
                <w:szCs w:val="20"/>
                <w:lang w:eastAsia="hu-HU"/>
              </w:rPr>
              <w:t>Kódja</w:t>
            </w:r>
            <w:r w:rsidRPr="00D35406">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Arial Unicode MS" w:hAnsi="Times New Roman" w:cs="Times New Roman"/>
                <w:b/>
                <w:sz w:val="20"/>
                <w:szCs w:val="20"/>
                <w:lang w:eastAsia="hu-HU"/>
              </w:rPr>
            </w:pPr>
            <w:r w:rsidRPr="00D35406">
              <w:rPr>
                <w:rFonts w:ascii="Times New Roman" w:eastAsia="Calibri" w:hAnsi="Times New Roman" w:cs="Times New Roman"/>
                <w:b/>
                <w:sz w:val="20"/>
                <w:szCs w:val="20"/>
                <w:lang w:eastAsia="hu-HU"/>
              </w:rPr>
              <w:t>GT_MNGN014-17</w:t>
            </w:r>
          </w:p>
        </w:tc>
      </w:tr>
      <w:tr w:rsidR="00D35406" w:rsidRPr="00D35406" w:rsidTr="00D3540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35406" w:rsidRPr="00D35406" w:rsidRDefault="00D35406" w:rsidP="00D35406">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Advanced Readings in</w:t>
            </w:r>
            <w:r w:rsidRPr="00D35406">
              <w:rPr>
                <w:rFonts w:ascii="Times New Roman" w:eastAsia="Calibri" w:hAnsi="Times New Roman" w:cs="Times New Roman"/>
                <w:b/>
                <w:sz w:val="20"/>
                <w:szCs w:val="20"/>
                <w:lang w:eastAsia="hu-HU"/>
              </w:rPr>
              <w:br/>
              <w:t>World Economy II.</w:t>
            </w:r>
          </w:p>
        </w:tc>
        <w:tc>
          <w:tcPr>
            <w:tcW w:w="855"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rPr>
                <w:rFonts w:ascii="Times New Roman" w:eastAsia="Arial Unicode MS" w:hAnsi="Times New Roman" w:cs="Times New Roman"/>
                <w:sz w:val="16"/>
                <w:szCs w:val="16"/>
                <w:lang w:eastAsia="hu-HU"/>
              </w:rPr>
            </w:pPr>
          </w:p>
        </w:tc>
      </w:tr>
      <w:tr w:rsidR="00D35406" w:rsidRPr="00D35406" w:rsidTr="00D3540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b/>
                <w:bCs/>
                <w:sz w:val="24"/>
                <w:szCs w:val="24"/>
                <w:lang w:eastAsia="hu-HU"/>
              </w:rPr>
            </w:pPr>
          </w:p>
        </w:tc>
      </w:tr>
      <w:tr w:rsidR="00D35406" w:rsidRPr="00D35406" w:rsidTr="00D3540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ind w:left="20"/>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DE GTK Gazdasági Szaknyelvi Kommunikációs Intézet</w:t>
            </w:r>
          </w:p>
        </w:tc>
      </w:tr>
      <w:tr w:rsidR="00D35406" w:rsidRPr="00D35406" w:rsidTr="00D3540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ind w:left="20"/>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Arial Unicode MS" w:hAnsi="Times New Roman" w:cs="Times New Roman"/>
                <w:sz w:val="20"/>
                <w:szCs w:val="20"/>
                <w:lang w:eastAsia="hu-HU"/>
              </w:rPr>
            </w:pPr>
            <w:r w:rsidRPr="00D35406">
              <w:rPr>
                <w:rFonts w:ascii="Times New Roman" w:eastAsia="Arial Unicode MS" w:hAnsi="Times New Roman" w:cs="Times New Roman"/>
                <w:sz w:val="20"/>
                <w:szCs w:val="20"/>
                <w:lang w:eastAsia="hu-HU"/>
              </w:rPr>
              <w:t>B2 szintű nyelvtudás</w:t>
            </w:r>
          </w:p>
        </w:tc>
        <w:tc>
          <w:tcPr>
            <w:tcW w:w="855" w:type="dxa"/>
            <w:tcBorders>
              <w:top w:val="single" w:sz="4" w:space="0" w:color="auto"/>
              <w:left w:val="nil"/>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Arial Unicode MS" w:hAnsi="Times New Roman" w:cs="Times New Roman"/>
                <w:sz w:val="20"/>
                <w:szCs w:val="20"/>
                <w:lang w:eastAsia="hu-HU"/>
              </w:rPr>
            </w:pPr>
          </w:p>
        </w:tc>
      </w:tr>
      <w:tr w:rsidR="00D35406" w:rsidRPr="00D35406" w:rsidTr="00D3540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Oktatás nyelve</w:t>
            </w:r>
          </w:p>
        </w:tc>
      </w:tr>
      <w:tr w:rsidR="00D35406" w:rsidRPr="00D35406" w:rsidTr="00D3540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16"/>
                <w:szCs w:val="16"/>
                <w:lang w:eastAsia="hu-HU"/>
              </w:rPr>
            </w:pPr>
          </w:p>
        </w:tc>
      </w:tr>
      <w:tr w:rsidR="00D35406" w:rsidRPr="00D35406" w:rsidTr="00D3540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r w:rsidRPr="00D35406">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r w:rsidRPr="00D35406">
              <w:rPr>
                <w:rFonts w:ascii="Times New Roman" w:eastAsia="Calibri" w:hAnsi="Times New Roman" w:cs="Times New Roman"/>
                <w:b/>
                <w:sz w:val="16"/>
                <w:szCs w:val="16"/>
                <w:lang w:eastAsia="hu-HU"/>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gyakorlati jegy</w:t>
            </w:r>
          </w:p>
        </w:tc>
        <w:tc>
          <w:tcPr>
            <w:tcW w:w="855"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0</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angol</w:t>
            </w:r>
          </w:p>
        </w:tc>
      </w:tr>
      <w:tr w:rsidR="00D35406" w:rsidRPr="00D35406" w:rsidTr="00D3540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p>
        </w:tc>
      </w:tr>
      <w:tr w:rsidR="00D35406" w:rsidRPr="00D35406" w:rsidTr="00D3540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35406" w:rsidRPr="00D35406" w:rsidRDefault="00D35406" w:rsidP="00D35406">
            <w:pPr>
              <w:spacing w:after="0" w:line="240" w:lineRule="auto"/>
              <w:ind w:left="20"/>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r w:rsidRPr="00D35406">
              <w:rPr>
                <w:rFonts w:ascii="Times New Roman" w:eastAsia="Calibri" w:hAnsi="Times New Roman" w:cs="Times New Roman"/>
                <w:b/>
                <w:sz w:val="16"/>
                <w:szCs w:val="16"/>
                <w:lang w:eastAsia="hu-HU"/>
              </w:rPr>
              <w:t>Dr. Troy Wiwczaroski</w:t>
            </w:r>
          </w:p>
        </w:tc>
        <w:tc>
          <w:tcPr>
            <w:tcW w:w="855" w:type="dxa"/>
            <w:tcBorders>
              <w:top w:val="single" w:sz="4" w:space="0" w:color="auto"/>
              <w:left w:val="nil"/>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Arial Unicode MS" w:hAnsi="Times New Roman" w:cs="Times New Roman"/>
                <w:sz w:val="16"/>
                <w:szCs w:val="16"/>
                <w:lang w:eastAsia="hu-HU"/>
              </w:rPr>
            </w:pPr>
            <w:r w:rsidRPr="00D35406">
              <w:rPr>
                <w:rFonts w:ascii="Times New Roman" w:eastAsia="Calibri" w:hAnsi="Times New Roman" w:cs="Times New Roman"/>
                <w:sz w:val="20"/>
                <w:szCs w:val="20"/>
                <w:lang w:eastAsia="hu-HU"/>
              </w:rPr>
              <w:t>beosztása</w:t>
            </w:r>
            <w:r w:rsidRPr="00D35406">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r w:rsidRPr="00D35406">
              <w:rPr>
                <w:rFonts w:ascii="Times New Roman" w:eastAsia="Calibri" w:hAnsi="Times New Roman" w:cs="Times New Roman"/>
                <w:b/>
                <w:sz w:val="16"/>
                <w:szCs w:val="16"/>
                <w:lang w:eastAsia="hu-HU"/>
              </w:rPr>
              <w:t>docens</w:t>
            </w:r>
          </w:p>
        </w:tc>
      </w:tr>
      <w:tr w:rsidR="00D35406" w:rsidRPr="00D35406" w:rsidTr="00D3540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b/>
                <w:bCs/>
                <w:sz w:val="20"/>
                <w:szCs w:val="20"/>
                <w:lang w:eastAsia="hu-HU"/>
              </w:rPr>
              <w:t>A kurzus célja,</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hogy a hallgatóknak lehetőséget nyújtson arra, hogy angol nyelvtudásukat szakszövegek feldolgozása során bővítsék, új ismeretek szerezzenek felsőfokú, autentikus szakszövegek olvasása és megvitatása során. Az olvasáskészség fejlesztése mellett kiemelkedő hangsúlyt kap a beszédkészség javítása is. Mind formális, mind pedig informális szituatív helyzetekben lehetőség nyílik a gyakorlásra. A hallgatóknak rendszeresen reflektálniuk kell az olvasmányokra, valamint önállóan kell feldolgozniuk és prezentálniuk az Európai Bizottság gazdasági-pénzü</w:t>
            </w:r>
            <w:r w:rsidRPr="00D35406">
              <w:rPr>
                <w:rFonts w:ascii="Times New Roman" w:eastAsia="Calibri" w:hAnsi="Times New Roman" w:cs="Times New Roman"/>
                <w:sz w:val="20"/>
                <w:szCs w:val="20"/>
                <w:lang w:val="en-US" w:eastAsia="hu-HU"/>
              </w:rPr>
              <w:t>gyi</w:t>
            </w:r>
            <w:r w:rsidRPr="00D35406">
              <w:rPr>
                <w:rFonts w:ascii="Times New Roman" w:eastAsia="Calibri" w:hAnsi="Times New Roman" w:cs="Times New Roman"/>
                <w:sz w:val="20"/>
                <w:szCs w:val="20"/>
                <w:lang w:eastAsia="hu-HU"/>
              </w:rPr>
              <w:t xml:space="preserve"> jelentéséi közül egyet-egyet. </w:t>
            </w:r>
          </w:p>
        </w:tc>
      </w:tr>
      <w:tr w:rsidR="00D35406" w:rsidRPr="00D35406" w:rsidTr="00D35406">
        <w:trPr>
          <w:cantSplit/>
          <w:trHeight w:val="1400"/>
        </w:trPr>
        <w:tc>
          <w:tcPr>
            <w:tcW w:w="9939" w:type="dxa"/>
            <w:gridSpan w:val="10"/>
            <w:tcBorders>
              <w:top w:val="single" w:sz="4" w:space="0" w:color="auto"/>
              <w:left w:val="single" w:sz="4" w:space="0" w:color="auto"/>
              <w:right w:val="single" w:sz="4" w:space="0" w:color="000000"/>
            </w:tcBorders>
            <w:vAlign w:val="center"/>
          </w:tcPr>
          <w:p w:rsidR="00D35406" w:rsidRPr="00D35406" w:rsidRDefault="00D35406" w:rsidP="00D35406">
            <w:pPr>
              <w:spacing w:after="0" w:line="240" w:lineRule="auto"/>
              <w:jc w:val="both"/>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 xml:space="preserve">Azoknak az előírt szakmai kompetenciáknak, kompetencia-elemeknek a felsorolása, amelyek kialakításához a tantárgy jellemzően, érdemben hozzájárul </w:t>
            </w:r>
          </w:p>
          <w:p w:rsidR="00D35406" w:rsidRPr="00D35406" w:rsidRDefault="00D35406" w:rsidP="00D35406">
            <w:pPr>
              <w:spacing w:after="0" w:line="240" w:lineRule="auto"/>
              <w:jc w:val="both"/>
              <w:rPr>
                <w:rFonts w:ascii="Times New Roman" w:eastAsia="Calibri" w:hAnsi="Times New Roman" w:cs="Times New Roman"/>
                <w:b/>
                <w:bCs/>
                <w:sz w:val="20"/>
                <w:szCs w:val="20"/>
                <w:lang w:eastAsia="hu-HU"/>
              </w:rPr>
            </w:pPr>
          </w:p>
          <w:p w:rsidR="00D35406" w:rsidRPr="00D35406" w:rsidRDefault="00D35406" w:rsidP="00D35406">
            <w:pPr>
              <w:spacing w:after="0" w:line="240" w:lineRule="auto"/>
              <w:ind w:left="402"/>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 xml:space="preserve">Tudás: </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hallgató ismeri a meghatározó gazdasági tényeket, a gazdálkodó szervezetek struktúráját, működését; a hazai, illetve nemzeti határokon túlnyúló kapcsolatrendszerét, a társadalmi-gazdasági összefüggéseket, nemzeti és nemzetközi szinteken. Ismeri az európai integrációs folyamatot és az Európai Uniónak a tevékenységéhez kapcsolódó szakpolitikáit. A köznyelv magas szintű ismerete mellett birtokában van a gazdasági szaknyelvvel, kifejezési és fogalmazási sajátosságaival angol nyelven is.</w:t>
            </w:r>
          </w:p>
          <w:p w:rsidR="00D35406" w:rsidRPr="00D35406" w:rsidRDefault="00D35406" w:rsidP="00D35406">
            <w:pPr>
              <w:spacing w:after="0" w:line="240" w:lineRule="auto"/>
              <w:ind w:left="402"/>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Képesség:</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hallgató képes nemzetközi, multikulturális környezetben is hatékony munkavégzésre, szakmailag megalapozott vélemény megfogalmazására, döntések előkészítésére és meghozatalára. Idegen nyelven képes elemzésre, és a gyakorlati problémamegoldás során következtetéseket tud megfogalmazni, javaslatokat tenni és döntéseket hozni. Hazai és nemzetközi projektekben, csoportos feladatmegoldásokban vesz részt, vezetőként a tevékenységet idegen nyelven is tudja tervezni, irányítani, szervezni, koordinálni és értékelni.</w:t>
            </w:r>
          </w:p>
          <w:p w:rsidR="00D35406" w:rsidRPr="00D35406" w:rsidRDefault="00D35406" w:rsidP="00D35406">
            <w:pPr>
              <w:spacing w:after="0" w:line="240" w:lineRule="auto"/>
              <w:ind w:left="402"/>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Attitűd:</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hallgatóra jellemző a tudás megújításának képessége, a nyitott gondolkodásmód, a tolerancia és az együttműködési készség. Elkötelezett az általános társadalmi értékek mellett, szociálisan érzékeny mind hazai, mind nemzetközi viszonylatban. Kulturált, etikus és tárgyilagos értelmiségi hozzáállás jellemzi a személyekhez, illetve a társadalmi problémákhoz való viszonyulása során, figyel a szélesebb körű társadalmi, ágazati, regionális, nemzeti és európai értékekre (ide értve a társadalmi, szociális és ökológiai, fenntarthatósági szempontokat is).</w:t>
            </w:r>
          </w:p>
          <w:p w:rsidR="00D35406" w:rsidRPr="00D35406" w:rsidRDefault="00D35406" w:rsidP="00D35406">
            <w:pPr>
              <w:spacing w:after="0" w:line="240" w:lineRule="auto"/>
              <w:ind w:left="402"/>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Autonómia és felelősség:</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hallgató kezdeményező a problémák megoldásában, stratégiák kialakításában, csoportok és hallgatótársak együttműködésében; bekapcsolódik projektekbe, és a cél elérése érdekében autonóm módon, a csoport többi tagjával együttműködve mozgósítja elméleti és gyakorlati tudását, képességeit.</w:t>
            </w:r>
          </w:p>
          <w:p w:rsidR="00D35406" w:rsidRPr="00D35406" w:rsidRDefault="00D35406" w:rsidP="00D35406">
            <w:pPr>
              <w:spacing w:after="0" w:line="240" w:lineRule="auto"/>
              <w:ind w:left="720"/>
              <w:rPr>
                <w:rFonts w:ascii="Times New Roman" w:eastAsia="Arial Unicode MS" w:hAnsi="Times New Roman" w:cs="Times New Roman"/>
                <w:b/>
                <w:bCs/>
                <w:sz w:val="20"/>
                <w:szCs w:val="20"/>
                <w:lang w:eastAsia="hu-HU"/>
              </w:rPr>
            </w:pPr>
          </w:p>
        </w:tc>
      </w:tr>
      <w:tr w:rsidR="00D35406" w:rsidRPr="00D35406" w:rsidTr="00D3540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A kurzus rövid tartalma, témakörei</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A kurzus célja kettős; egyrészt nemzetközi gazdasági dokumentumok intenzív olvasása és feldolgozása, másrészt a hallgatók előadói készségének fejlesztése. A kurzus tananyagát az Európai Bizottság gazdasági-, pénzügyi-, valamint országjelentései adják, amelyek közül a legfrissebb (az adott tanévet megelőző két évnél nem régebbi) közleményeket választjuk. </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Az idei témakörök a következők lesznek:</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Európai gazdasági előrejelzések, gazdasági indikátorok, az európai bővítés, az európai munkaerőpiac, különböző országjelentések</w:t>
            </w:r>
          </w:p>
        </w:tc>
      </w:tr>
      <w:tr w:rsidR="00D35406" w:rsidRPr="00D35406" w:rsidTr="00A57FE2">
        <w:trPr>
          <w:trHeight w:val="850"/>
        </w:trPr>
        <w:tc>
          <w:tcPr>
            <w:tcW w:w="9939" w:type="dxa"/>
            <w:gridSpan w:val="10"/>
            <w:tcBorders>
              <w:top w:val="single" w:sz="4" w:space="0" w:color="auto"/>
              <w:left w:val="single" w:sz="4" w:space="0" w:color="auto"/>
              <w:bottom w:val="single" w:sz="4" w:space="0" w:color="auto"/>
              <w:right w:val="single" w:sz="4" w:space="0" w:color="auto"/>
            </w:tcBorders>
          </w:tcPr>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Tervezett tanulási tevékenységek, tanítási módszerek</w:t>
            </w:r>
          </w:p>
          <w:p w:rsidR="00D35406" w:rsidRPr="00D35406" w:rsidRDefault="00D35406" w:rsidP="00A57FE2">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Intenzív olvasási feladatok, reflektálás az olvasottakra, órai pármunka és csoportmunka, önálló prezentációk készítése és előadása.</w:t>
            </w:r>
          </w:p>
        </w:tc>
      </w:tr>
      <w:tr w:rsidR="00D35406" w:rsidRPr="00D35406" w:rsidTr="00A57FE2">
        <w:trPr>
          <w:trHeight w:val="1134"/>
        </w:trPr>
        <w:tc>
          <w:tcPr>
            <w:tcW w:w="9939" w:type="dxa"/>
            <w:gridSpan w:val="10"/>
            <w:tcBorders>
              <w:top w:val="single" w:sz="4" w:space="0" w:color="auto"/>
              <w:left w:val="single" w:sz="4" w:space="0" w:color="auto"/>
              <w:bottom w:val="single" w:sz="4" w:space="0" w:color="auto"/>
              <w:right w:val="single" w:sz="4" w:space="0" w:color="auto"/>
            </w:tcBorders>
          </w:tcPr>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lastRenderedPageBreak/>
              <w:t>Értékelés</w:t>
            </w:r>
          </w:p>
          <w:p w:rsidR="00D35406" w:rsidRPr="00D35406" w:rsidRDefault="00D35406" w:rsidP="00A57FE2">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kurzus szemináriumi jeggyel zárul. A félévi teljesítmény több komponensből tevődik össze; a szemináriumokon való aktív részvétel, valamint egy prezentáció készítése. Elégséges (2) osztályzathoz 60%-os összteljesítmény szükséges.</w:t>
            </w:r>
          </w:p>
        </w:tc>
      </w:tr>
      <w:tr w:rsidR="00D35406" w:rsidRPr="00D35406" w:rsidTr="00D3540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Kötelező szakirodalom:</w:t>
            </w:r>
          </w:p>
          <w:p w:rsidR="00D35406" w:rsidRPr="00D35406" w:rsidRDefault="0078061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hyperlink r:id="rId34" w:history="1">
              <w:r w:rsidR="00D35406" w:rsidRPr="00D35406">
                <w:rPr>
                  <w:rFonts w:ascii="Times New Roman" w:eastAsia="Calibri" w:hAnsi="Times New Roman" w:cs="Times New Roman"/>
                  <w:color w:val="0000FF"/>
                  <w:sz w:val="20"/>
                  <w:szCs w:val="20"/>
                  <w:u w:val="single"/>
                  <w:lang w:eastAsia="hu-HU"/>
                </w:rPr>
                <w:t>https://ec.europa.eu/info/business-economy-euro/economy-finance-and-euro-publications_en</w:t>
              </w:r>
            </w:hyperlink>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Az oktató által kiadott szakcikkek.</w:t>
            </w:r>
          </w:p>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Ajánlott szakirodalom:</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2015 előtti jelentések az alábbi weboldalról:</w:t>
            </w:r>
          </w:p>
          <w:p w:rsidR="00D35406" w:rsidRPr="00D35406" w:rsidRDefault="0078061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hyperlink r:id="rId35" w:history="1">
              <w:r w:rsidR="00D35406" w:rsidRPr="00D35406">
                <w:rPr>
                  <w:rFonts w:ascii="Times New Roman" w:eastAsia="Calibri" w:hAnsi="Times New Roman" w:cs="Times New Roman"/>
                  <w:color w:val="0000FF"/>
                  <w:sz w:val="20"/>
                  <w:szCs w:val="20"/>
                  <w:u w:val="single"/>
                  <w:lang w:eastAsia="hu-HU"/>
                </w:rPr>
                <w:t>http://ec.europa.eu/economy_finance/publications/economic_paper/index_en.htm</w:t>
              </w:r>
            </w:hyperlink>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The Guardian</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i/>
                <w:sz w:val="20"/>
                <w:szCs w:val="20"/>
                <w:lang w:eastAsia="hu-HU"/>
              </w:rPr>
            </w:pPr>
            <w:r w:rsidRPr="00D35406">
              <w:rPr>
                <w:rFonts w:ascii="Times New Roman" w:eastAsia="Calibri" w:hAnsi="Times New Roman" w:cs="Times New Roman"/>
                <w:sz w:val="20"/>
                <w:szCs w:val="20"/>
                <w:lang w:eastAsia="hu-HU"/>
              </w:rPr>
              <w:t>The Financial Times</w:t>
            </w:r>
          </w:p>
        </w:tc>
      </w:tr>
    </w:tbl>
    <w:p w:rsidR="00D35406" w:rsidRPr="00D35406" w:rsidRDefault="00D35406" w:rsidP="00D35406">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074"/>
      </w:tblGrid>
      <w:tr w:rsidR="00D35406" w:rsidRPr="00D35406" w:rsidTr="00D35406">
        <w:tc>
          <w:tcPr>
            <w:tcW w:w="9024" w:type="dxa"/>
            <w:gridSpan w:val="2"/>
            <w:shd w:val="clear" w:color="auto" w:fill="auto"/>
          </w:tcPr>
          <w:p w:rsidR="00D35406" w:rsidRPr="00D35406" w:rsidRDefault="00D35406" w:rsidP="00D35406">
            <w:pPr>
              <w:spacing w:after="0" w:line="240" w:lineRule="auto"/>
              <w:jc w:val="center"/>
              <w:rPr>
                <w:rFonts w:ascii="Times New Roman" w:eastAsia="Calibri" w:hAnsi="Times New Roman" w:cs="Times New Roman"/>
                <w:sz w:val="28"/>
                <w:szCs w:val="28"/>
                <w:lang w:eastAsia="hu-HU"/>
              </w:rPr>
            </w:pPr>
            <w:r w:rsidRPr="00D35406">
              <w:rPr>
                <w:rFonts w:ascii="Times New Roman" w:eastAsia="Calibri" w:hAnsi="Times New Roman" w:cs="Times New Roman"/>
                <w:sz w:val="28"/>
                <w:szCs w:val="28"/>
                <w:lang w:eastAsia="hu-HU"/>
              </w:rPr>
              <w:t>Heti bontott tematika</w:t>
            </w:r>
          </w:p>
        </w:tc>
      </w:tr>
      <w:tr w:rsidR="00D35406" w:rsidRPr="00D35406" w:rsidTr="00A57FE2">
        <w:tc>
          <w:tcPr>
            <w:tcW w:w="950" w:type="dxa"/>
            <w:vMerge w:val="restart"/>
            <w:shd w:val="clear" w:color="auto" w:fill="auto"/>
          </w:tcPr>
          <w:p w:rsidR="00D35406" w:rsidRPr="00D35406" w:rsidRDefault="00D35406" w:rsidP="00D35406">
            <w:pPr>
              <w:numPr>
                <w:ilvl w:val="0"/>
                <w:numId w:val="1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Bevezetés, a kurzus szervezése. </w: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prezentáció műfaji követelményeinek áttekintése.</w: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Az önálló prezentációk kijelölése, ütemezése.</w:t>
            </w:r>
          </w:p>
        </w:tc>
      </w:tr>
      <w:tr w:rsidR="00D35406" w:rsidRPr="00D35406" w:rsidTr="00A57FE2">
        <w:tc>
          <w:tcPr>
            <w:tcW w:w="950" w:type="dxa"/>
            <w:vMerge/>
            <w:shd w:val="clear" w:color="auto" w:fill="auto"/>
          </w:tcPr>
          <w:p w:rsidR="00D35406" w:rsidRPr="00D35406" w:rsidRDefault="00D35406" w:rsidP="00D35406">
            <w:pPr>
              <w:numPr>
                <w:ilvl w:val="0"/>
                <w:numId w:val="1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Tanulási eredmények: A hallgató megismeri a kurzus elvárásait, valamint a prezentációkkal szemben támasztott szakmai és előadói stílussal kapcsolatos követelményeket. Saját tevékenységeit átgondolva felelősen kiválasztja prezentációja időpontját.</w:t>
            </w:r>
          </w:p>
        </w:tc>
      </w:tr>
      <w:tr w:rsidR="00D35406" w:rsidRPr="00D35406" w:rsidTr="00A57FE2">
        <w:tc>
          <w:tcPr>
            <w:tcW w:w="950" w:type="dxa"/>
            <w:vMerge w:val="restart"/>
            <w:shd w:val="clear" w:color="auto" w:fill="auto"/>
          </w:tcPr>
          <w:p w:rsidR="00D35406" w:rsidRPr="00D35406" w:rsidRDefault="00D35406" w:rsidP="00D35406">
            <w:pPr>
              <w:numPr>
                <w:ilvl w:val="0"/>
                <w:numId w:val="1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Country Report Hungary, 2018 (1): Executive summary, Economic situation and outlook</w:t>
            </w:r>
          </w:p>
        </w:tc>
      </w:tr>
      <w:tr w:rsidR="00D35406" w:rsidRPr="00D35406" w:rsidTr="00A57FE2">
        <w:tc>
          <w:tcPr>
            <w:tcW w:w="950" w:type="dxa"/>
            <w:vMerge/>
            <w:shd w:val="clear" w:color="auto" w:fill="auto"/>
          </w:tcPr>
          <w:p w:rsidR="00D35406" w:rsidRPr="00D35406" w:rsidRDefault="00D35406" w:rsidP="00D35406">
            <w:pPr>
              <w:numPr>
                <w:ilvl w:val="0"/>
                <w:numId w:val="1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Tanulási eredmények: A hallgatók betekintést nyernek a félév anyagába, ismerkednek a szakszókinccsel.</w:t>
            </w:r>
          </w:p>
        </w:tc>
      </w:tr>
      <w:tr w:rsidR="00D35406" w:rsidRPr="00D35406" w:rsidTr="00A57FE2">
        <w:tc>
          <w:tcPr>
            <w:tcW w:w="950" w:type="dxa"/>
            <w:vMerge w:val="restart"/>
            <w:shd w:val="clear" w:color="auto" w:fill="auto"/>
          </w:tcPr>
          <w:p w:rsidR="00D35406" w:rsidRPr="00D35406" w:rsidRDefault="00D35406" w:rsidP="00D35406">
            <w:pPr>
              <w:numPr>
                <w:ilvl w:val="0"/>
                <w:numId w:val="1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Country Report Hungary, 2018 (2): Progress with country-specific recommendations, Reform priorities</w:t>
            </w:r>
          </w:p>
        </w:tc>
      </w:tr>
      <w:tr w:rsidR="00D35406" w:rsidRPr="00D35406" w:rsidTr="00A57FE2">
        <w:tc>
          <w:tcPr>
            <w:tcW w:w="950" w:type="dxa"/>
            <w:vMerge/>
            <w:shd w:val="clear" w:color="auto" w:fill="auto"/>
          </w:tcPr>
          <w:p w:rsidR="00D35406" w:rsidRPr="00D35406" w:rsidRDefault="00D35406" w:rsidP="00D35406">
            <w:pPr>
              <w:numPr>
                <w:ilvl w:val="0"/>
                <w:numId w:val="1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Tanulási eredmények: A hallgatók megismerkednek a Bizottsági jelentés műfaji sajátosságaival, a szakszókinccsel, valamint a táblázatok, grafikonok értelmezésével.</w:t>
            </w:r>
          </w:p>
        </w:tc>
      </w:tr>
      <w:tr w:rsidR="00D35406" w:rsidRPr="00D35406" w:rsidTr="00A57FE2">
        <w:tc>
          <w:tcPr>
            <w:tcW w:w="950" w:type="dxa"/>
            <w:vMerge w:val="restart"/>
            <w:shd w:val="clear" w:color="auto" w:fill="auto"/>
          </w:tcPr>
          <w:p w:rsidR="00D35406" w:rsidRPr="00D35406" w:rsidRDefault="00D35406" w:rsidP="00D35406">
            <w:pPr>
              <w:numPr>
                <w:ilvl w:val="0"/>
                <w:numId w:val="1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European Economic Forecast. Autumn 2018 (1)</w:t>
            </w:r>
          </w:p>
        </w:tc>
      </w:tr>
      <w:tr w:rsidR="00D35406" w:rsidRPr="00D35406" w:rsidTr="00A57FE2">
        <w:tc>
          <w:tcPr>
            <w:tcW w:w="950" w:type="dxa"/>
            <w:vMerge/>
            <w:shd w:val="clear" w:color="auto" w:fill="auto"/>
          </w:tcPr>
          <w:p w:rsidR="00D35406" w:rsidRPr="00D35406" w:rsidRDefault="00D35406" w:rsidP="00D35406">
            <w:pPr>
              <w:numPr>
                <w:ilvl w:val="0"/>
                <w:numId w:val="1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Tanulási eredmények: A hallgatók megfigyelik a gazdasági indikátorok használatát szakszövegben, és gyakorolják azokat.</w:t>
            </w:r>
          </w:p>
        </w:tc>
      </w:tr>
      <w:tr w:rsidR="00D35406" w:rsidRPr="00D35406" w:rsidTr="00A57FE2">
        <w:tc>
          <w:tcPr>
            <w:tcW w:w="950" w:type="dxa"/>
            <w:vMerge w:val="restart"/>
            <w:shd w:val="clear" w:color="auto" w:fill="auto"/>
          </w:tcPr>
          <w:p w:rsidR="00D35406" w:rsidRPr="00D35406" w:rsidRDefault="00D35406" w:rsidP="00D35406">
            <w:pPr>
              <w:numPr>
                <w:ilvl w:val="0"/>
                <w:numId w:val="1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European Economic Forecast. Autumn 2018 (2)</w:t>
            </w:r>
          </w:p>
        </w:tc>
      </w:tr>
      <w:tr w:rsidR="00D35406" w:rsidRPr="00D35406" w:rsidTr="00A57FE2">
        <w:tc>
          <w:tcPr>
            <w:tcW w:w="950" w:type="dxa"/>
            <w:vMerge/>
            <w:shd w:val="clear" w:color="auto" w:fill="auto"/>
          </w:tcPr>
          <w:p w:rsidR="00D35406" w:rsidRPr="00D35406" w:rsidRDefault="00D35406" w:rsidP="00D35406">
            <w:pPr>
              <w:numPr>
                <w:ilvl w:val="0"/>
                <w:numId w:val="1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Tanulási eredmények: A hallgatók megfigyelik a gazdasági indikátorok használatát szakszövegben, és gyakorolják azokat, majd saját elemzést készítenek.</w:t>
            </w:r>
          </w:p>
        </w:tc>
      </w:tr>
      <w:tr w:rsidR="00D35406" w:rsidRPr="00D35406" w:rsidTr="00A57FE2">
        <w:tc>
          <w:tcPr>
            <w:tcW w:w="950" w:type="dxa"/>
            <w:vMerge w:val="restart"/>
            <w:shd w:val="clear" w:color="auto" w:fill="auto"/>
          </w:tcPr>
          <w:p w:rsidR="00D35406" w:rsidRPr="00D35406" w:rsidRDefault="00D35406" w:rsidP="00D35406">
            <w:pPr>
              <w:numPr>
                <w:ilvl w:val="0"/>
                <w:numId w:val="1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Tackling Denmark’s Post-Crisis Labour Market Challenges (1)</w:t>
            </w:r>
          </w:p>
        </w:tc>
      </w:tr>
      <w:tr w:rsidR="00D35406" w:rsidRPr="00D35406" w:rsidTr="00A57FE2">
        <w:tc>
          <w:tcPr>
            <w:tcW w:w="950" w:type="dxa"/>
            <w:vMerge/>
            <w:shd w:val="clear" w:color="auto" w:fill="auto"/>
          </w:tcPr>
          <w:p w:rsidR="00D35406" w:rsidRPr="00D35406" w:rsidRDefault="00D35406" w:rsidP="00D35406">
            <w:pPr>
              <w:numPr>
                <w:ilvl w:val="0"/>
                <w:numId w:val="1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Tanulási eredmények: A hallgatók megismerkednek a munkaerőpiac válság utáni kezelésének egy módjával, a szöveghez kapcsolódó szakszókinccsel.</w:t>
            </w:r>
          </w:p>
        </w:tc>
      </w:tr>
      <w:tr w:rsidR="00D35406" w:rsidRPr="00D35406" w:rsidTr="00A57FE2">
        <w:tc>
          <w:tcPr>
            <w:tcW w:w="950" w:type="dxa"/>
            <w:vMerge w:val="restart"/>
            <w:shd w:val="clear" w:color="auto" w:fill="auto"/>
          </w:tcPr>
          <w:p w:rsidR="00D35406" w:rsidRPr="00D35406" w:rsidRDefault="00D35406" w:rsidP="00D35406">
            <w:pPr>
              <w:numPr>
                <w:ilvl w:val="0"/>
                <w:numId w:val="1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Tackling Denmark’s Post-Crisis Labour Market Challenges (2)</w:t>
            </w:r>
          </w:p>
        </w:tc>
      </w:tr>
      <w:tr w:rsidR="00D35406" w:rsidRPr="00D35406" w:rsidTr="00A57FE2">
        <w:tc>
          <w:tcPr>
            <w:tcW w:w="950" w:type="dxa"/>
            <w:vMerge/>
            <w:shd w:val="clear" w:color="auto" w:fill="auto"/>
          </w:tcPr>
          <w:p w:rsidR="00D35406" w:rsidRPr="00D35406" w:rsidRDefault="00D35406" w:rsidP="00D35406">
            <w:pPr>
              <w:numPr>
                <w:ilvl w:val="0"/>
                <w:numId w:val="1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Tanulási eredmények: A hallgaók megismerkednek a munkaerőpiac válság utáni kezelésének egy módjával, a szöveghez kapcsolódó szakszókinccsel.</w:t>
            </w:r>
          </w:p>
        </w:tc>
      </w:tr>
      <w:tr w:rsidR="00D35406" w:rsidRPr="00D35406" w:rsidTr="00A57FE2">
        <w:tc>
          <w:tcPr>
            <w:tcW w:w="950" w:type="dxa"/>
            <w:vMerge w:val="restart"/>
            <w:shd w:val="clear" w:color="auto" w:fill="auto"/>
          </w:tcPr>
          <w:p w:rsidR="00D35406" w:rsidRPr="00D35406" w:rsidRDefault="00D35406" w:rsidP="00D35406">
            <w:pPr>
              <w:numPr>
                <w:ilvl w:val="0"/>
                <w:numId w:val="1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Inflation Expections, Consumption and the Lower Bound (1)</w:t>
            </w:r>
          </w:p>
        </w:tc>
      </w:tr>
      <w:tr w:rsidR="00D35406" w:rsidRPr="00D35406" w:rsidTr="00A57FE2">
        <w:tc>
          <w:tcPr>
            <w:tcW w:w="950" w:type="dxa"/>
            <w:vMerge/>
            <w:shd w:val="clear" w:color="auto" w:fill="auto"/>
          </w:tcPr>
          <w:p w:rsidR="00D35406" w:rsidRPr="00D35406" w:rsidRDefault="00D35406" w:rsidP="00D35406">
            <w:pPr>
              <w:numPr>
                <w:ilvl w:val="0"/>
                <w:numId w:val="1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Tanulási eredmények: A hallgatók megismerkednek egy nagymintás, számos országot felölelő kutatás eredményeivel. Ezen túlmenően, szaknyelvi, stilisztikai ismeretekkel is gazdagodnak. </w:t>
            </w:r>
          </w:p>
        </w:tc>
      </w:tr>
      <w:tr w:rsidR="00D35406" w:rsidRPr="00D35406" w:rsidTr="00A57FE2">
        <w:tc>
          <w:tcPr>
            <w:tcW w:w="950" w:type="dxa"/>
            <w:vMerge w:val="restart"/>
            <w:shd w:val="clear" w:color="auto" w:fill="auto"/>
          </w:tcPr>
          <w:p w:rsidR="00D35406" w:rsidRPr="00D35406" w:rsidRDefault="00D35406" w:rsidP="00D35406">
            <w:pPr>
              <w:numPr>
                <w:ilvl w:val="0"/>
                <w:numId w:val="1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Inflation Expections, Consumption and the Lower Bound (2)</w:t>
            </w:r>
          </w:p>
        </w:tc>
      </w:tr>
      <w:tr w:rsidR="00D35406" w:rsidRPr="00D35406" w:rsidTr="00A57FE2">
        <w:tc>
          <w:tcPr>
            <w:tcW w:w="950" w:type="dxa"/>
            <w:vMerge/>
            <w:shd w:val="clear" w:color="auto" w:fill="auto"/>
          </w:tcPr>
          <w:p w:rsidR="00D35406" w:rsidRPr="00D35406" w:rsidRDefault="00D35406" w:rsidP="00D35406">
            <w:pPr>
              <w:numPr>
                <w:ilvl w:val="0"/>
                <w:numId w:val="1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Tanulási eredmények: A hallgatók megismerkednek egy nagymintás, számos országot felölelő kutatás eredményeivel. Ezen túlmenően, szaknyelvi, stilisztikai ismeretekkel is gazdagodnak.</w:t>
            </w:r>
          </w:p>
        </w:tc>
      </w:tr>
      <w:tr w:rsidR="00D35406" w:rsidRPr="00D35406" w:rsidTr="00A57FE2">
        <w:tc>
          <w:tcPr>
            <w:tcW w:w="950" w:type="dxa"/>
            <w:vMerge w:val="restart"/>
            <w:shd w:val="clear" w:color="auto" w:fill="auto"/>
          </w:tcPr>
          <w:p w:rsidR="00D35406" w:rsidRPr="00D35406" w:rsidRDefault="00D35406" w:rsidP="00D35406">
            <w:pPr>
              <w:numPr>
                <w:ilvl w:val="0"/>
                <w:numId w:val="1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EU Candidate countries’ and Potential Candidates’ Economic Quarterly, 4th quarter, 2017 (1)</w:t>
            </w:r>
          </w:p>
        </w:tc>
      </w:tr>
      <w:tr w:rsidR="00D35406" w:rsidRPr="00D35406" w:rsidTr="00A57FE2">
        <w:tc>
          <w:tcPr>
            <w:tcW w:w="950" w:type="dxa"/>
            <w:vMerge/>
            <w:shd w:val="clear" w:color="auto" w:fill="auto"/>
          </w:tcPr>
          <w:p w:rsidR="00D35406" w:rsidRPr="00D35406" w:rsidRDefault="00D35406" w:rsidP="00D35406">
            <w:pPr>
              <w:numPr>
                <w:ilvl w:val="0"/>
                <w:numId w:val="1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Tanulási eredmények: A hallgatók betekintést nyernek a tagjelölt országok, valamint a lehetséges tagjelölt országok gazdasági helyzetébe, valamint azokba a folyamatokba, amelyek a csatlakozáshoz vezethetnek.</w:t>
            </w:r>
          </w:p>
        </w:tc>
      </w:tr>
      <w:tr w:rsidR="00D35406" w:rsidRPr="00D35406" w:rsidTr="00A57FE2">
        <w:tc>
          <w:tcPr>
            <w:tcW w:w="950" w:type="dxa"/>
            <w:vMerge w:val="restart"/>
            <w:shd w:val="clear" w:color="auto" w:fill="auto"/>
          </w:tcPr>
          <w:p w:rsidR="00D35406" w:rsidRPr="00D35406" w:rsidRDefault="00D35406" w:rsidP="00D35406">
            <w:pPr>
              <w:numPr>
                <w:ilvl w:val="0"/>
                <w:numId w:val="1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EU Candidate countries’ and Potential Candidates’ Economic Quarterly, 4th quarter, 2017 (2)</w:t>
            </w:r>
          </w:p>
        </w:tc>
      </w:tr>
      <w:tr w:rsidR="00D35406" w:rsidRPr="00D35406" w:rsidTr="00A57FE2">
        <w:tc>
          <w:tcPr>
            <w:tcW w:w="950" w:type="dxa"/>
            <w:vMerge/>
            <w:shd w:val="clear" w:color="auto" w:fill="auto"/>
          </w:tcPr>
          <w:p w:rsidR="00D35406" w:rsidRPr="00D35406" w:rsidRDefault="00D35406" w:rsidP="00D35406">
            <w:pPr>
              <w:numPr>
                <w:ilvl w:val="0"/>
                <w:numId w:val="1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Tanulási eredmények: A hallgatók betekintést nyernek a tagjelölt országok, valamint a lehetséges tagjelölt országok gazdasági helyzetébe, valamint azokba a folyamatokba, amelyek a csatlakozáshoz vezethetnek.</w:t>
            </w:r>
          </w:p>
        </w:tc>
      </w:tr>
      <w:tr w:rsidR="00D35406" w:rsidRPr="00D35406" w:rsidTr="00A57FE2">
        <w:tc>
          <w:tcPr>
            <w:tcW w:w="950" w:type="dxa"/>
            <w:vMerge w:val="restart"/>
            <w:shd w:val="clear" w:color="auto" w:fill="auto"/>
          </w:tcPr>
          <w:p w:rsidR="00D35406" w:rsidRPr="00D35406" w:rsidRDefault="00D35406" w:rsidP="00D35406">
            <w:pPr>
              <w:numPr>
                <w:ilvl w:val="0"/>
                <w:numId w:val="1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Globalisation and Income Inequality Revisited (1)</w:t>
            </w:r>
          </w:p>
        </w:tc>
      </w:tr>
      <w:tr w:rsidR="00D35406" w:rsidRPr="00D35406" w:rsidTr="00A57FE2">
        <w:tc>
          <w:tcPr>
            <w:tcW w:w="950" w:type="dxa"/>
            <w:vMerge/>
            <w:shd w:val="clear" w:color="auto" w:fill="auto"/>
          </w:tcPr>
          <w:p w:rsidR="00D35406" w:rsidRPr="00D35406" w:rsidRDefault="00D35406" w:rsidP="00D35406">
            <w:pPr>
              <w:numPr>
                <w:ilvl w:val="0"/>
                <w:numId w:val="1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Tanulási eredmények: A hallgatók megismerkednek olyan kiadvánnyal is, amelyik az Európai Bizottság által készült és a világgazdaság kérdéseivel foglalkozik. </w:t>
            </w:r>
          </w:p>
        </w:tc>
      </w:tr>
      <w:tr w:rsidR="00D35406" w:rsidRPr="00D35406" w:rsidTr="00A57FE2">
        <w:tc>
          <w:tcPr>
            <w:tcW w:w="950" w:type="dxa"/>
            <w:vMerge w:val="restart"/>
            <w:shd w:val="clear" w:color="auto" w:fill="auto"/>
          </w:tcPr>
          <w:p w:rsidR="00D35406" w:rsidRPr="00D35406" w:rsidRDefault="00D35406" w:rsidP="00D35406">
            <w:pPr>
              <w:numPr>
                <w:ilvl w:val="0"/>
                <w:numId w:val="1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Globalisation and Income Inequality Revisited (2)</w:t>
            </w:r>
          </w:p>
        </w:tc>
      </w:tr>
      <w:tr w:rsidR="00D35406" w:rsidRPr="00D35406" w:rsidTr="00A57FE2">
        <w:tc>
          <w:tcPr>
            <w:tcW w:w="950" w:type="dxa"/>
            <w:vMerge/>
            <w:shd w:val="clear" w:color="auto" w:fill="auto"/>
          </w:tcPr>
          <w:p w:rsidR="00D35406" w:rsidRPr="00D35406" w:rsidRDefault="00D35406" w:rsidP="00D35406">
            <w:pPr>
              <w:numPr>
                <w:ilvl w:val="0"/>
                <w:numId w:val="1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Tanulási eredmények: A hallgatók megismerkednek olyan kiadvánnyal is, amelyik az Európai Bizottság által készült és a világgazdaság kérdéseivel foglalkozik.</w:t>
            </w:r>
          </w:p>
        </w:tc>
      </w:tr>
      <w:tr w:rsidR="00D35406" w:rsidRPr="00D35406" w:rsidTr="00A57FE2">
        <w:tc>
          <w:tcPr>
            <w:tcW w:w="950" w:type="dxa"/>
            <w:vMerge w:val="restart"/>
            <w:shd w:val="clear" w:color="auto" w:fill="auto"/>
          </w:tcPr>
          <w:p w:rsidR="00D35406" w:rsidRPr="00D35406" w:rsidRDefault="00D35406" w:rsidP="00D35406">
            <w:pPr>
              <w:numPr>
                <w:ilvl w:val="0"/>
                <w:numId w:val="1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kurzus értékelése, lezárása.</w:t>
            </w:r>
          </w:p>
        </w:tc>
      </w:tr>
      <w:tr w:rsidR="00D35406" w:rsidRPr="00D35406" w:rsidTr="00A57FE2">
        <w:trPr>
          <w:trHeight w:val="70"/>
        </w:trPr>
        <w:tc>
          <w:tcPr>
            <w:tcW w:w="950" w:type="dxa"/>
            <w:vMerge/>
            <w:shd w:val="clear" w:color="auto" w:fill="auto"/>
          </w:tcPr>
          <w:p w:rsidR="00D35406" w:rsidRPr="00D35406" w:rsidRDefault="00D35406" w:rsidP="00D35406">
            <w:pPr>
              <w:numPr>
                <w:ilvl w:val="0"/>
                <w:numId w:val="15"/>
              </w:numPr>
              <w:spacing w:after="0" w:line="240" w:lineRule="auto"/>
              <w:rPr>
                <w:rFonts w:ascii="Times New Roman" w:eastAsia="Calibri" w:hAnsi="Times New Roman" w:cs="Times New Roman"/>
                <w:sz w:val="20"/>
                <w:szCs w:val="20"/>
                <w:lang w:eastAsia="hu-HU"/>
              </w:rPr>
            </w:pPr>
          </w:p>
        </w:tc>
        <w:tc>
          <w:tcPr>
            <w:tcW w:w="8074"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Tanulási eredmények: A hallgatók meghallgatják oktatójuk véleményét a félévi munkájukról, amellyel kapcsolatban észrevételeket tehet. </w:t>
            </w:r>
          </w:p>
        </w:tc>
      </w:tr>
    </w:tbl>
    <w:p w:rsidR="00D35406" w:rsidRPr="00D35406" w:rsidRDefault="00D35406" w:rsidP="00D35406">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35406" w:rsidRPr="00D35406" w:rsidTr="00D3540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35406" w:rsidRPr="00D35406" w:rsidRDefault="00D35406" w:rsidP="00D35406">
            <w:pPr>
              <w:spacing w:after="0" w:line="240" w:lineRule="auto"/>
              <w:ind w:left="20"/>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Arial Unicode MS" w:hAnsi="Times New Roman" w:cs="Times New Roman"/>
                <w:b/>
                <w:sz w:val="20"/>
                <w:szCs w:val="16"/>
                <w:lang w:eastAsia="hu-HU"/>
              </w:rPr>
            </w:pPr>
            <w:r w:rsidRPr="00D35406">
              <w:rPr>
                <w:rFonts w:ascii="Times New Roman" w:eastAsia="Arial Unicode MS" w:hAnsi="Times New Roman" w:cs="Times New Roman"/>
                <w:b/>
                <w:sz w:val="20"/>
                <w:szCs w:val="16"/>
                <w:lang w:eastAsia="hu-HU"/>
              </w:rPr>
              <w:t>Haladó fejlődésgazdaságtan II.</w:t>
            </w:r>
          </w:p>
        </w:tc>
        <w:tc>
          <w:tcPr>
            <w:tcW w:w="855"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Arial Unicode MS" w:hAnsi="Times New Roman" w:cs="Times New Roman"/>
                <w:sz w:val="16"/>
                <w:szCs w:val="16"/>
                <w:lang w:eastAsia="hu-HU"/>
              </w:rPr>
            </w:pPr>
            <w:r w:rsidRPr="00D35406">
              <w:rPr>
                <w:rFonts w:ascii="Times New Roman" w:eastAsia="Calibri" w:hAnsi="Times New Roman" w:cs="Times New Roman"/>
                <w:sz w:val="20"/>
                <w:szCs w:val="20"/>
                <w:lang w:eastAsia="hu-HU"/>
              </w:rPr>
              <w:t>Kódja</w:t>
            </w:r>
            <w:r w:rsidRPr="00D35406">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Arial Unicode MS" w:hAnsi="Times New Roman" w:cs="Times New Roman"/>
                <w:b/>
                <w:sz w:val="20"/>
                <w:szCs w:val="20"/>
                <w:lang w:eastAsia="hu-HU"/>
              </w:rPr>
            </w:pPr>
            <w:r w:rsidRPr="00D35406">
              <w:rPr>
                <w:rFonts w:ascii="Times New Roman" w:eastAsia="Calibri" w:hAnsi="Times New Roman" w:cs="Times New Roman"/>
                <w:sz w:val="20"/>
                <w:szCs w:val="20"/>
                <w:lang w:eastAsia="hu-HU"/>
              </w:rPr>
              <w:t>GT_MNGN509-17</w:t>
            </w:r>
          </w:p>
        </w:tc>
      </w:tr>
      <w:tr w:rsidR="00D35406" w:rsidRPr="00D35406" w:rsidTr="00D3540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35406" w:rsidRPr="00D35406" w:rsidRDefault="00D35406" w:rsidP="00D35406">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Advanced Development Economics I.</w:t>
            </w:r>
          </w:p>
        </w:tc>
        <w:tc>
          <w:tcPr>
            <w:tcW w:w="855"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rPr>
                <w:rFonts w:ascii="Times New Roman" w:eastAsia="Arial Unicode MS" w:hAnsi="Times New Roman" w:cs="Times New Roman"/>
                <w:sz w:val="16"/>
                <w:szCs w:val="16"/>
                <w:lang w:eastAsia="hu-HU"/>
              </w:rPr>
            </w:pPr>
          </w:p>
        </w:tc>
      </w:tr>
      <w:tr w:rsidR="00D35406" w:rsidRPr="00D35406" w:rsidTr="00D3540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b/>
                <w:bCs/>
                <w:sz w:val="24"/>
                <w:szCs w:val="24"/>
                <w:lang w:eastAsia="hu-HU"/>
              </w:rPr>
            </w:pPr>
          </w:p>
        </w:tc>
      </w:tr>
      <w:tr w:rsidR="00D35406" w:rsidRPr="00D35406" w:rsidTr="00D3540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ind w:left="20"/>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Világgazdasági és Nemzetközi Kapcsolatok Intézet</w:t>
            </w:r>
          </w:p>
        </w:tc>
      </w:tr>
      <w:tr w:rsidR="00D35406" w:rsidRPr="00D35406" w:rsidTr="00D3540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ind w:left="20"/>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Arial Unicode MS" w:hAnsi="Times New Roman" w:cs="Times New Roman"/>
                <w:sz w:val="20"/>
                <w:szCs w:val="20"/>
                <w:lang w:eastAsia="hu-HU"/>
              </w:rPr>
            </w:pPr>
            <w:r w:rsidRPr="00D35406">
              <w:rPr>
                <w:rFonts w:ascii="Times New Roman" w:eastAsia="Arial Unicode MS" w:hAnsi="Times New Roman" w:cs="Times New Roman"/>
                <w:sz w:val="20"/>
                <w:szCs w:val="20"/>
                <w:lang w:eastAsia="hu-HU"/>
              </w:rPr>
              <w:t>specializációválasztás</w:t>
            </w:r>
          </w:p>
        </w:tc>
        <w:tc>
          <w:tcPr>
            <w:tcW w:w="855" w:type="dxa"/>
            <w:tcBorders>
              <w:top w:val="single" w:sz="4" w:space="0" w:color="auto"/>
              <w:left w:val="nil"/>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Arial Unicode MS" w:hAnsi="Times New Roman" w:cs="Times New Roman"/>
                <w:sz w:val="20"/>
                <w:szCs w:val="20"/>
                <w:lang w:eastAsia="hu-HU"/>
              </w:rPr>
            </w:pPr>
          </w:p>
        </w:tc>
      </w:tr>
      <w:tr w:rsidR="00D35406" w:rsidRPr="00D35406" w:rsidTr="00D3540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Oktatás nyelve</w:t>
            </w:r>
          </w:p>
        </w:tc>
      </w:tr>
      <w:tr w:rsidR="00D35406" w:rsidRPr="00D35406" w:rsidTr="00D3540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16"/>
                <w:szCs w:val="16"/>
                <w:lang w:eastAsia="hu-HU"/>
              </w:rPr>
            </w:pPr>
          </w:p>
        </w:tc>
      </w:tr>
      <w:tr w:rsidR="00D35406" w:rsidRPr="00D35406" w:rsidTr="00D3540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r w:rsidRPr="00D35406">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r w:rsidRPr="00D35406">
              <w:rPr>
                <w:rFonts w:ascii="Times New Roman" w:eastAsia="Calibri" w:hAnsi="Times New Roman" w:cs="Times New Roman"/>
                <w:b/>
                <w:sz w:val="16"/>
                <w:szCs w:val="16"/>
                <w:lang w:eastAsia="hu-HU"/>
              </w:rPr>
              <w:t>1</w:t>
            </w:r>
          </w:p>
        </w:tc>
        <w:tc>
          <w:tcPr>
            <w:tcW w:w="850"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r w:rsidRPr="00D35406">
              <w:rPr>
                <w:rFonts w:ascii="Times New Roman" w:eastAsia="Calibri" w:hAnsi="Times New Roman" w:cs="Times New Roman"/>
                <w:b/>
                <w:sz w:val="16"/>
                <w:szCs w:val="16"/>
                <w:lang w:eastAsia="hu-HU"/>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K</w:t>
            </w:r>
          </w:p>
        </w:tc>
        <w:tc>
          <w:tcPr>
            <w:tcW w:w="855"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magyar</w:t>
            </w:r>
          </w:p>
        </w:tc>
      </w:tr>
      <w:tr w:rsidR="00D35406" w:rsidRPr="00D35406" w:rsidTr="00D3540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p>
        </w:tc>
      </w:tr>
      <w:tr w:rsidR="00D35406" w:rsidRPr="00D35406" w:rsidTr="00D3540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35406" w:rsidRPr="00D35406" w:rsidRDefault="00D35406" w:rsidP="00D35406">
            <w:pPr>
              <w:spacing w:after="0" w:line="240" w:lineRule="auto"/>
              <w:ind w:left="20"/>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r w:rsidRPr="00D35406">
              <w:rPr>
                <w:rFonts w:ascii="Times New Roman" w:eastAsia="Calibri" w:hAnsi="Times New Roman" w:cs="Times New Roman"/>
                <w:b/>
                <w:sz w:val="16"/>
                <w:szCs w:val="16"/>
                <w:lang w:eastAsia="hu-HU"/>
              </w:rPr>
              <w:t>Dr. Erdey László</w:t>
            </w:r>
          </w:p>
        </w:tc>
        <w:tc>
          <w:tcPr>
            <w:tcW w:w="855" w:type="dxa"/>
            <w:tcBorders>
              <w:top w:val="single" w:sz="4" w:space="0" w:color="auto"/>
              <w:left w:val="nil"/>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Arial Unicode MS" w:hAnsi="Times New Roman" w:cs="Times New Roman"/>
                <w:sz w:val="16"/>
                <w:szCs w:val="16"/>
                <w:lang w:eastAsia="hu-HU"/>
              </w:rPr>
            </w:pPr>
            <w:r w:rsidRPr="00D35406">
              <w:rPr>
                <w:rFonts w:ascii="Times New Roman" w:eastAsia="Calibri" w:hAnsi="Times New Roman" w:cs="Times New Roman"/>
                <w:sz w:val="20"/>
                <w:szCs w:val="20"/>
                <w:lang w:eastAsia="hu-HU"/>
              </w:rPr>
              <w:t>beosztása</w:t>
            </w:r>
            <w:r w:rsidRPr="00D35406">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egyetemi docens</w:t>
            </w:r>
          </w:p>
        </w:tc>
      </w:tr>
      <w:tr w:rsidR="00D35406" w:rsidRPr="00D35406" w:rsidTr="00D3540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b/>
                <w:bCs/>
                <w:sz w:val="20"/>
                <w:szCs w:val="20"/>
                <w:lang w:eastAsia="hu-HU"/>
              </w:rPr>
              <w:t xml:space="preserve">A kurzus célja, </w:t>
            </w:r>
            <w:r w:rsidRPr="00D35406">
              <w:rPr>
                <w:rFonts w:ascii="Times New Roman" w:eastAsia="Calibri" w:hAnsi="Times New Roman" w:cs="Times New Roman"/>
                <w:sz w:val="20"/>
                <w:szCs w:val="20"/>
                <w:lang w:eastAsia="hu-HU"/>
              </w:rPr>
              <w:t>hogy a hallgatók</w:t>
            </w:r>
          </w:p>
          <w:p w:rsidR="00D35406" w:rsidRPr="00D35406" w:rsidRDefault="00D35406" w:rsidP="006D78F8">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az első kurzus során elsajátított témákon túl is elmélyüljenek a legfontosabb fejlesztéspolitikai kérdésekben. Továbbra is tanulmányozzuk a gazdasági növekedés és fejlődés legfontosabb meghatározóit, illetve azok hiányát a szegény országokban. Megvizsgáljuk a nemzetközi kereskedelem és a fejlődés kapcsolatát, a külső egyensúlyhiány, a krízisek és a stabilizációs politikák ezen országcsoportra gyakorolt hatását. Foglalkozunk a külföldi finanszírozás kérdéskörével: a hitelfevétellel, az eladósodással, a beruházásokkal és a segélyekkel, a fejlődő országok monetáris és fiskális politikájával, illetve a nemzetközi szervezetek felzárkóztató szerepével. A hallgatók egyéni és csoportos projektmunkája segíti</w:t>
            </w:r>
            <w:r w:rsidR="006D78F8">
              <w:rPr>
                <w:rFonts w:ascii="Times New Roman" w:eastAsia="Calibri" w:hAnsi="Times New Roman" w:cs="Times New Roman"/>
                <w:sz w:val="20"/>
                <w:szCs w:val="20"/>
                <w:lang w:eastAsia="hu-HU"/>
              </w:rPr>
              <w:t xml:space="preserve"> a témában történő elmélyülést.</w:t>
            </w:r>
          </w:p>
        </w:tc>
      </w:tr>
      <w:tr w:rsidR="006D78F8" w:rsidRPr="00D35406" w:rsidTr="00D3540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D78F8" w:rsidRPr="00D35406" w:rsidRDefault="006D78F8" w:rsidP="006D78F8">
            <w:pPr>
              <w:spacing w:after="0" w:line="240" w:lineRule="auto"/>
              <w:jc w:val="both"/>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6D78F8" w:rsidRPr="00D35406" w:rsidRDefault="006D78F8" w:rsidP="006D78F8">
            <w:pPr>
              <w:spacing w:after="0" w:line="240" w:lineRule="auto"/>
              <w:jc w:val="both"/>
              <w:rPr>
                <w:rFonts w:ascii="Times New Roman" w:eastAsia="Calibri" w:hAnsi="Times New Roman" w:cs="Times New Roman"/>
                <w:b/>
                <w:bCs/>
                <w:sz w:val="20"/>
                <w:szCs w:val="20"/>
                <w:lang w:eastAsia="hu-HU"/>
              </w:rPr>
            </w:pPr>
          </w:p>
          <w:p w:rsidR="006D78F8" w:rsidRPr="00D35406" w:rsidRDefault="006D78F8" w:rsidP="006D78F8">
            <w:pPr>
              <w:spacing w:after="0" w:line="240" w:lineRule="auto"/>
              <w:ind w:left="402"/>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 xml:space="preserve">Tudás: </w:t>
            </w:r>
          </w:p>
          <w:p w:rsidR="006D78F8" w:rsidRPr="00D35406" w:rsidRDefault="006D78F8" w:rsidP="006D78F8">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Birtokában van a problémafelismerés, -megfogalmazás és -megoldás, az információgyűjtés és -feldolgozás korszerű, elméletileg is igényes matematikai-statisztikai, ökonometriai, modellezési módszereinek, ismeri azok korlátait is.</w:t>
            </w:r>
          </w:p>
          <w:p w:rsidR="006D78F8" w:rsidRPr="00D35406" w:rsidRDefault="006D78F8" w:rsidP="006D78F8">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Ismeri a társadalmi-gazdasági összefüggéseket, és az azokat befolyásoló tényezőket lokális, regionális, nemzeti és nemzetközi szinteken.</w:t>
            </w:r>
          </w:p>
          <w:p w:rsidR="006D78F8" w:rsidRPr="00D35406" w:rsidRDefault="006D78F8" w:rsidP="006D78F8">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Ismeri és használja a közgazdasági, nemzetközi gazdasági, világgazdasági, gazdálkodási és döntési elméleteket és elemzési módszereket.</w:t>
            </w:r>
          </w:p>
          <w:p w:rsidR="006D78F8" w:rsidRPr="00D35406" w:rsidRDefault="006D78F8" w:rsidP="006D78F8">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elemzési és problémamegoldási módszereket, ezek alkalmazási feltételeit és korlátait.</w:t>
            </w:r>
          </w:p>
          <w:p w:rsidR="006D78F8" w:rsidRPr="00D35406" w:rsidRDefault="006D78F8" w:rsidP="006D78F8">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A köznyelv magas szintű ismerete mellett birtokában van a gazdasági szaknyelvnek, kifejezési és fogalmazási sajátosságainak, az anyanyelven és legalább két idegen nyelven is.</w:t>
            </w:r>
          </w:p>
          <w:p w:rsidR="006D78F8" w:rsidRPr="00D35406" w:rsidRDefault="006D78F8" w:rsidP="006D78F8">
            <w:pPr>
              <w:spacing w:after="0" w:line="240" w:lineRule="auto"/>
              <w:ind w:left="402"/>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Képesség:</w:t>
            </w:r>
          </w:p>
          <w:p w:rsidR="006D78F8" w:rsidRPr="00D35406" w:rsidRDefault="006D78F8" w:rsidP="006D78F8">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6D78F8" w:rsidRPr="00D35406" w:rsidRDefault="006D78F8" w:rsidP="006D78F8">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Nemzetközi, multikulturális környezetben is képes hatékony munkavégzésre.</w:t>
            </w:r>
          </w:p>
          <w:p w:rsidR="006D78F8" w:rsidRPr="00D35406" w:rsidRDefault="006D78F8" w:rsidP="006D78F8">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Képes a munkaköréhez tartozó összetett szakfunkciók ellátására, szervezésére, irányítására, módszertanok kreatív alkalmazására, szakmailag megalapozott vélemény megfogalmazására, döntések előkészítésére és meghozatalára. Az elemzés és a gyakorlati problémamegoldás során, ha szükséges, interdiszciplináris megközelítést alkalmaz.</w:t>
            </w:r>
          </w:p>
          <w:p w:rsidR="006D78F8" w:rsidRPr="00D35406" w:rsidRDefault="006D78F8" w:rsidP="006D78F8">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Képes a vállalati, régiós, állami és nemzetközi szervezetek működésében megjelenő problémák és az új környezeti jelenségek önálló felismerésére, feladatok kijelölésére, megoldására.</w:t>
            </w:r>
          </w:p>
          <w:p w:rsidR="006D78F8" w:rsidRPr="00D35406" w:rsidRDefault="006D78F8" w:rsidP="006D78F8">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Képes hatékony nemzetközi üzleti stratégiák kidolgozására. Képes a nemzetközi üzleti környezet geopolitikai, társadalmi, kulturális és vallási vonatkozásainak elemzésére.</w:t>
            </w:r>
          </w:p>
          <w:p w:rsidR="006D78F8" w:rsidRPr="00D35406" w:rsidRDefault="006D78F8" w:rsidP="006D78F8">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Képes gazdálkodó szervezetben, nemzetközi szervezetekben, kormányzati intézményekben, gazdasági munkakörben, külkereskedelmi, pénzügyi, fejlesztés politikai, gazdaságpolitikai folyamatokhoz gazdasági tevékenységet tervezni, szervezni, továbbá ennek során tanult elemeket és módszereket alkalmazni, következtetéseket megfogalmazni, javaslatokat tenni és döntéseket hozni.</w:t>
            </w:r>
          </w:p>
          <w:p w:rsidR="006D78F8" w:rsidRPr="00D35406" w:rsidRDefault="006D78F8" w:rsidP="006D78F8">
            <w:pPr>
              <w:spacing w:after="0" w:line="240" w:lineRule="auto"/>
              <w:ind w:left="416"/>
              <w:rPr>
                <w:rFonts w:ascii="Times New Roman" w:eastAsia="Calibri" w:hAnsi="Times New Roman" w:cs="Times New Roman"/>
                <w:b/>
                <w:bCs/>
                <w:sz w:val="20"/>
                <w:szCs w:val="20"/>
                <w:lang w:eastAsia="hu-HU"/>
              </w:rPr>
            </w:pPr>
            <w:r w:rsidRPr="00D35406">
              <w:rPr>
                <w:rFonts w:ascii="Times New Roman" w:eastAsia="Calibri" w:hAnsi="Times New Roman" w:cs="Times New Roman"/>
                <w:sz w:val="20"/>
                <w:szCs w:val="20"/>
                <w:lang w:eastAsia="hu-HU"/>
              </w:rPr>
              <w:t>- Hazai és nemzetközi projektekben, csoportos feladatmegoldásokban vesz részt, vezetőként a tevékenységet tervezi, irányítja, szervezi, koordinálja, értékeli.</w:t>
            </w:r>
          </w:p>
        </w:tc>
      </w:tr>
      <w:tr w:rsidR="00D35406" w:rsidRPr="00D35406" w:rsidTr="00D35406">
        <w:trPr>
          <w:cantSplit/>
          <w:trHeight w:val="1400"/>
        </w:trPr>
        <w:tc>
          <w:tcPr>
            <w:tcW w:w="9939" w:type="dxa"/>
            <w:gridSpan w:val="10"/>
            <w:tcBorders>
              <w:top w:val="single" w:sz="4" w:space="0" w:color="auto"/>
              <w:left w:val="single" w:sz="4" w:space="0" w:color="auto"/>
              <w:right w:val="single" w:sz="4" w:space="0" w:color="000000"/>
            </w:tcBorders>
            <w:vAlign w:val="center"/>
          </w:tcPr>
          <w:p w:rsidR="00D35406" w:rsidRPr="00D35406" w:rsidRDefault="00D35406" w:rsidP="00D35406">
            <w:pPr>
              <w:spacing w:after="0" w:line="240" w:lineRule="auto"/>
              <w:ind w:left="402"/>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lastRenderedPageBreak/>
              <w:t>Attitűd:</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Kritikusan viszonyul saját, illetve a beosztottak munkájához és magatartásához, innovatív és proaktív magatartást tanúsít a gazdasági problémák kezelésében.</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Nyitott és befogadó a gazdaságtudomány és gyakorlat új eredményei iránt.</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Kulturált, etikus és tárgyilagos értelmiségi hozzáállás jellemzi a személyekhez, illetve a társadalmi problémákhoz való viszonyulása során, munkájában figyel a szélesebb körű társadalmi, ágazati, regionális, nemzeti és európai értékekre (ide értve a társadalmi, szociális és ökológiai, fenntarthatósági szempontokat is).</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Vállalja és hitelesen képviseli szakmája társadalmi szerepét, alapvető viszonyát a világhoz.</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Elkötelezett az általános társadalmi értékek mellett, szociálisan érzékeny mind hazai, mind nemzetközi viszonylatban.</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Elkötelezettség jellemzi a minőség, a fenntarthatóság és a sokszínűség iránt. Kritikusan viszonyul saját, illetve a beosztottak tudásához, munkájához és magatartásához. Kötelességének tartja a hibák kijavítását, munkatársai fejlesztését.</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Érdeklődéssel fordul a kapcsolódó szaktudományok eredményei és megoldásai felé, nyitott a kapcsolatépítésre.</w:t>
            </w:r>
          </w:p>
          <w:p w:rsidR="00D35406" w:rsidRPr="00D35406" w:rsidRDefault="00D35406" w:rsidP="00D35406">
            <w:pPr>
              <w:spacing w:after="0" w:line="240" w:lineRule="auto"/>
              <w:ind w:left="402"/>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Autonómia és felelősség:</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Felelősséget vállal saját munkájáért, az általa irányított szervezetért, vállalkozásáért, az alkalmazottakért. Önállóan azonosítja, tervezi és szervezi saját és beosztottai szakmai és általános fejlődését, azokért felelősséget vállal és visel.</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Társadalmi és közéleti ügyekben kezdeményező, felelős magatartást tanúsít a munkatársak, beosztottak vonatkozásában.</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Különböző bonyolultságú és különböző mértékben kiszámítható kontextusokban a módszerek és technikák széles körét alkalmazza önállóan a gyakorlatban.</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Bekapcsolódik kutatási és fejlesztési projektekbe, a projektcsoportban a cél elérése érdekében autonóm módon, a csoport többi tagjával együttműködve mozgósítja elméleti és gyakorlati tudását, képességeit.</w:t>
            </w:r>
          </w:p>
          <w:p w:rsidR="00D35406" w:rsidRPr="00D35406" w:rsidRDefault="00D35406" w:rsidP="00D35406">
            <w:pPr>
              <w:spacing w:after="0" w:line="240" w:lineRule="auto"/>
              <w:ind w:left="720"/>
              <w:rPr>
                <w:rFonts w:ascii="Times New Roman" w:eastAsia="Arial Unicode MS" w:hAnsi="Times New Roman" w:cs="Times New Roman"/>
                <w:b/>
                <w:bCs/>
                <w:sz w:val="20"/>
                <w:szCs w:val="20"/>
                <w:lang w:eastAsia="hu-HU"/>
              </w:rPr>
            </w:pPr>
          </w:p>
        </w:tc>
      </w:tr>
      <w:tr w:rsidR="00D35406" w:rsidRPr="00D35406" w:rsidTr="00D3540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A kurzus rövid tartalma, témakörei</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Komparatív gazdasági fejlődés. A gazdasági növekedés és fejlődés klasszikus elméletei. A fejlettség és alulfejlettség legújabb modelljei. Szegénység, egyenlőtlenség és fejlődés. Népességnövekedés és gazdasági fejlődés. Városiasodás és vidékről városba költözés: elmélet és politika. Humántőke: az oktatás és az egészség szerepe a gazdaságfejlődésben. Agrártranszformáció és vidékfejlődés. A környezet és a fejlődés</w:t>
            </w:r>
          </w:p>
          <w:p w:rsidR="00D35406" w:rsidRPr="00D35406" w:rsidRDefault="00D35406" w:rsidP="00D35406">
            <w:pPr>
              <w:spacing w:after="0" w:line="240" w:lineRule="auto"/>
              <w:ind w:right="138"/>
              <w:jc w:val="both"/>
              <w:rPr>
                <w:rFonts w:ascii="Times New Roman" w:eastAsia="Calibri" w:hAnsi="Times New Roman" w:cs="Times New Roman"/>
                <w:sz w:val="20"/>
                <w:szCs w:val="20"/>
                <w:lang w:eastAsia="hu-HU"/>
              </w:rPr>
            </w:pPr>
          </w:p>
        </w:tc>
      </w:tr>
      <w:tr w:rsidR="00D35406" w:rsidRPr="00D35406" w:rsidTr="006D78F8">
        <w:trPr>
          <w:trHeight w:val="833"/>
        </w:trPr>
        <w:tc>
          <w:tcPr>
            <w:tcW w:w="9939" w:type="dxa"/>
            <w:gridSpan w:val="10"/>
            <w:tcBorders>
              <w:top w:val="single" w:sz="4" w:space="0" w:color="auto"/>
              <w:left w:val="single" w:sz="4" w:space="0" w:color="auto"/>
              <w:bottom w:val="single" w:sz="4" w:space="0" w:color="auto"/>
              <w:right w:val="single" w:sz="4" w:space="0" w:color="auto"/>
            </w:tcBorders>
          </w:tcPr>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Tervezett tanulási tevékenységek, tanítási módszerek</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Interaktív elméleti előadások. A gyakorlatokon esettanulmányok, önálló adatelemzés, ország- és régiótanulmányok készítése, prezentáció.</w:t>
            </w:r>
          </w:p>
          <w:p w:rsidR="00D35406" w:rsidRPr="00D35406" w:rsidRDefault="00D35406" w:rsidP="00D35406">
            <w:pPr>
              <w:spacing w:after="0" w:line="240" w:lineRule="auto"/>
              <w:rPr>
                <w:rFonts w:ascii="Times New Roman" w:eastAsia="Calibri" w:hAnsi="Times New Roman" w:cs="Times New Roman"/>
                <w:sz w:val="20"/>
                <w:szCs w:val="20"/>
                <w:lang w:eastAsia="hu-HU"/>
              </w:rPr>
            </w:pPr>
          </w:p>
        </w:tc>
      </w:tr>
      <w:tr w:rsidR="00D35406" w:rsidRPr="00D35406" w:rsidTr="00D35406">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Értékelés</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Csoportos projekt, cikkfeldolgozás, házi feladatok</w:t>
            </w:r>
            <w:r w:rsidRPr="00D35406">
              <w:rPr>
                <w:rFonts w:ascii="Times New Roman" w:eastAsia="Calibri" w:hAnsi="Times New Roman" w:cs="Times New Roman"/>
                <w:sz w:val="20"/>
                <w:szCs w:val="20"/>
                <w:lang w:eastAsia="hu-HU"/>
              </w:rPr>
              <w:tab/>
            </w:r>
            <w:r w:rsidRPr="00D35406">
              <w:rPr>
                <w:rFonts w:ascii="Times New Roman" w:eastAsia="Calibri" w:hAnsi="Times New Roman" w:cs="Times New Roman"/>
                <w:sz w:val="20"/>
                <w:szCs w:val="20"/>
                <w:lang w:eastAsia="hu-HU"/>
              </w:rPr>
              <w:tab/>
            </w:r>
            <w:r w:rsidRPr="00D35406">
              <w:rPr>
                <w:rFonts w:ascii="Times New Roman" w:eastAsia="Calibri" w:hAnsi="Times New Roman" w:cs="Times New Roman"/>
                <w:sz w:val="20"/>
                <w:szCs w:val="20"/>
                <w:lang w:eastAsia="hu-HU"/>
              </w:rPr>
              <w:tab/>
            </w:r>
            <w:r w:rsidRPr="00D35406">
              <w:rPr>
                <w:rFonts w:ascii="Times New Roman" w:eastAsia="Calibri" w:hAnsi="Times New Roman" w:cs="Times New Roman"/>
                <w:sz w:val="20"/>
                <w:szCs w:val="20"/>
                <w:lang w:eastAsia="hu-HU"/>
              </w:rPr>
              <w:tab/>
            </w:r>
            <w:r w:rsidRPr="00D35406">
              <w:rPr>
                <w:rFonts w:ascii="Times New Roman" w:eastAsia="Calibri" w:hAnsi="Times New Roman" w:cs="Times New Roman"/>
                <w:sz w:val="20"/>
                <w:szCs w:val="20"/>
                <w:lang w:eastAsia="hu-HU"/>
              </w:rPr>
              <w:tab/>
            </w:r>
            <w:r w:rsidRPr="00D35406">
              <w:rPr>
                <w:rFonts w:ascii="Times New Roman" w:eastAsia="Calibri" w:hAnsi="Times New Roman" w:cs="Times New Roman"/>
                <w:sz w:val="20"/>
                <w:szCs w:val="20"/>
                <w:lang w:eastAsia="hu-HU"/>
              </w:rPr>
              <w:tab/>
            </w:r>
            <w:r w:rsidRPr="00D35406">
              <w:rPr>
                <w:rFonts w:ascii="Times New Roman" w:eastAsia="Calibri" w:hAnsi="Times New Roman" w:cs="Times New Roman"/>
                <w:sz w:val="20"/>
                <w:szCs w:val="20"/>
                <w:lang w:eastAsia="hu-HU"/>
              </w:rPr>
              <w:tab/>
              <w:t>40%</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Zárthelyi dolgozat</w:t>
            </w:r>
            <w:r w:rsidRPr="00D35406">
              <w:rPr>
                <w:rFonts w:ascii="Times New Roman" w:eastAsia="Calibri" w:hAnsi="Times New Roman" w:cs="Times New Roman"/>
                <w:sz w:val="20"/>
                <w:szCs w:val="20"/>
                <w:lang w:eastAsia="hu-HU"/>
              </w:rPr>
              <w:tab/>
            </w:r>
            <w:r w:rsidRPr="00D35406">
              <w:rPr>
                <w:rFonts w:ascii="Times New Roman" w:eastAsia="Calibri" w:hAnsi="Times New Roman" w:cs="Times New Roman"/>
                <w:sz w:val="20"/>
                <w:szCs w:val="20"/>
                <w:lang w:eastAsia="hu-HU"/>
              </w:rPr>
              <w:tab/>
            </w:r>
            <w:r w:rsidRPr="00D35406">
              <w:rPr>
                <w:rFonts w:ascii="Times New Roman" w:eastAsia="Calibri" w:hAnsi="Times New Roman" w:cs="Times New Roman"/>
                <w:sz w:val="20"/>
                <w:szCs w:val="20"/>
                <w:lang w:eastAsia="hu-HU"/>
              </w:rPr>
              <w:tab/>
            </w:r>
            <w:r w:rsidRPr="00D35406">
              <w:rPr>
                <w:rFonts w:ascii="Times New Roman" w:eastAsia="Calibri" w:hAnsi="Times New Roman" w:cs="Times New Roman"/>
                <w:sz w:val="20"/>
                <w:szCs w:val="20"/>
                <w:lang w:eastAsia="hu-HU"/>
              </w:rPr>
              <w:tab/>
            </w:r>
            <w:r w:rsidRPr="00D35406">
              <w:rPr>
                <w:rFonts w:ascii="Times New Roman" w:eastAsia="Calibri" w:hAnsi="Times New Roman" w:cs="Times New Roman"/>
                <w:sz w:val="20"/>
                <w:szCs w:val="20"/>
                <w:lang w:eastAsia="hu-HU"/>
              </w:rPr>
              <w:tab/>
            </w:r>
            <w:r w:rsidRPr="00D35406">
              <w:rPr>
                <w:rFonts w:ascii="Times New Roman" w:eastAsia="Calibri" w:hAnsi="Times New Roman" w:cs="Times New Roman"/>
                <w:sz w:val="20"/>
                <w:szCs w:val="20"/>
                <w:lang w:eastAsia="hu-HU"/>
              </w:rPr>
              <w:tab/>
            </w:r>
            <w:r w:rsidRPr="00D35406">
              <w:rPr>
                <w:rFonts w:ascii="Times New Roman" w:eastAsia="Calibri" w:hAnsi="Times New Roman" w:cs="Times New Roman"/>
                <w:sz w:val="20"/>
                <w:szCs w:val="20"/>
                <w:lang w:eastAsia="hu-HU"/>
              </w:rPr>
              <w:tab/>
            </w:r>
            <w:r w:rsidRPr="00D35406">
              <w:rPr>
                <w:rFonts w:ascii="Times New Roman" w:eastAsia="Calibri" w:hAnsi="Times New Roman" w:cs="Times New Roman"/>
                <w:sz w:val="20"/>
                <w:szCs w:val="20"/>
                <w:lang w:eastAsia="hu-HU"/>
              </w:rPr>
              <w:tab/>
            </w:r>
            <w:r w:rsidRPr="00D35406">
              <w:rPr>
                <w:rFonts w:ascii="Times New Roman" w:eastAsia="Calibri" w:hAnsi="Times New Roman" w:cs="Times New Roman"/>
                <w:sz w:val="20"/>
                <w:szCs w:val="20"/>
                <w:lang w:eastAsia="hu-HU"/>
              </w:rPr>
              <w:tab/>
            </w:r>
            <w:r w:rsidRPr="00D35406">
              <w:rPr>
                <w:rFonts w:ascii="Times New Roman" w:eastAsia="Calibri" w:hAnsi="Times New Roman" w:cs="Times New Roman"/>
                <w:sz w:val="20"/>
                <w:szCs w:val="20"/>
                <w:lang w:eastAsia="hu-HU"/>
              </w:rPr>
              <w:tab/>
            </w:r>
            <w:r w:rsidRPr="00D35406">
              <w:rPr>
                <w:rFonts w:ascii="Times New Roman" w:eastAsia="Calibri" w:hAnsi="Times New Roman" w:cs="Times New Roman"/>
                <w:sz w:val="20"/>
                <w:szCs w:val="20"/>
                <w:lang w:eastAsia="hu-HU"/>
              </w:rPr>
              <w:tab/>
              <w:t>60%</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0-60% elégtelen, 61-70% elégséges, 71-80% közepes, 81-90% jó, 91-110% jeles</w:t>
            </w:r>
          </w:p>
          <w:p w:rsidR="00D35406" w:rsidRPr="00D35406" w:rsidRDefault="00D35406" w:rsidP="00D35406">
            <w:pPr>
              <w:spacing w:after="0" w:line="240" w:lineRule="auto"/>
              <w:rPr>
                <w:rFonts w:ascii="Times New Roman" w:eastAsia="Calibri" w:hAnsi="Times New Roman" w:cs="Times New Roman"/>
                <w:sz w:val="20"/>
                <w:szCs w:val="20"/>
                <w:lang w:eastAsia="hu-HU"/>
              </w:rPr>
            </w:pPr>
          </w:p>
        </w:tc>
      </w:tr>
      <w:tr w:rsidR="00D35406" w:rsidRPr="00D35406" w:rsidTr="00D3540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Kötelező szakirodalom:</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Michael P. Todaro—Stephen C. Smith (2020): Economic Development, 13th Edition, Pearson, selected chapters (ISBN 9781292291154), kijelölt részek</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b/>
                <w:sz w:val="20"/>
                <w:szCs w:val="20"/>
                <w:lang w:eastAsia="hu-HU"/>
              </w:rPr>
            </w:pPr>
            <w:r w:rsidRPr="00D35406">
              <w:rPr>
                <w:rFonts w:ascii="Times New Roman" w:eastAsia="Calibri" w:hAnsi="Times New Roman" w:cs="Times New Roman"/>
                <w:sz w:val="20"/>
                <w:szCs w:val="20"/>
                <w:lang w:eastAsia="hu-HU"/>
              </w:rPr>
              <w:t>Hans Rosling, Anna Rosling Rönnlund, Ola Rosling (2018): Tények, Libri Könyvkiadó, ISBN: 9789633109588</w:t>
            </w:r>
          </w:p>
          <w:p w:rsidR="00D35406" w:rsidRPr="00D35406" w:rsidRDefault="00D35406" w:rsidP="006D78F8">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fél</w:t>
            </w:r>
            <w:r w:rsidR="006D78F8">
              <w:rPr>
                <w:rFonts w:ascii="Times New Roman" w:eastAsia="Calibri" w:hAnsi="Times New Roman" w:cs="Times New Roman"/>
                <w:sz w:val="20"/>
                <w:szCs w:val="20"/>
                <w:lang w:eastAsia="hu-HU"/>
              </w:rPr>
              <w:t>év során kiadott cikkgyűjtemény</w:t>
            </w:r>
          </w:p>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Ajánlott szakirodalom:</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val="en-US" w:eastAsia="hu-HU"/>
              </w:rPr>
            </w:pPr>
            <w:r w:rsidRPr="00D35406">
              <w:rPr>
                <w:rFonts w:ascii="Times New Roman" w:eastAsia="Calibri" w:hAnsi="Times New Roman" w:cs="Times New Roman"/>
                <w:sz w:val="20"/>
                <w:szCs w:val="20"/>
                <w:lang w:val="en-US" w:eastAsia="hu-HU"/>
              </w:rPr>
              <w:t>Abhijit V. Banerjee—Esther Duflo (2020): Good Economics for Hard Times: Better Answers to Our Biggest Problems, Penguin Books Ltd.</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Abhijit V. Banerjee—Esther Duflo (2011) : Poor Economics, </w:t>
            </w:r>
            <w:proofErr w:type="gramStart"/>
            <w:r w:rsidRPr="00D35406">
              <w:rPr>
                <w:rFonts w:ascii="Times New Roman" w:eastAsia="Calibri" w:hAnsi="Times New Roman" w:cs="Times New Roman"/>
                <w:sz w:val="20"/>
                <w:szCs w:val="20"/>
                <w:lang w:eastAsia="hu-HU"/>
              </w:rPr>
              <w:t>A</w:t>
            </w:r>
            <w:proofErr w:type="gramEnd"/>
            <w:r w:rsidRPr="00D35406">
              <w:rPr>
                <w:rFonts w:ascii="Times New Roman" w:eastAsia="Calibri" w:hAnsi="Times New Roman" w:cs="Times New Roman"/>
                <w:sz w:val="20"/>
                <w:szCs w:val="20"/>
                <w:lang w:eastAsia="hu-HU"/>
              </w:rPr>
              <w:t xml:space="preserve"> Radical Rethinking of the Way to Fight Global Poverty and the Ways to End It, Random House India</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David N. Weil (2013): Economic Growth, 3rd Edition, International Edition, Pearson</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James M. Cypher – James L. Dietz: The Process of Economic Development, Routledge</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E. Wayne Nafziger: Economic Development, Cambridge University Press</w:t>
            </w:r>
          </w:p>
        </w:tc>
      </w:tr>
    </w:tbl>
    <w:p w:rsidR="00D35406" w:rsidRPr="00D35406" w:rsidRDefault="00D35406" w:rsidP="00D35406">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D35406" w:rsidRPr="00D35406" w:rsidTr="00D35406">
        <w:tc>
          <w:tcPr>
            <w:tcW w:w="9250" w:type="dxa"/>
            <w:gridSpan w:val="2"/>
            <w:shd w:val="clear" w:color="auto" w:fill="auto"/>
          </w:tcPr>
          <w:p w:rsidR="00D35406" w:rsidRPr="00D35406" w:rsidRDefault="00D35406" w:rsidP="00D35406">
            <w:pPr>
              <w:spacing w:after="0" w:line="240" w:lineRule="auto"/>
              <w:jc w:val="center"/>
              <w:rPr>
                <w:rFonts w:ascii="Times New Roman" w:eastAsia="Calibri" w:hAnsi="Times New Roman" w:cs="Times New Roman"/>
                <w:sz w:val="28"/>
                <w:szCs w:val="28"/>
                <w:lang w:eastAsia="hu-HU"/>
              </w:rPr>
            </w:pPr>
            <w:r w:rsidRPr="00D35406">
              <w:rPr>
                <w:rFonts w:ascii="Times New Roman" w:eastAsia="Calibri" w:hAnsi="Times New Roman" w:cs="Times New Roman"/>
                <w:sz w:val="28"/>
                <w:szCs w:val="28"/>
                <w:lang w:eastAsia="hu-HU"/>
              </w:rPr>
              <w:t>Heti bontott tematika</w:t>
            </w:r>
          </w:p>
        </w:tc>
      </w:tr>
      <w:tr w:rsidR="00D35406" w:rsidRPr="00D35406" w:rsidTr="00D35406">
        <w:tc>
          <w:tcPr>
            <w:tcW w:w="1529" w:type="dxa"/>
            <w:vMerge w:val="restart"/>
            <w:shd w:val="clear" w:color="auto" w:fill="auto"/>
          </w:tcPr>
          <w:p w:rsidR="00D35406" w:rsidRPr="00D35406" w:rsidRDefault="00D35406" w:rsidP="00D35406">
            <w:pPr>
              <w:numPr>
                <w:ilvl w:val="0"/>
                <w:numId w:val="1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fejlődésgazdaságtanból eddig megismertek felelevenítése</w:t>
            </w:r>
          </w:p>
        </w:tc>
      </w:tr>
      <w:tr w:rsidR="00D35406" w:rsidRPr="00D35406" w:rsidTr="00D35406">
        <w:tc>
          <w:tcPr>
            <w:tcW w:w="1529" w:type="dxa"/>
            <w:vMerge/>
            <w:shd w:val="clear" w:color="auto" w:fill="auto"/>
          </w:tcPr>
          <w:p w:rsidR="00D35406" w:rsidRPr="00D35406" w:rsidRDefault="00D35406" w:rsidP="00D35406">
            <w:pPr>
              <w:numPr>
                <w:ilvl w:val="0"/>
                <w:numId w:val="1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Az előző kurzus főbb pontjainak felidézése</w:t>
            </w:r>
          </w:p>
        </w:tc>
      </w:tr>
      <w:tr w:rsidR="00D35406" w:rsidRPr="00D35406" w:rsidTr="00D35406">
        <w:tc>
          <w:tcPr>
            <w:tcW w:w="1529" w:type="dxa"/>
            <w:vMerge w:val="restart"/>
            <w:shd w:val="clear" w:color="auto" w:fill="auto"/>
          </w:tcPr>
          <w:p w:rsidR="00D35406" w:rsidRPr="00D35406" w:rsidRDefault="00D35406" w:rsidP="00D35406">
            <w:pPr>
              <w:numPr>
                <w:ilvl w:val="0"/>
                <w:numId w:val="1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Gyakorlat</w:t>
            </w:r>
          </w:p>
        </w:tc>
      </w:tr>
      <w:tr w:rsidR="00D35406" w:rsidRPr="00D35406" w:rsidTr="00D35406">
        <w:tc>
          <w:tcPr>
            <w:tcW w:w="1529" w:type="dxa"/>
            <w:vMerge/>
            <w:shd w:val="clear" w:color="auto" w:fill="auto"/>
          </w:tcPr>
          <w:p w:rsidR="00D35406" w:rsidRPr="00D35406" w:rsidRDefault="00D35406" w:rsidP="00D35406">
            <w:pPr>
              <w:numPr>
                <w:ilvl w:val="0"/>
                <w:numId w:val="1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Az előadás témájához kapcsolódó feladatok, gazdaságpolitikai alkalmazások és aktualitások</w:t>
            </w:r>
          </w:p>
        </w:tc>
      </w:tr>
      <w:tr w:rsidR="00D35406" w:rsidRPr="00D35406" w:rsidTr="00D35406">
        <w:tc>
          <w:tcPr>
            <w:tcW w:w="1529" w:type="dxa"/>
            <w:vMerge w:val="restart"/>
            <w:shd w:val="clear" w:color="auto" w:fill="auto"/>
          </w:tcPr>
          <w:p w:rsidR="00D35406" w:rsidRPr="00D35406" w:rsidRDefault="00D35406" w:rsidP="00D35406">
            <w:pPr>
              <w:numPr>
                <w:ilvl w:val="0"/>
                <w:numId w:val="1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nemzetközi kereskedelem hatása a fejlődésre</w:t>
            </w:r>
          </w:p>
        </w:tc>
      </w:tr>
      <w:tr w:rsidR="00D35406" w:rsidRPr="00D35406" w:rsidTr="00D35406">
        <w:tc>
          <w:tcPr>
            <w:tcW w:w="1529" w:type="dxa"/>
            <w:vMerge/>
            <w:shd w:val="clear" w:color="auto" w:fill="auto"/>
          </w:tcPr>
          <w:p w:rsidR="00D35406" w:rsidRPr="00D35406" w:rsidRDefault="00D35406" w:rsidP="00D35406">
            <w:pPr>
              <w:numPr>
                <w:ilvl w:val="0"/>
                <w:numId w:val="1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Nemzetközi kereskedelmi elméletek és predikcióik. A szabadkereskedelmi elméletek kritikája a fejlődő országok tapasztalatainak kontextusában. Tradicionális paradigmák: exportösztönzés vs. importhelyettesítés. Iparpolitika. Dél-Dél kereskedelem és regionális integráció. A fejlett országok kereskedelempolitikája: a reform szükségessége, ellenállás az új protekcionista hullámoknak.</w:t>
            </w:r>
          </w:p>
        </w:tc>
      </w:tr>
      <w:tr w:rsidR="00D35406" w:rsidRPr="00D35406" w:rsidTr="00D35406">
        <w:tc>
          <w:tcPr>
            <w:tcW w:w="1529" w:type="dxa"/>
            <w:vMerge w:val="restart"/>
            <w:shd w:val="clear" w:color="auto" w:fill="auto"/>
          </w:tcPr>
          <w:p w:rsidR="00D35406" w:rsidRPr="00D35406" w:rsidRDefault="00D35406" w:rsidP="00D35406">
            <w:pPr>
              <w:numPr>
                <w:ilvl w:val="0"/>
                <w:numId w:val="1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Gyakorlat</w:t>
            </w:r>
          </w:p>
        </w:tc>
      </w:tr>
      <w:tr w:rsidR="00D35406" w:rsidRPr="00D35406" w:rsidTr="00D35406">
        <w:tc>
          <w:tcPr>
            <w:tcW w:w="1529" w:type="dxa"/>
            <w:vMerge/>
            <w:shd w:val="clear" w:color="auto" w:fill="auto"/>
          </w:tcPr>
          <w:p w:rsidR="00D35406" w:rsidRPr="00D35406" w:rsidRDefault="00D35406" w:rsidP="00D35406">
            <w:pPr>
              <w:numPr>
                <w:ilvl w:val="0"/>
                <w:numId w:val="1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Az előadás témájához kapcsolódó feladatok, gazdaságpolitikai alkalmazások és aktualitások</w:t>
            </w:r>
          </w:p>
        </w:tc>
      </w:tr>
      <w:tr w:rsidR="00D35406" w:rsidRPr="00D35406" w:rsidTr="00D35406">
        <w:tc>
          <w:tcPr>
            <w:tcW w:w="1529" w:type="dxa"/>
            <w:vMerge w:val="restart"/>
            <w:shd w:val="clear" w:color="auto" w:fill="auto"/>
          </w:tcPr>
          <w:p w:rsidR="00D35406" w:rsidRPr="00D35406" w:rsidRDefault="00D35406" w:rsidP="00D35406">
            <w:pPr>
              <w:numPr>
                <w:ilvl w:val="0"/>
                <w:numId w:val="1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Fizetési mérleg, adósság, pénzügyi válságok és stabilizációs politikák a fejlődő országok szemszögéből.</w:t>
            </w:r>
          </w:p>
        </w:tc>
      </w:tr>
      <w:tr w:rsidR="00D35406" w:rsidRPr="00D35406" w:rsidTr="00D35406">
        <w:tc>
          <w:tcPr>
            <w:tcW w:w="1529" w:type="dxa"/>
            <w:vMerge/>
            <w:shd w:val="clear" w:color="auto" w:fill="auto"/>
          </w:tcPr>
          <w:p w:rsidR="00D35406" w:rsidRPr="00D35406" w:rsidRDefault="00D35406" w:rsidP="00D35406">
            <w:pPr>
              <w:numPr>
                <w:ilvl w:val="0"/>
                <w:numId w:val="1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külső egyensúlyhiány, eladósodás, az 1980-as adósságválság és a rá adott fejlesztéspolitikai reakciók, makroökonómiai instabilitás, klasszikus IMF stabilizációs politikák és kritikái. A globális pénzügyi válság és a fejlődő országok.</w:t>
            </w:r>
          </w:p>
        </w:tc>
      </w:tr>
      <w:tr w:rsidR="00D35406" w:rsidRPr="00D35406" w:rsidTr="00D35406">
        <w:tc>
          <w:tcPr>
            <w:tcW w:w="1529" w:type="dxa"/>
            <w:vMerge w:val="restart"/>
            <w:shd w:val="clear" w:color="auto" w:fill="auto"/>
          </w:tcPr>
          <w:p w:rsidR="00D35406" w:rsidRPr="00D35406" w:rsidRDefault="00D35406" w:rsidP="00D35406">
            <w:pPr>
              <w:numPr>
                <w:ilvl w:val="0"/>
                <w:numId w:val="1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Gyakorlat</w:t>
            </w:r>
          </w:p>
        </w:tc>
      </w:tr>
      <w:tr w:rsidR="00D35406" w:rsidRPr="00D35406" w:rsidTr="00D35406">
        <w:tc>
          <w:tcPr>
            <w:tcW w:w="1529" w:type="dxa"/>
            <w:vMerge/>
            <w:shd w:val="clear" w:color="auto" w:fill="auto"/>
          </w:tcPr>
          <w:p w:rsidR="00D35406" w:rsidRPr="00D35406" w:rsidRDefault="00D35406" w:rsidP="00D35406">
            <w:pPr>
              <w:numPr>
                <w:ilvl w:val="0"/>
                <w:numId w:val="1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Az előadás témájához kapcsolódó feladatok, gazdaságpolitikai alkalmazások és aktualitások</w:t>
            </w:r>
          </w:p>
        </w:tc>
      </w:tr>
      <w:tr w:rsidR="00D35406" w:rsidRPr="00D35406" w:rsidTr="00D35406">
        <w:tc>
          <w:tcPr>
            <w:tcW w:w="1529" w:type="dxa"/>
            <w:vMerge w:val="restart"/>
            <w:shd w:val="clear" w:color="auto" w:fill="auto"/>
          </w:tcPr>
          <w:p w:rsidR="00D35406" w:rsidRPr="00D35406" w:rsidRDefault="00D35406" w:rsidP="00D35406">
            <w:pPr>
              <w:numPr>
                <w:ilvl w:val="0"/>
                <w:numId w:val="1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Külső finanszírozás: lehetőségek és konfliktusok</w:t>
            </w:r>
          </w:p>
        </w:tc>
      </w:tr>
      <w:tr w:rsidR="00D35406" w:rsidRPr="00D35406" w:rsidTr="00D35406">
        <w:tc>
          <w:tcPr>
            <w:tcW w:w="1529" w:type="dxa"/>
            <w:vMerge/>
            <w:shd w:val="clear" w:color="auto" w:fill="auto"/>
          </w:tcPr>
          <w:p w:rsidR="00D35406" w:rsidRPr="00D35406" w:rsidRDefault="00D35406" w:rsidP="00D35406">
            <w:pPr>
              <w:numPr>
                <w:ilvl w:val="0"/>
                <w:numId w:val="1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 külső finanszírozás formái. Az FDI és a multinacionális cégek a fejlődő országokban. A jövedelem-hazautalások szerepe és növekedése. Segélyek és a velük kapcsolatos vita. Konfliktusok és fejlődés.</w:t>
            </w:r>
          </w:p>
        </w:tc>
      </w:tr>
      <w:tr w:rsidR="00D35406" w:rsidRPr="00D35406" w:rsidTr="00D35406">
        <w:tc>
          <w:tcPr>
            <w:tcW w:w="1529" w:type="dxa"/>
            <w:vMerge w:val="restart"/>
            <w:shd w:val="clear" w:color="auto" w:fill="auto"/>
          </w:tcPr>
          <w:p w:rsidR="00D35406" w:rsidRPr="00D35406" w:rsidRDefault="00D35406" w:rsidP="00D35406">
            <w:pPr>
              <w:numPr>
                <w:ilvl w:val="0"/>
                <w:numId w:val="1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Gyakorlat</w:t>
            </w:r>
          </w:p>
        </w:tc>
      </w:tr>
      <w:tr w:rsidR="00D35406" w:rsidRPr="00D35406" w:rsidTr="00D35406">
        <w:tc>
          <w:tcPr>
            <w:tcW w:w="1529" w:type="dxa"/>
            <w:vMerge/>
            <w:shd w:val="clear" w:color="auto" w:fill="auto"/>
          </w:tcPr>
          <w:p w:rsidR="00D35406" w:rsidRPr="00D35406" w:rsidRDefault="00D35406" w:rsidP="00D35406">
            <w:pPr>
              <w:numPr>
                <w:ilvl w:val="0"/>
                <w:numId w:val="1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Az előadás témájához kapcsolódó feladatok, gazdaságpolitikai alkalmazások és aktualitások</w:t>
            </w:r>
          </w:p>
        </w:tc>
      </w:tr>
      <w:tr w:rsidR="00D35406" w:rsidRPr="00D35406" w:rsidTr="00D35406">
        <w:tc>
          <w:tcPr>
            <w:tcW w:w="1529" w:type="dxa"/>
            <w:vMerge w:val="restart"/>
            <w:shd w:val="clear" w:color="auto" w:fill="auto"/>
          </w:tcPr>
          <w:p w:rsidR="00D35406" w:rsidRPr="00D35406" w:rsidRDefault="00D35406" w:rsidP="00D35406">
            <w:pPr>
              <w:numPr>
                <w:ilvl w:val="0"/>
                <w:numId w:val="1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fejlődő országok fiskális és monetáris politikája</w:t>
            </w:r>
          </w:p>
        </w:tc>
      </w:tr>
      <w:tr w:rsidR="00D35406" w:rsidRPr="00D35406" w:rsidTr="00D35406">
        <w:tc>
          <w:tcPr>
            <w:tcW w:w="1529" w:type="dxa"/>
            <w:vMerge/>
            <w:shd w:val="clear" w:color="auto" w:fill="auto"/>
          </w:tcPr>
          <w:p w:rsidR="00D35406" w:rsidRPr="00D35406" w:rsidRDefault="00D35406" w:rsidP="00D35406">
            <w:pPr>
              <w:numPr>
                <w:ilvl w:val="0"/>
                <w:numId w:val="1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 pénzügyi rendszer szerepe a fejlődésben. A központi bankok és egyéb rendszerek szerepe. Informális és mikrofinanszírozás. A pénzügyi rendszer reformja. A fejlődő országok fiskális politikája. Az állami vállalatok és a privatizáció. A közszféra a fejlődő országokban.</w:t>
            </w:r>
          </w:p>
        </w:tc>
      </w:tr>
      <w:tr w:rsidR="00D35406" w:rsidRPr="00D35406" w:rsidTr="00D35406">
        <w:tc>
          <w:tcPr>
            <w:tcW w:w="1529" w:type="dxa"/>
            <w:vMerge w:val="restart"/>
            <w:shd w:val="clear" w:color="auto" w:fill="auto"/>
          </w:tcPr>
          <w:p w:rsidR="00D35406" w:rsidRPr="00D35406" w:rsidRDefault="00D35406" w:rsidP="00D35406">
            <w:pPr>
              <w:numPr>
                <w:ilvl w:val="0"/>
                <w:numId w:val="1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Gyakorlat</w:t>
            </w:r>
          </w:p>
        </w:tc>
      </w:tr>
      <w:tr w:rsidR="00D35406" w:rsidRPr="00D35406" w:rsidTr="00D35406">
        <w:tc>
          <w:tcPr>
            <w:tcW w:w="1529" w:type="dxa"/>
            <w:vMerge/>
            <w:shd w:val="clear" w:color="auto" w:fill="auto"/>
          </w:tcPr>
          <w:p w:rsidR="00D35406" w:rsidRPr="00D35406" w:rsidRDefault="00D35406" w:rsidP="00D35406">
            <w:pPr>
              <w:numPr>
                <w:ilvl w:val="0"/>
                <w:numId w:val="1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Az előadás témájához kapcsolódó feladatok, gazdaságpolitikai alkalmazások és aktualitások</w:t>
            </w:r>
          </w:p>
        </w:tc>
      </w:tr>
      <w:tr w:rsidR="00D35406" w:rsidRPr="00D35406" w:rsidTr="00D35406">
        <w:tc>
          <w:tcPr>
            <w:tcW w:w="1529" w:type="dxa"/>
            <w:vMerge w:val="restart"/>
            <w:shd w:val="clear" w:color="auto" w:fill="auto"/>
          </w:tcPr>
          <w:p w:rsidR="00D35406" w:rsidRPr="00D35406" w:rsidRDefault="00D35406" w:rsidP="00D35406">
            <w:pPr>
              <w:numPr>
                <w:ilvl w:val="0"/>
                <w:numId w:val="1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Gyakorlat</w:t>
            </w:r>
          </w:p>
        </w:tc>
      </w:tr>
      <w:tr w:rsidR="00D35406" w:rsidRPr="00D35406" w:rsidTr="00D35406">
        <w:tc>
          <w:tcPr>
            <w:tcW w:w="1529" w:type="dxa"/>
            <w:vMerge/>
            <w:shd w:val="clear" w:color="auto" w:fill="auto"/>
          </w:tcPr>
          <w:p w:rsidR="00D35406" w:rsidRPr="00D35406" w:rsidRDefault="00D35406" w:rsidP="00D35406">
            <w:pPr>
              <w:numPr>
                <w:ilvl w:val="0"/>
                <w:numId w:val="1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Az előadás témájához kapcsolódó feladatok, gazdaságpolitikai alkalmazások és aktualitások</w:t>
            </w:r>
          </w:p>
        </w:tc>
      </w:tr>
      <w:tr w:rsidR="00D35406" w:rsidRPr="00D35406" w:rsidTr="00D35406">
        <w:tc>
          <w:tcPr>
            <w:tcW w:w="1529" w:type="dxa"/>
            <w:vMerge w:val="restart"/>
            <w:shd w:val="clear" w:color="auto" w:fill="auto"/>
          </w:tcPr>
          <w:p w:rsidR="00D35406" w:rsidRPr="00D35406" w:rsidRDefault="00D35406" w:rsidP="00D35406">
            <w:pPr>
              <w:numPr>
                <w:ilvl w:val="0"/>
                <w:numId w:val="1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Átfogó esettanulmány és prezentáció I.</w:t>
            </w:r>
          </w:p>
        </w:tc>
      </w:tr>
      <w:tr w:rsidR="00D35406" w:rsidRPr="00D35406" w:rsidTr="00D35406">
        <w:tc>
          <w:tcPr>
            <w:tcW w:w="1529" w:type="dxa"/>
            <w:vMerge/>
            <w:shd w:val="clear" w:color="auto" w:fill="auto"/>
          </w:tcPr>
          <w:p w:rsidR="00D35406" w:rsidRPr="00D35406" w:rsidRDefault="00D35406" w:rsidP="00D35406">
            <w:pPr>
              <w:numPr>
                <w:ilvl w:val="0"/>
                <w:numId w:val="1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önálló esetfeldolgozás és prezentáció</w:t>
            </w:r>
          </w:p>
        </w:tc>
      </w:tr>
      <w:tr w:rsidR="00D35406" w:rsidRPr="00D35406" w:rsidTr="00D35406">
        <w:tc>
          <w:tcPr>
            <w:tcW w:w="1529" w:type="dxa"/>
            <w:vMerge w:val="restart"/>
            <w:shd w:val="clear" w:color="auto" w:fill="auto"/>
          </w:tcPr>
          <w:p w:rsidR="00D35406" w:rsidRPr="00D35406" w:rsidRDefault="00D35406" w:rsidP="00D35406">
            <w:pPr>
              <w:numPr>
                <w:ilvl w:val="0"/>
                <w:numId w:val="1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Átfogó esettanulmány és prezentáció II.</w:t>
            </w:r>
          </w:p>
        </w:tc>
      </w:tr>
      <w:tr w:rsidR="00D35406" w:rsidRPr="00D35406" w:rsidTr="00D35406">
        <w:tc>
          <w:tcPr>
            <w:tcW w:w="1529" w:type="dxa"/>
            <w:vMerge/>
            <w:shd w:val="clear" w:color="auto" w:fill="auto"/>
          </w:tcPr>
          <w:p w:rsidR="00D35406" w:rsidRPr="00D35406" w:rsidRDefault="00D35406" w:rsidP="00D35406">
            <w:pPr>
              <w:numPr>
                <w:ilvl w:val="0"/>
                <w:numId w:val="1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önálló esetfeldolgozás és prezentáció</w:t>
            </w:r>
          </w:p>
        </w:tc>
      </w:tr>
      <w:tr w:rsidR="00D35406" w:rsidRPr="00D35406" w:rsidTr="00D35406">
        <w:tc>
          <w:tcPr>
            <w:tcW w:w="1529" w:type="dxa"/>
            <w:vMerge w:val="restart"/>
            <w:shd w:val="clear" w:color="auto" w:fill="auto"/>
          </w:tcPr>
          <w:p w:rsidR="00D35406" w:rsidRPr="00D35406" w:rsidRDefault="00D35406" w:rsidP="00D35406">
            <w:pPr>
              <w:numPr>
                <w:ilvl w:val="0"/>
                <w:numId w:val="1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Szintézis</w:t>
            </w:r>
          </w:p>
        </w:tc>
      </w:tr>
      <w:tr w:rsidR="00D35406" w:rsidRPr="00D35406" w:rsidTr="00D35406">
        <w:trPr>
          <w:trHeight w:val="70"/>
        </w:trPr>
        <w:tc>
          <w:tcPr>
            <w:tcW w:w="1529" w:type="dxa"/>
            <w:vMerge/>
            <w:shd w:val="clear" w:color="auto" w:fill="auto"/>
          </w:tcPr>
          <w:p w:rsidR="00D35406" w:rsidRPr="00D35406" w:rsidRDefault="00D35406" w:rsidP="00D35406">
            <w:pPr>
              <w:numPr>
                <w:ilvl w:val="0"/>
                <w:numId w:val="1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 félév során tanultak összefoglalása</w:t>
            </w:r>
          </w:p>
        </w:tc>
      </w:tr>
    </w:tbl>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tanulási eredmények</w:t>
      </w:r>
    </w:p>
    <w:p w:rsidR="00D35406" w:rsidRDefault="00D35406">
      <w:pPr>
        <w:rPr>
          <w:rFonts w:ascii="Times New Roman" w:hAnsi="Times New Roman" w:cs="Times New Roman"/>
          <w:sz w:val="20"/>
          <w:szCs w:val="20"/>
        </w:rPr>
      </w:pPr>
      <w:r>
        <w:rPr>
          <w:rFonts w:ascii="Times New Roman" w:hAnsi="Times New Roman" w:cs="Times New Roman"/>
          <w:sz w:val="20"/>
          <w:szCs w:val="20"/>
        </w:rPr>
        <w:br w:type="page"/>
      </w:r>
    </w:p>
    <w:p w:rsidR="00D72AA4" w:rsidRPr="00D72AA4" w:rsidRDefault="00D72AA4" w:rsidP="00D72AA4">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72AA4" w:rsidRPr="00D72AA4" w:rsidTr="00A57FE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72AA4" w:rsidRPr="00D72AA4" w:rsidRDefault="00D72AA4" w:rsidP="00D72AA4">
            <w:pPr>
              <w:spacing w:after="0" w:line="240" w:lineRule="auto"/>
              <w:ind w:left="20"/>
              <w:rPr>
                <w:rFonts w:ascii="Times New Roman" w:eastAsia="Arial Unicode MS" w:hAnsi="Times New Roman" w:cs="Times New Roman"/>
                <w:sz w:val="20"/>
                <w:szCs w:val="20"/>
                <w:lang w:eastAsia="hu-HU"/>
              </w:rPr>
            </w:pPr>
            <w:r w:rsidRPr="00D72AA4">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D72AA4" w:rsidRPr="00D72AA4" w:rsidRDefault="00D72AA4" w:rsidP="00D72AA4">
            <w:pPr>
              <w:spacing w:after="0" w:line="240" w:lineRule="auto"/>
              <w:rPr>
                <w:rFonts w:ascii="Times New Roman" w:eastAsia="Arial Unicode MS" w:hAnsi="Times New Roman" w:cs="Times New Roman"/>
                <w:sz w:val="20"/>
                <w:szCs w:val="20"/>
                <w:lang w:eastAsia="hu-HU"/>
              </w:rPr>
            </w:pPr>
            <w:r w:rsidRPr="00D72AA4">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72AA4" w:rsidRPr="00D72AA4" w:rsidRDefault="00D72AA4" w:rsidP="00D72AA4">
            <w:pPr>
              <w:spacing w:after="0" w:line="240" w:lineRule="auto"/>
              <w:jc w:val="center"/>
              <w:rPr>
                <w:rFonts w:ascii="Times New Roman" w:eastAsia="Arial Unicode MS" w:hAnsi="Times New Roman" w:cs="Times New Roman"/>
                <w:b/>
                <w:sz w:val="20"/>
                <w:szCs w:val="20"/>
                <w:lang w:eastAsia="hu-HU"/>
              </w:rPr>
            </w:pPr>
            <w:r w:rsidRPr="00D72AA4">
              <w:rPr>
                <w:rFonts w:ascii="Times New Roman" w:eastAsia="Arial Unicode MS" w:hAnsi="Times New Roman" w:cs="Times New Roman"/>
                <w:b/>
                <w:sz w:val="20"/>
                <w:szCs w:val="20"/>
                <w:lang w:eastAsia="hu-HU"/>
              </w:rPr>
              <w:t>Kereskedelempolitika és nemzetközi tényezőáramlás</w:t>
            </w:r>
          </w:p>
        </w:tc>
        <w:tc>
          <w:tcPr>
            <w:tcW w:w="855" w:type="dxa"/>
            <w:vMerge w:val="restart"/>
            <w:tcBorders>
              <w:top w:val="single" w:sz="4" w:space="0" w:color="auto"/>
              <w:left w:val="single" w:sz="4" w:space="0" w:color="auto"/>
              <w:right w:val="single" w:sz="4" w:space="0" w:color="auto"/>
            </w:tcBorders>
            <w:vAlign w:val="center"/>
          </w:tcPr>
          <w:p w:rsidR="00D72AA4" w:rsidRPr="00D72AA4" w:rsidRDefault="00D72AA4" w:rsidP="00D72AA4">
            <w:pPr>
              <w:spacing w:after="0" w:line="240" w:lineRule="auto"/>
              <w:jc w:val="center"/>
              <w:rPr>
                <w:rFonts w:ascii="Times New Roman" w:eastAsia="Arial Unicode MS" w:hAnsi="Times New Roman" w:cs="Times New Roman"/>
                <w:sz w:val="20"/>
                <w:szCs w:val="20"/>
                <w:lang w:eastAsia="hu-HU"/>
              </w:rPr>
            </w:pPr>
            <w:r w:rsidRPr="00D72AA4">
              <w:rPr>
                <w:rFonts w:ascii="Times New Roman" w:eastAsia="Calibri" w:hAnsi="Times New Roman" w:cs="Times New Roman"/>
                <w:sz w:val="20"/>
                <w:szCs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72AA4" w:rsidRPr="00D72AA4" w:rsidRDefault="00D72AA4" w:rsidP="00D72AA4">
            <w:pPr>
              <w:spacing w:after="0" w:line="240" w:lineRule="auto"/>
              <w:jc w:val="center"/>
              <w:rPr>
                <w:rFonts w:ascii="Times New Roman" w:eastAsia="Arial Unicode MS" w:hAnsi="Times New Roman" w:cs="Times New Roman"/>
                <w:b/>
                <w:sz w:val="20"/>
                <w:szCs w:val="20"/>
                <w:lang w:eastAsia="hu-HU"/>
              </w:rPr>
            </w:pPr>
            <w:r w:rsidRPr="00D72AA4">
              <w:rPr>
                <w:rFonts w:ascii="Times New Roman" w:eastAsia="Arial Unicode MS" w:hAnsi="Times New Roman" w:cs="Times New Roman"/>
                <w:b/>
                <w:sz w:val="20"/>
                <w:szCs w:val="20"/>
                <w:lang w:eastAsia="hu-HU"/>
              </w:rPr>
              <w:t>GT_MNGN502-17</w:t>
            </w:r>
          </w:p>
        </w:tc>
      </w:tr>
      <w:tr w:rsidR="00D72AA4" w:rsidRPr="00D72AA4" w:rsidTr="00A57FE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72AA4" w:rsidRPr="00D72AA4" w:rsidRDefault="00D72AA4" w:rsidP="00D72AA4">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D72AA4" w:rsidRPr="00D72AA4" w:rsidRDefault="00D72AA4" w:rsidP="00D72AA4">
            <w:pPr>
              <w:spacing w:after="0" w:line="240" w:lineRule="auto"/>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72AA4" w:rsidRPr="00D72AA4" w:rsidRDefault="00D72AA4" w:rsidP="00D72AA4">
            <w:pPr>
              <w:spacing w:after="0" w:line="240" w:lineRule="auto"/>
              <w:jc w:val="center"/>
              <w:rPr>
                <w:rFonts w:ascii="Times New Roman" w:eastAsia="Calibri" w:hAnsi="Times New Roman" w:cs="Times New Roman"/>
                <w:b/>
                <w:sz w:val="20"/>
                <w:szCs w:val="20"/>
                <w:lang w:eastAsia="hu-HU"/>
              </w:rPr>
            </w:pPr>
            <w:r w:rsidRPr="00D72AA4">
              <w:rPr>
                <w:rFonts w:ascii="Times New Roman" w:eastAsia="Calibri" w:hAnsi="Times New Roman" w:cs="Times New Roman"/>
                <w:b/>
                <w:sz w:val="20"/>
                <w:szCs w:val="20"/>
                <w:lang w:eastAsia="hu-HU"/>
              </w:rPr>
              <w:t>International Trade Policy and Factor Flows</w:t>
            </w:r>
          </w:p>
        </w:tc>
        <w:tc>
          <w:tcPr>
            <w:tcW w:w="855" w:type="dxa"/>
            <w:vMerge/>
            <w:tcBorders>
              <w:left w:val="single" w:sz="4" w:space="0" w:color="auto"/>
              <w:bottom w:val="single" w:sz="4" w:space="0" w:color="auto"/>
              <w:right w:val="single" w:sz="4" w:space="0" w:color="auto"/>
            </w:tcBorders>
            <w:vAlign w:val="center"/>
          </w:tcPr>
          <w:p w:rsidR="00D72AA4" w:rsidRPr="00D72AA4" w:rsidRDefault="00D72AA4" w:rsidP="00D72AA4">
            <w:pPr>
              <w:spacing w:after="0" w:line="240" w:lineRule="auto"/>
              <w:rPr>
                <w:rFonts w:ascii="Times New Roman" w:eastAsia="Arial Unicode MS"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72AA4" w:rsidRPr="00D72AA4" w:rsidRDefault="00D72AA4" w:rsidP="00D72AA4">
            <w:pPr>
              <w:spacing w:after="0" w:line="240" w:lineRule="auto"/>
              <w:rPr>
                <w:rFonts w:ascii="Times New Roman" w:eastAsia="Arial Unicode MS" w:hAnsi="Times New Roman" w:cs="Times New Roman"/>
                <w:sz w:val="20"/>
                <w:szCs w:val="20"/>
                <w:lang w:eastAsia="hu-HU"/>
              </w:rPr>
            </w:pPr>
          </w:p>
        </w:tc>
      </w:tr>
      <w:tr w:rsidR="00D72AA4" w:rsidRPr="00D72AA4" w:rsidTr="00A57FE2">
        <w:trPr>
          <w:cantSplit/>
          <w:trHeight w:val="84"/>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72AA4" w:rsidRPr="00D72AA4" w:rsidRDefault="00D72AA4" w:rsidP="00D72AA4">
            <w:pPr>
              <w:spacing w:after="0" w:line="240" w:lineRule="auto"/>
              <w:jc w:val="center"/>
              <w:rPr>
                <w:rFonts w:ascii="Times New Roman" w:eastAsia="Calibri" w:hAnsi="Times New Roman" w:cs="Times New Roman"/>
                <w:b/>
                <w:bCs/>
                <w:sz w:val="20"/>
                <w:szCs w:val="20"/>
                <w:lang w:eastAsia="hu-HU"/>
              </w:rPr>
            </w:pPr>
          </w:p>
        </w:tc>
      </w:tr>
      <w:tr w:rsidR="00D72AA4" w:rsidRPr="00D72AA4" w:rsidTr="00A57FE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72AA4" w:rsidRPr="00D72AA4" w:rsidRDefault="00D72AA4" w:rsidP="00D72AA4">
            <w:pPr>
              <w:spacing w:after="0" w:line="240" w:lineRule="auto"/>
              <w:ind w:left="20"/>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72AA4" w:rsidRPr="00D72AA4" w:rsidRDefault="00D72AA4" w:rsidP="00D72AA4">
            <w:pPr>
              <w:spacing w:after="0" w:line="240" w:lineRule="auto"/>
              <w:jc w:val="center"/>
              <w:rPr>
                <w:rFonts w:ascii="Times New Roman" w:eastAsia="Calibri" w:hAnsi="Times New Roman" w:cs="Times New Roman"/>
                <w:b/>
                <w:sz w:val="20"/>
                <w:szCs w:val="20"/>
                <w:lang w:eastAsia="hu-HU"/>
              </w:rPr>
            </w:pPr>
            <w:r w:rsidRPr="00D72AA4">
              <w:rPr>
                <w:rFonts w:ascii="Times New Roman" w:eastAsia="Calibri" w:hAnsi="Times New Roman" w:cs="Times New Roman"/>
                <w:b/>
                <w:sz w:val="20"/>
                <w:szCs w:val="20"/>
                <w:lang w:eastAsia="hu-HU"/>
              </w:rPr>
              <w:t>Világgazdasági és Nemzetközi Kapcsolatok Intézet</w:t>
            </w:r>
          </w:p>
        </w:tc>
      </w:tr>
      <w:tr w:rsidR="00D72AA4" w:rsidRPr="00D72AA4" w:rsidTr="00A57FE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72AA4" w:rsidRPr="00D72AA4" w:rsidRDefault="00D72AA4" w:rsidP="00D72AA4">
            <w:pPr>
              <w:spacing w:after="0" w:line="240" w:lineRule="auto"/>
              <w:ind w:left="20"/>
              <w:rPr>
                <w:rFonts w:ascii="Times New Roman" w:eastAsia="Arial Unicode MS" w:hAnsi="Times New Roman" w:cs="Times New Roman"/>
                <w:sz w:val="20"/>
                <w:szCs w:val="20"/>
                <w:lang w:eastAsia="hu-HU"/>
              </w:rPr>
            </w:pPr>
            <w:r w:rsidRPr="00D72AA4">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72AA4" w:rsidRPr="00D72AA4" w:rsidRDefault="00D72AA4" w:rsidP="00D72AA4">
            <w:pPr>
              <w:spacing w:after="0" w:line="240" w:lineRule="auto"/>
              <w:jc w:val="center"/>
              <w:rPr>
                <w:rFonts w:ascii="Times New Roman" w:eastAsia="Arial Unicode MS" w:hAnsi="Times New Roman" w:cs="Times New Roman"/>
                <w:b/>
                <w:sz w:val="20"/>
                <w:szCs w:val="20"/>
                <w:lang w:eastAsia="hu-HU"/>
              </w:rPr>
            </w:pPr>
            <w:r w:rsidRPr="00D72AA4">
              <w:rPr>
                <w:rFonts w:ascii="Times New Roman" w:eastAsia="Arial Unicode MS" w:hAnsi="Times New Roman" w:cs="Times New Roman"/>
                <w:b/>
                <w:sz w:val="20"/>
                <w:szCs w:val="20"/>
                <w:lang w:eastAsia="hu-HU"/>
              </w:rPr>
              <w:t>nincs</w:t>
            </w:r>
          </w:p>
        </w:tc>
        <w:tc>
          <w:tcPr>
            <w:tcW w:w="855" w:type="dxa"/>
            <w:tcBorders>
              <w:top w:val="single" w:sz="4" w:space="0" w:color="auto"/>
              <w:left w:val="nil"/>
              <w:bottom w:val="single" w:sz="4" w:space="0" w:color="auto"/>
              <w:right w:val="single" w:sz="4" w:space="0" w:color="auto"/>
            </w:tcBorders>
            <w:vAlign w:val="center"/>
          </w:tcPr>
          <w:p w:rsidR="00D72AA4" w:rsidRPr="00D72AA4" w:rsidRDefault="00D72AA4" w:rsidP="00D72AA4">
            <w:pPr>
              <w:spacing w:after="0" w:line="240" w:lineRule="auto"/>
              <w:jc w:val="center"/>
              <w:rPr>
                <w:rFonts w:ascii="Times New Roman" w:eastAsia="Arial Unicode MS" w:hAnsi="Times New Roman" w:cs="Times New Roman"/>
                <w:sz w:val="20"/>
                <w:szCs w:val="20"/>
                <w:lang w:eastAsia="hu-HU"/>
              </w:rPr>
            </w:pPr>
            <w:r w:rsidRPr="00D72AA4">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72AA4" w:rsidRPr="00D72AA4" w:rsidRDefault="00D72AA4" w:rsidP="00D72AA4">
            <w:pPr>
              <w:spacing w:after="0" w:line="240" w:lineRule="auto"/>
              <w:jc w:val="center"/>
              <w:rPr>
                <w:rFonts w:ascii="Times New Roman" w:eastAsia="Arial Unicode MS" w:hAnsi="Times New Roman" w:cs="Times New Roman"/>
                <w:sz w:val="20"/>
                <w:szCs w:val="20"/>
                <w:lang w:eastAsia="hu-HU"/>
              </w:rPr>
            </w:pPr>
            <w:r w:rsidRPr="00D72AA4">
              <w:rPr>
                <w:rFonts w:ascii="Times New Roman" w:eastAsia="Arial Unicode MS" w:hAnsi="Times New Roman" w:cs="Times New Roman"/>
                <w:sz w:val="20"/>
                <w:szCs w:val="20"/>
                <w:lang w:eastAsia="hu-HU"/>
              </w:rPr>
              <w:t>-</w:t>
            </w:r>
          </w:p>
        </w:tc>
      </w:tr>
      <w:tr w:rsidR="00D72AA4" w:rsidRPr="00D72AA4" w:rsidTr="00A57FE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72AA4" w:rsidRPr="00D72AA4" w:rsidRDefault="00D72AA4" w:rsidP="00D72AA4">
            <w:pPr>
              <w:spacing w:after="0" w:line="240" w:lineRule="auto"/>
              <w:jc w:val="center"/>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72AA4" w:rsidRPr="00D72AA4" w:rsidRDefault="00D72AA4" w:rsidP="00D72AA4">
            <w:pPr>
              <w:spacing w:after="0" w:line="240" w:lineRule="auto"/>
              <w:jc w:val="center"/>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D72AA4" w:rsidRPr="00D72AA4" w:rsidRDefault="00D72AA4" w:rsidP="00D72AA4">
            <w:pPr>
              <w:spacing w:after="0" w:line="240" w:lineRule="auto"/>
              <w:jc w:val="center"/>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D72AA4" w:rsidRPr="00D72AA4" w:rsidRDefault="00D72AA4" w:rsidP="00D72AA4">
            <w:pPr>
              <w:spacing w:after="0" w:line="240" w:lineRule="auto"/>
              <w:jc w:val="center"/>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D72AA4" w:rsidRPr="00D72AA4" w:rsidRDefault="00D72AA4" w:rsidP="00D72AA4">
            <w:pPr>
              <w:spacing w:after="0" w:line="240" w:lineRule="auto"/>
              <w:jc w:val="center"/>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Oktatás nyelve</w:t>
            </w:r>
          </w:p>
        </w:tc>
      </w:tr>
      <w:tr w:rsidR="00D72AA4" w:rsidRPr="00D72AA4" w:rsidTr="00A57FE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72AA4" w:rsidRPr="00D72AA4" w:rsidRDefault="00D72AA4" w:rsidP="00D72AA4">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72AA4" w:rsidRPr="00D72AA4" w:rsidRDefault="00D72AA4" w:rsidP="00D72AA4">
            <w:pPr>
              <w:spacing w:after="0" w:line="240" w:lineRule="auto"/>
              <w:jc w:val="center"/>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72AA4" w:rsidRPr="00D72AA4" w:rsidRDefault="00D72AA4" w:rsidP="00D72AA4">
            <w:pPr>
              <w:spacing w:after="0" w:line="240" w:lineRule="auto"/>
              <w:jc w:val="center"/>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D72AA4" w:rsidRPr="00D72AA4" w:rsidRDefault="00D72AA4" w:rsidP="00D72AA4">
            <w:pPr>
              <w:spacing w:after="0" w:line="240" w:lineRule="auto"/>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D72AA4" w:rsidRPr="00D72AA4" w:rsidRDefault="00D72AA4" w:rsidP="00D72AA4">
            <w:pPr>
              <w:spacing w:after="0" w:line="240" w:lineRule="auto"/>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vAlign w:val="center"/>
          </w:tcPr>
          <w:p w:rsidR="00D72AA4" w:rsidRPr="00D72AA4" w:rsidRDefault="00D72AA4" w:rsidP="00D72AA4">
            <w:pPr>
              <w:spacing w:after="0" w:line="240" w:lineRule="auto"/>
              <w:rPr>
                <w:rFonts w:ascii="Times New Roman" w:eastAsia="Calibri" w:hAnsi="Times New Roman" w:cs="Times New Roman"/>
                <w:sz w:val="20"/>
                <w:szCs w:val="20"/>
                <w:lang w:eastAsia="hu-HU"/>
              </w:rPr>
            </w:pPr>
          </w:p>
        </w:tc>
      </w:tr>
      <w:tr w:rsidR="00D72AA4" w:rsidRPr="00D72AA4" w:rsidTr="00A57FE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72AA4" w:rsidRPr="00D72AA4" w:rsidRDefault="00D72AA4" w:rsidP="00D72AA4">
            <w:pPr>
              <w:spacing w:after="0" w:line="240" w:lineRule="auto"/>
              <w:jc w:val="center"/>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72AA4" w:rsidRPr="00D72AA4" w:rsidRDefault="00D72AA4" w:rsidP="00D72AA4">
            <w:pPr>
              <w:spacing w:after="0" w:line="240" w:lineRule="auto"/>
              <w:jc w:val="center"/>
              <w:rPr>
                <w:rFonts w:ascii="Times New Roman" w:eastAsia="Calibri" w:hAnsi="Times New Roman" w:cs="Times New Roman"/>
                <w:b/>
                <w:sz w:val="20"/>
                <w:szCs w:val="20"/>
                <w:lang w:eastAsia="hu-HU"/>
              </w:rPr>
            </w:pPr>
            <w:r w:rsidRPr="00D72AA4">
              <w:rPr>
                <w:rFonts w:ascii="Times New Roman" w:eastAsia="Calibri" w:hAnsi="Times New Roman" w:cs="Times New Roman"/>
                <w:b/>
                <w:sz w:val="20"/>
                <w:szCs w:val="20"/>
                <w:lang w:eastAsia="hu-HU"/>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72AA4" w:rsidRPr="00D72AA4" w:rsidRDefault="00D72AA4" w:rsidP="00D72AA4">
            <w:pPr>
              <w:spacing w:after="0" w:line="240" w:lineRule="auto"/>
              <w:jc w:val="center"/>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72AA4" w:rsidRPr="00D72AA4" w:rsidRDefault="00D72AA4" w:rsidP="00D72AA4">
            <w:pPr>
              <w:spacing w:after="0" w:line="240" w:lineRule="auto"/>
              <w:jc w:val="center"/>
              <w:rPr>
                <w:rFonts w:ascii="Times New Roman" w:eastAsia="Calibri" w:hAnsi="Times New Roman" w:cs="Times New Roman"/>
                <w:b/>
                <w:sz w:val="20"/>
                <w:szCs w:val="20"/>
                <w:lang w:eastAsia="hu-HU"/>
              </w:rPr>
            </w:pPr>
            <w:r w:rsidRPr="00D72AA4">
              <w:rPr>
                <w:rFonts w:ascii="Times New Roman" w:eastAsia="Calibri" w:hAnsi="Times New Roman" w:cs="Times New Roman"/>
                <w:b/>
                <w:sz w:val="20"/>
                <w:szCs w:val="20"/>
                <w:lang w:eastAsia="hu-HU"/>
              </w:rPr>
              <w:t>2</w:t>
            </w:r>
          </w:p>
        </w:tc>
        <w:tc>
          <w:tcPr>
            <w:tcW w:w="850" w:type="dxa"/>
            <w:tcBorders>
              <w:top w:val="single" w:sz="4" w:space="0" w:color="auto"/>
              <w:left w:val="single" w:sz="4" w:space="0" w:color="auto"/>
              <w:bottom w:val="single" w:sz="4" w:space="0" w:color="auto"/>
              <w:right w:val="single" w:sz="4" w:space="0" w:color="auto"/>
            </w:tcBorders>
            <w:vAlign w:val="center"/>
          </w:tcPr>
          <w:p w:rsidR="00D72AA4" w:rsidRPr="00D72AA4" w:rsidRDefault="00D72AA4" w:rsidP="00D72AA4">
            <w:pPr>
              <w:spacing w:after="0" w:line="240" w:lineRule="auto"/>
              <w:jc w:val="center"/>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72AA4" w:rsidRPr="00D72AA4" w:rsidRDefault="00D72AA4" w:rsidP="00D72AA4">
            <w:pPr>
              <w:spacing w:after="0" w:line="240" w:lineRule="auto"/>
              <w:jc w:val="center"/>
              <w:rPr>
                <w:rFonts w:ascii="Times New Roman" w:eastAsia="Calibri" w:hAnsi="Times New Roman" w:cs="Times New Roman"/>
                <w:b/>
                <w:sz w:val="20"/>
                <w:szCs w:val="20"/>
                <w:lang w:eastAsia="hu-HU"/>
              </w:rPr>
            </w:pPr>
            <w:r w:rsidRPr="00D72AA4">
              <w:rPr>
                <w:rFonts w:ascii="Times New Roman" w:eastAsia="Calibri" w:hAnsi="Times New Roman" w:cs="Times New Roman"/>
                <w:b/>
                <w:sz w:val="20"/>
                <w:szCs w:val="20"/>
                <w:lang w:eastAsia="hu-HU"/>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72AA4" w:rsidRPr="00D72AA4" w:rsidRDefault="00D72AA4" w:rsidP="00D72AA4">
            <w:pPr>
              <w:spacing w:after="0" w:line="240" w:lineRule="auto"/>
              <w:jc w:val="center"/>
              <w:rPr>
                <w:rFonts w:ascii="Times New Roman" w:eastAsia="Calibri" w:hAnsi="Times New Roman" w:cs="Times New Roman"/>
                <w:b/>
                <w:sz w:val="20"/>
                <w:szCs w:val="20"/>
                <w:lang w:eastAsia="hu-HU"/>
              </w:rPr>
            </w:pPr>
            <w:r w:rsidRPr="00D72AA4">
              <w:rPr>
                <w:rFonts w:ascii="Times New Roman" w:eastAsia="Calibri" w:hAnsi="Times New Roman" w:cs="Times New Roman"/>
                <w:b/>
                <w:sz w:val="20"/>
                <w:szCs w:val="20"/>
                <w:lang w:eastAsia="hu-HU"/>
              </w:rPr>
              <w:t>K</w:t>
            </w:r>
          </w:p>
        </w:tc>
        <w:tc>
          <w:tcPr>
            <w:tcW w:w="855" w:type="dxa"/>
            <w:vMerge w:val="restart"/>
            <w:tcBorders>
              <w:top w:val="single" w:sz="4" w:space="0" w:color="auto"/>
              <w:left w:val="single" w:sz="4" w:space="0" w:color="auto"/>
              <w:right w:val="single" w:sz="4" w:space="0" w:color="auto"/>
            </w:tcBorders>
            <w:vAlign w:val="center"/>
          </w:tcPr>
          <w:p w:rsidR="00D72AA4" w:rsidRPr="00D72AA4" w:rsidRDefault="00D72AA4" w:rsidP="00D72AA4">
            <w:pPr>
              <w:spacing w:after="0" w:line="240" w:lineRule="auto"/>
              <w:jc w:val="center"/>
              <w:rPr>
                <w:rFonts w:ascii="Times New Roman" w:eastAsia="Calibri" w:hAnsi="Times New Roman" w:cs="Times New Roman"/>
                <w:b/>
                <w:sz w:val="20"/>
                <w:szCs w:val="20"/>
                <w:lang w:eastAsia="hu-HU"/>
              </w:rPr>
            </w:pPr>
            <w:r w:rsidRPr="00D72AA4">
              <w:rPr>
                <w:rFonts w:ascii="Times New Roman" w:eastAsia="Calibri" w:hAnsi="Times New Roman" w:cs="Times New Roman"/>
                <w:b/>
                <w:sz w:val="20"/>
                <w:szCs w:val="20"/>
                <w:lang w:eastAsia="hu-HU"/>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72AA4" w:rsidRPr="00D72AA4" w:rsidRDefault="00D72AA4" w:rsidP="00D72AA4">
            <w:pPr>
              <w:spacing w:after="0" w:line="240" w:lineRule="auto"/>
              <w:jc w:val="center"/>
              <w:rPr>
                <w:rFonts w:ascii="Times New Roman" w:eastAsia="Calibri" w:hAnsi="Times New Roman" w:cs="Times New Roman"/>
                <w:b/>
                <w:sz w:val="20"/>
                <w:szCs w:val="20"/>
                <w:lang w:eastAsia="hu-HU"/>
              </w:rPr>
            </w:pPr>
            <w:r w:rsidRPr="00D72AA4">
              <w:rPr>
                <w:rFonts w:ascii="Times New Roman" w:eastAsia="Calibri" w:hAnsi="Times New Roman" w:cs="Times New Roman"/>
                <w:b/>
                <w:sz w:val="20"/>
                <w:szCs w:val="20"/>
                <w:lang w:eastAsia="hu-HU"/>
              </w:rPr>
              <w:t>Magyar</w:t>
            </w:r>
          </w:p>
        </w:tc>
      </w:tr>
      <w:tr w:rsidR="00D72AA4" w:rsidRPr="00D72AA4" w:rsidTr="00A57FE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72AA4" w:rsidRPr="00D72AA4" w:rsidRDefault="00D72AA4" w:rsidP="00D72AA4">
            <w:pPr>
              <w:spacing w:after="0" w:line="240" w:lineRule="auto"/>
              <w:jc w:val="center"/>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72AA4" w:rsidRPr="00D72AA4" w:rsidRDefault="00D72AA4" w:rsidP="00D72AA4">
            <w:pPr>
              <w:spacing w:after="0" w:line="240" w:lineRule="auto"/>
              <w:jc w:val="center"/>
              <w:rPr>
                <w:rFonts w:ascii="Times New Roman" w:eastAsia="Calibri" w:hAnsi="Times New Roman" w:cs="Times New Roman"/>
                <w:b/>
                <w:sz w:val="20"/>
                <w:szCs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72AA4" w:rsidRPr="00D72AA4" w:rsidRDefault="00D72AA4" w:rsidP="00D72AA4">
            <w:pPr>
              <w:spacing w:after="0" w:line="240" w:lineRule="auto"/>
              <w:jc w:val="center"/>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72AA4" w:rsidRPr="00D72AA4" w:rsidRDefault="00D72AA4" w:rsidP="00D72AA4">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D72AA4" w:rsidRPr="00D72AA4" w:rsidRDefault="00D72AA4" w:rsidP="00D72AA4">
            <w:pPr>
              <w:spacing w:after="0" w:line="240" w:lineRule="auto"/>
              <w:jc w:val="center"/>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72AA4" w:rsidRPr="00D72AA4" w:rsidRDefault="00D72AA4" w:rsidP="00D72AA4">
            <w:pPr>
              <w:spacing w:after="0" w:line="240" w:lineRule="auto"/>
              <w:jc w:val="center"/>
              <w:rPr>
                <w:rFonts w:ascii="Times New Roman" w:eastAsia="Calibri" w:hAnsi="Times New Roman" w:cs="Times New Roman"/>
                <w:b/>
                <w:sz w:val="20"/>
                <w:szCs w:val="20"/>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D72AA4" w:rsidRPr="00D72AA4" w:rsidRDefault="00D72AA4" w:rsidP="00D72AA4">
            <w:pPr>
              <w:spacing w:after="0" w:line="240" w:lineRule="auto"/>
              <w:jc w:val="center"/>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D72AA4" w:rsidRPr="00D72AA4" w:rsidRDefault="00D72AA4" w:rsidP="00D72AA4">
            <w:pPr>
              <w:spacing w:after="0" w:line="240" w:lineRule="auto"/>
              <w:jc w:val="center"/>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72AA4" w:rsidRPr="00D72AA4" w:rsidRDefault="00D72AA4" w:rsidP="00D72AA4">
            <w:pPr>
              <w:spacing w:after="0" w:line="240" w:lineRule="auto"/>
              <w:jc w:val="center"/>
              <w:rPr>
                <w:rFonts w:ascii="Times New Roman" w:eastAsia="Calibri" w:hAnsi="Times New Roman" w:cs="Times New Roman"/>
                <w:sz w:val="20"/>
                <w:szCs w:val="20"/>
                <w:lang w:eastAsia="hu-HU"/>
              </w:rPr>
            </w:pPr>
          </w:p>
        </w:tc>
      </w:tr>
      <w:tr w:rsidR="00D72AA4" w:rsidRPr="00D72AA4" w:rsidTr="00A57FE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72AA4" w:rsidRPr="00D72AA4" w:rsidRDefault="00D72AA4" w:rsidP="00D72AA4">
            <w:pPr>
              <w:spacing w:after="0" w:line="240" w:lineRule="auto"/>
              <w:ind w:left="20"/>
              <w:rPr>
                <w:rFonts w:ascii="Times New Roman" w:eastAsia="Arial Unicode MS" w:hAnsi="Times New Roman" w:cs="Times New Roman"/>
                <w:sz w:val="20"/>
                <w:szCs w:val="20"/>
                <w:lang w:eastAsia="hu-HU"/>
              </w:rPr>
            </w:pPr>
            <w:r w:rsidRPr="00D72AA4">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D72AA4" w:rsidRPr="00D72AA4" w:rsidRDefault="00D72AA4" w:rsidP="00D72AA4">
            <w:pPr>
              <w:spacing w:after="0" w:line="240" w:lineRule="auto"/>
              <w:rPr>
                <w:rFonts w:ascii="Times New Roman" w:eastAsia="Arial Unicode MS" w:hAnsi="Times New Roman" w:cs="Times New Roman"/>
                <w:sz w:val="20"/>
                <w:szCs w:val="20"/>
                <w:lang w:eastAsia="hu-HU"/>
              </w:rPr>
            </w:pPr>
            <w:r w:rsidRPr="00D72AA4">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72AA4" w:rsidRPr="00D72AA4" w:rsidRDefault="00D72AA4" w:rsidP="00D72AA4">
            <w:pPr>
              <w:spacing w:after="0" w:line="240" w:lineRule="auto"/>
              <w:jc w:val="center"/>
              <w:rPr>
                <w:rFonts w:ascii="Times New Roman" w:eastAsia="Calibri" w:hAnsi="Times New Roman" w:cs="Times New Roman"/>
                <w:b/>
                <w:sz w:val="20"/>
                <w:szCs w:val="20"/>
                <w:highlight w:val="yellow"/>
                <w:lang w:eastAsia="hu-HU"/>
              </w:rPr>
            </w:pPr>
            <w:r w:rsidRPr="00D72AA4">
              <w:rPr>
                <w:rFonts w:ascii="Times New Roman" w:eastAsia="Calibri" w:hAnsi="Times New Roman" w:cs="Times New Roman"/>
                <w:b/>
                <w:sz w:val="20"/>
                <w:szCs w:val="20"/>
                <w:lang w:eastAsia="hu-HU"/>
              </w:rPr>
              <w:t>Dr. Márkus Ádám</w:t>
            </w:r>
          </w:p>
        </w:tc>
        <w:tc>
          <w:tcPr>
            <w:tcW w:w="855" w:type="dxa"/>
            <w:tcBorders>
              <w:top w:val="single" w:sz="4" w:space="0" w:color="auto"/>
              <w:left w:val="nil"/>
              <w:bottom w:val="single" w:sz="4" w:space="0" w:color="auto"/>
              <w:right w:val="single" w:sz="4" w:space="0" w:color="auto"/>
            </w:tcBorders>
            <w:vAlign w:val="center"/>
          </w:tcPr>
          <w:p w:rsidR="00D72AA4" w:rsidRPr="00D72AA4" w:rsidRDefault="00D72AA4" w:rsidP="00D72AA4">
            <w:pPr>
              <w:spacing w:after="0" w:line="240" w:lineRule="auto"/>
              <w:rPr>
                <w:rFonts w:ascii="Times New Roman" w:eastAsia="Arial Unicode MS" w:hAnsi="Times New Roman" w:cs="Times New Roman"/>
                <w:sz w:val="20"/>
                <w:szCs w:val="20"/>
                <w:lang w:eastAsia="hu-HU"/>
              </w:rPr>
            </w:pPr>
            <w:r w:rsidRPr="00D72AA4">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72AA4" w:rsidRPr="00D72AA4" w:rsidRDefault="00D72AA4" w:rsidP="00D72AA4">
            <w:pPr>
              <w:spacing w:after="0" w:line="240" w:lineRule="auto"/>
              <w:jc w:val="center"/>
              <w:rPr>
                <w:rFonts w:ascii="Times New Roman" w:eastAsia="Calibri" w:hAnsi="Times New Roman" w:cs="Times New Roman"/>
                <w:b/>
                <w:sz w:val="20"/>
                <w:szCs w:val="20"/>
                <w:lang w:eastAsia="hu-HU"/>
              </w:rPr>
            </w:pPr>
            <w:r w:rsidRPr="00D72AA4">
              <w:rPr>
                <w:rFonts w:ascii="Times New Roman" w:eastAsia="Calibri" w:hAnsi="Times New Roman" w:cs="Times New Roman"/>
                <w:b/>
                <w:sz w:val="20"/>
                <w:szCs w:val="20"/>
                <w:lang w:eastAsia="hu-HU"/>
              </w:rPr>
              <w:t>adjunktus</w:t>
            </w:r>
          </w:p>
        </w:tc>
      </w:tr>
      <w:tr w:rsidR="00D72AA4" w:rsidRPr="00D72AA4" w:rsidTr="00A57FE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72AA4" w:rsidRPr="00D72AA4" w:rsidRDefault="00D72AA4" w:rsidP="00D72AA4">
            <w:pPr>
              <w:spacing w:after="0" w:line="240" w:lineRule="auto"/>
              <w:rPr>
                <w:rFonts w:ascii="Times New Roman" w:eastAsia="Calibri" w:hAnsi="Times New Roman" w:cs="Times New Roman"/>
                <w:sz w:val="20"/>
                <w:szCs w:val="20"/>
                <w:lang w:eastAsia="hu-HU"/>
              </w:rPr>
            </w:pPr>
            <w:r w:rsidRPr="00D72AA4">
              <w:rPr>
                <w:rFonts w:ascii="Times New Roman" w:eastAsia="Calibri" w:hAnsi="Times New Roman" w:cs="Times New Roman"/>
                <w:b/>
                <w:bCs/>
                <w:sz w:val="20"/>
                <w:szCs w:val="20"/>
                <w:lang w:eastAsia="hu-HU"/>
              </w:rPr>
              <w:t xml:space="preserve">A kurzus célja, </w:t>
            </w:r>
            <w:r w:rsidRPr="00D72AA4">
              <w:rPr>
                <w:rFonts w:ascii="Times New Roman" w:eastAsia="Calibri" w:hAnsi="Times New Roman" w:cs="Times New Roman"/>
                <w:sz w:val="20"/>
                <w:szCs w:val="20"/>
                <w:lang w:eastAsia="hu-HU"/>
              </w:rPr>
              <w:t>hogy a hallgatók</w:t>
            </w:r>
          </w:p>
          <w:p w:rsidR="00D72AA4" w:rsidRPr="00D72AA4" w:rsidRDefault="00D72AA4" w:rsidP="00D72AA4">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megismerjék és megértsék a gazdaságpolitika, a külkereskedelmi folyamatok, valamint a külgazdasági politika alapvető funkcióit, determinációit és céljait. További célként szerepel a tőke és a munkaerő nemzetközi áramlásának vizsgálata, valamint a kereskedelempolitikai eszközök kereskedelemre kifejtett hatásának becslése gravitációs regressziós keretrendszerben.</w:t>
            </w:r>
          </w:p>
          <w:p w:rsidR="00D72AA4" w:rsidRPr="00D72AA4" w:rsidRDefault="00D72AA4" w:rsidP="00D72AA4">
            <w:pPr>
              <w:spacing w:after="0" w:line="240" w:lineRule="auto"/>
              <w:rPr>
                <w:rFonts w:ascii="Times New Roman" w:eastAsia="Calibri" w:hAnsi="Times New Roman" w:cs="Times New Roman"/>
                <w:sz w:val="20"/>
                <w:szCs w:val="20"/>
                <w:lang w:eastAsia="hu-HU"/>
              </w:rPr>
            </w:pPr>
          </w:p>
        </w:tc>
      </w:tr>
      <w:tr w:rsidR="00D72AA4" w:rsidRPr="00D72AA4" w:rsidTr="00A57FE2">
        <w:trPr>
          <w:cantSplit/>
          <w:trHeight w:val="2975"/>
        </w:trPr>
        <w:tc>
          <w:tcPr>
            <w:tcW w:w="9939" w:type="dxa"/>
            <w:gridSpan w:val="10"/>
            <w:tcBorders>
              <w:top w:val="single" w:sz="4" w:space="0" w:color="auto"/>
              <w:left w:val="single" w:sz="4" w:space="0" w:color="auto"/>
              <w:right w:val="single" w:sz="4" w:space="0" w:color="000000"/>
            </w:tcBorders>
            <w:vAlign w:val="center"/>
          </w:tcPr>
          <w:p w:rsidR="00D72AA4" w:rsidRPr="00D72AA4" w:rsidRDefault="00D72AA4" w:rsidP="00D72AA4">
            <w:pPr>
              <w:spacing w:after="0" w:line="240" w:lineRule="auto"/>
              <w:jc w:val="both"/>
              <w:rPr>
                <w:rFonts w:ascii="Times New Roman" w:eastAsia="Calibri" w:hAnsi="Times New Roman" w:cs="Times New Roman"/>
                <w:b/>
                <w:bCs/>
                <w:sz w:val="20"/>
                <w:szCs w:val="20"/>
                <w:lang w:eastAsia="hu-HU"/>
              </w:rPr>
            </w:pPr>
            <w:r w:rsidRPr="00D72AA4">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D72AA4" w:rsidRPr="00D72AA4" w:rsidRDefault="00D72AA4" w:rsidP="00D72AA4">
            <w:pPr>
              <w:spacing w:after="0" w:line="240" w:lineRule="auto"/>
              <w:jc w:val="both"/>
              <w:rPr>
                <w:rFonts w:ascii="Times New Roman" w:eastAsia="Calibri" w:hAnsi="Times New Roman" w:cs="Times New Roman"/>
                <w:b/>
                <w:bCs/>
                <w:sz w:val="20"/>
                <w:szCs w:val="20"/>
                <w:lang w:eastAsia="hu-HU"/>
              </w:rPr>
            </w:pPr>
          </w:p>
          <w:p w:rsidR="00D72AA4" w:rsidRPr="00D72AA4" w:rsidRDefault="00D72AA4" w:rsidP="00D72AA4">
            <w:pPr>
              <w:spacing w:after="0" w:line="240" w:lineRule="auto"/>
              <w:ind w:left="402"/>
              <w:jc w:val="both"/>
              <w:rPr>
                <w:rFonts w:ascii="Times New Roman" w:eastAsia="Calibri" w:hAnsi="Times New Roman" w:cs="Times New Roman"/>
                <w:i/>
                <w:sz w:val="20"/>
                <w:szCs w:val="20"/>
                <w:lang w:eastAsia="hu-HU"/>
              </w:rPr>
            </w:pPr>
            <w:r w:rsidRPr="00D72AA4">
              <w:rPr>
                <w:rFonts w:ascii="Times New Roman" w:eastAsia="Calibri" w:hAnsi="Times New Roman" w:cs="Times New Roman"/>
                <w:i/>
                <w:sz w:val="20"/>
                <w:szCs w:val="20"/>
                <w:lang w:eastAsia="hu-HU"/>
              </w:rPr>
              <w:t xml:space="preserve">Tudás: </w:t>
            </w:r>
          </w:p>
          <w:p w:rsidR="00D72AA4" w:rsidRPr="00D72AA4" w:rsidRDefault="00D72AA4" w:rsidP="00D72AA4">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nemzetgazdasági és nemzetközi összefüggések ismerete, a releváns gazdasági szereplőkre, funkciókra és folyamatokra vonatkozó hatások kiértékelése</w:t>
            </w:r>
          </w:p>
          <w:p w:rsidR="00D72AA4" w:rsidRPr="00D72AA4" w:rsidRDefault="00D72AA4" w:rsidP="00D72AA4">
            <w:pPr>
              <w:spacing w:after="0" w:line="240" w:lineRule="auto"/>
              <w:ind w:left="402"/>
              <w:jc w:val="both"/>
              <w:rPr>
                <w:rFonts w:ascii="Times New Roman" w:eastAsia="Calibri" w:hAnsi="Times New Roman" w:cs="Times New Roman"/>
                <w:i/>
                <w:sz w:val="20"/>
                <w:szCs w:val="20"/>
                <w:lang w:eastAsia="hu-HU"/>
              </w:rPr>
            </w:pPr>
            <w:r w:rsidRPr="00D72AA4">
              <w:rPr>
                <w:rFonts w:ascii="Times New Roman" w:eastAsia="Calibri" w:hAnsi="Times New Roman" w:cs="Times New Roman"/>
                <w:i/>
                <w:sz w:val="20"/>
                <w:szCs w:val="20"/>
                <w:lang w:eastAsia="hu-HU"/>
              </w:rPr>
              <w:t>Képesség:</w:t>
            </w:r>
          </w:p>
          <w:p w:rsidR="00D72AA4" w:rsidRPr="00D72AA4" w:rsidRDefault="00D72AA4" w:rsidP="00D72AA4">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modellszerű gondolkodás, elméleti módszerek gyakorlati alkalmazása, gazdaságpolitikai javaslattétel</w:t>
            </w:r>
          </w:p>
          <w:p w:rsidR="00D72AA4" w:rsidRPr="00D72AA4" w:rsidRDefault="00D72AA4" w:rsidP="00D72AA4">
            <w:pPr>
              <w:spacing w:after="0" w:line="240" w:lineRule="auto"/>
              <w:ind w:left="402"/>
              <w:jc w:val="both"/>
              <w:rPr>
                <w:rFonts w:ascii="Times New Roman" w:eastAsia="Calibri" w:hAnsi="Times New Roman" w:cs="Times New Roman"/>
                <w:i/>
                <w:sz w:val="20"/>
                <w:szCs w:val="20"/>
                <w:lang w:eastAsia="hu-HU"/>
              </w:rPr>
            </w:pPr>
            <w:r w:rsidRPr="00D72AA4">
              <w:rPr>
                <w:rFonts w:ascii="Times New Roman" w:eastAsia="Calibri" w:hAnsi="Times New Roman" w:cs="Times New Roman"/>
                <w:i/>
                <w:sz w:val="20"/>
                <w:szCs w:val="20"/>
                <w:lang w:eastAsia="hu-HU"/>
              </w:rPr>
              <w:t>Attitűd:</w:t>
            </w:r>
          </w:p>
          <w:p w:rsidR="00D72AA4" w:rsidRPr="00D72AA4" w:rsidRDefault="00D72AA4" w:rsidP="00D72AA4">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konstruktivitás, kritikus gondolkodás, elemzőképesség, fejlődésre törekvés</w:t>
            </w:r>
          </w:p>
          <w:p w:rsidR="00D72AA4" w:rsidRPr="00D72AA4" w:rsidRDefault="00D72AA4" w:rsidP="00D72AA4">
            <w:pPr>
              <w:spacing w:after="0" w:line="240" w:lineRule="auto"/>
              <w:ind w:left="402"/>
              <w:jc w:val="both"/>
              <w:rPr>
                <w:rFonts w:ascii="Times New Roman" w:eastAsia="Calibri" w:hAnsi="Times New Roman" w:cs="Times New Roman"/>
                <w:i/>
                <w:sz w:val="20"/>
                <w:szCs w:val="20"/>
                <w:lang w:eastAsia="hu-HU"/>
              </w:rPr>
            </w:pPr>
            <w:r w:rsidRPr="00D72AA4">
              <w:rPr>
                <w:rFonts w:ascii="Times New Roman" w:eastAsia="Calibri" w:hAnsi="Times New Roman" w:cs="Times New Roman"/>
                <w:i/>
                <w:sz w:val="20"/>
                <w:szCs w:val="20"/>
                <w:lang w:eastAsia="hu-HU"/>
              </w:rPr>
              <w:t>Autonómia és felelősség:</w:t>
            </w:r>
          </w:p>
          <w:p w:rsidR="00D72AA4" w:rsidRPr="00D72AA4" w:rsidRDefault="00D72AA4" w:rsidP="00D72AA4">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döntésképesség, felelősségteljes gondolkodás, gazdasági folyamatok elemzése</w:t>
            </w:r>
          </w:p>
          <w:p w:rsidR="00D72AA4" w:rsidRPr="00D72AA4" w:rsidRDefault="00D72AA4" w:rsidP="00D72AA4">
            <w:pPr>
              <w:spacing w:after="0" w:line="240" w:lineRule="auto"/>
              <w:ind w:left="720"/>
              <w:rPr>
                <w:rFonts w:ascii="Times New Roman" w:eastAsia="Arial Unicode MS" w:hAnsi="Times New Roman" w:cs="Times New Roman"/>
                <w:b/>
                <w:bCs/>
                <w:sz w:val="20"/>
                <w:szCs w:val="20"/>
                <w:lang w:eastAsia="hu-HU"/>
              </w:rPr>
            </w:pPr>
          </w:p>
        </w:tc>
      </w:tr>
      <w:tr w:rsidR="00D72AA4" w:rsidRPr="00D72AA4" w:rsidTr="00A57FE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72AA4" w:rsidRPr="00D72AA4" w:rsidRDefault="00D72AA4" w:rsidP="00D72AA4">
            <w:pPr>
              <w:spacing w:after="0" w:line="240" w:lineRule="auto"/>
              <w:rPr>
                <w:rFonts w:ascii="Times New Roman" w:eastAsia="Calibri" w:hAnsi="Times New Roman" w:cs="Times New Roman"/>
                <w:b/>
                <w:bCs/>
                <w:sz w:val="20"/>
                <w:szCs w:val="20"/>
                <w:lang w:eastAsia="hu-HU"/>
              </w:rPr>
            </w:pPr>
            <w:r w:rsidRPr="00D72AA4">
              <w:rPr>
                <w:rFonts w:ascii="Times New Roman" w:eastAsia="Calibri" w:hAnsi="Times New Roman" w:cs="Times New Roman"/>
                <w:b/>
                <w:bCs/>
                <w:sz w:val="20"/>
                <w:szCs w:val="20"/>
                <w:lang w:eastAsia="hu-HU"/>
              </w:rPr>
              <w:t>A kurzus rövid tartalma, témakörei</w:t>
            </w:r>
          </w:p>
          <w:p w:rsidR="00D72AA4" w:rsidRPr="00D72AA4" w:rsidRDefault="00D72AA4" w:rsidP="00D72AA4">
            <w:pPr>
              <w:spacing w:after="0" w:line="240" w:lineRule="auto"/>
              <w:jc w:val="both"/>
              <w:rPr>
                <w:rFonts w:ascii="Times New Roman" w:eastAsia="Calibri" w:hAnsi="Times New Roman" w:cs="Times New Roman"/>
                <w:sz w:val="20"/>
                <w:szCs w:val="20"/>
                <w:lang w:eastAsia="hu-HU"/>
              </w:rPr>
            </w:pPr>
          </w:p>
          <w:p w:rsidR="00D72AA4" w:rsidRPr="00D72AA4" w:rsidRDefault="00D72AA4" w:rsidP="00D72AA4">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72AA4">
              <w:rPr>
                <w:rFonts w:ascii="Times New Roman" w:eastAsia="Calibri" w:hAnsi="Times New Roman" w:cs="Times New Roman"/>
                <w:color w:val="000000"/>
                <w:sz w:val="20"/>
                <w:szCs w:val="20"/>
                <w:lang w:eastAsia="hu-HU"/>
              </w:rPr>
              <w:t>A kereskedelempolitika eszközrendszerének bemutatása, és jóléti hatásainak elemzése, politikai magyarázatai. A multilaterális intézményrendszer fejlődése és kritikái, lehetséges továbbfejlődésének útjai, a regionális integrációk kereskedelempolitikai vonatkozásai. A gravitációs modell ökonometriai kerete. Keresztmetszeti lineáris regresszió. Panelregressziós módszerek.</w:t>
            </w:r>
          </w:p>
          <w:p w:rsidR="00D72AA4" w:rsidRPr="00D72AA4" w:rsidRDefault="00D72AA4" w:rsidP="00D72AA4">
            <w:pPr>
              <w:spacing w:after="0" w:line="240" w:lineRule="auto"/>
              <w:ind w:right="138"/>
              <w:jc w:val="both"/>
              <w:rPr>
                <w:rFonts w:ascii="Times New Roman" w:eastAsia="Calibri" w:hAnsi="Times New Roman" w:cs="Times New Roman"/>
                <w:sz w:val="20"/>
                <w:szCs w:val="20"/>
                <w:lang w:eastAsia="hu-HU"/>
              </w:rPr>
            </w:pPr>
          </w:p>
        </w:tc>
      </w:tr>
      <w:tr w:rsidR="00D72AA4" w:rsidRPr="00D72AA4" w:rsidTr="00A57FE2">
        <w:trPr>
          <w:trHeight w:val="1041"/>
        </w:trPr>
        <w:tc>
          <w:tcPr>
            <w:tcW w:w="9939" w:type="dxa"/>
            <w:gridSpan w:val="10"/>
            <w:tcBorders>
              <w:top w:val="single" w:sz="4" w:space="0" w:color="auto"/>
              <w:left w:val="single" w:sz="4" w:space="0" w:color="auto"/>
              <w:bottom w:val="single" w:sz="4" w:space="0" w:color="auto"/>
              <w:right w:val="single" w:sz="4" w:space="0" w:color="auto"/>
            </w:tcBorders>
          </w:tcPr>
          <w:p w:rsidR="00D72AA4" w:rsidRPr="00D72AA4" w:rsidRDefault="00D72AA4" w:rsidP="00D72AA4">
            <w:pPr>
              <w:spacing w:after="0" w:line="240" w:lineRule="auto"/>
              <w:rPr>
                <w:rFonts w:ascii="Times New Roman" w:eastAsia="Calibri" w:hAnsi="Times New Roman" w:cs="Times New Roman"/>
                <w:b/>
                <w:bCs/>
                <w:sz w:val="20"/>
                <w:szCs w:val="20"/>
                <w:lang w:eastAsia="hu-HU"/>
              </w:rPr>
            </w:pPr>
            <w:r w:rsidRPr="00D72AA4">
              <w:rPr>
                <w:rFonts w:ascii="Times New Roman" w:eastAsia="Calibri" w:hAnsi="Times New Roman" w:cs="Times New Roman"/>
                <w:b/>
                <w:bCs/>
                <w:sz w:val="20"/>
                <w:szCs w:val="20"/>
                <w:lang w:eastAsia="hu-HU"/>
              </w:rPr>
              <w:t>Tervezett tanulási tevékenységek, tanítási módszerek</w:t>
            </w:r>
          </w:p>
          <w:p w:rsidR="00D72AA4" w:rsidRPr="00D72AA4" w:rsidRDefault="00D72AA4" w:rsidP="00D72AA4">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Modellszerű megvilágítás, számolásos feladatok reális, a valósághoz közelítő példákkal. Kereskedelempolitikai eszközök hatásainak vizsgálata ökonometriai módszerrel.</w:t>
            </w:r>
          </w:p>
        </w:tc>
      </w:tr>
      <w:tr w:rsidR="00D72AA4" w:rsidRPr="00D72AA4" w:rsidTr="00A57FE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72AA4" w:rsidRPr="00D72AA4" w:rsidRDefault="00D72AA4" w:rsidP="00D72AA4">
            <w:pPr>
              <w:spacing w:after="0" w:line="240" w:lineRule="auto"/>
              <w:rPr>
                <w:rFonts w:ascii="Times New Roman" w:eastAsia="Calibri" w:hAnsi="Times New Roman" w:cs="Times New Roman"/>
                <w:b/>
                <w:bCs/>
                <w:sz w:val="20"/>
                <w:szCs w:val="20"/>
                <w:lang w:eastAsia="hu-HU"/>
              </w:rPr>
            </w:pPr>
            <w:r w:rsidRPr="00D72AA4">
              <w:rPr>
                <w:rFonts w:ascii="Times New Roman" w:eastAsia="Calibri" w:hAnsi="Times New Roman" w:cs="Times New Roman"/>
                <w:b/>
                <w:bCs/>
                <w:sz w:val="20"/>
                <w:szCs w:val="20"/>
                <w:lang w:eastAsia="hu-HU"/>
              </w:rPr>
              <w:t>Értékelés</w:t>
            </w:r>
          </w:p>
          <w:p w:rsidR="00D72AA4" w:rsidRPr="00D72AA4" w:rsidRDefault="00D72AA4" w:rsidP="00D72AA4">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Félév végi vizsgadolgozat (70%) Házi feladatok (30%)</w:t>
            </w:r>
          </w:p>
          <w:p w:rsidR="00D72AA4" w:rsidRPr="00D72AA4" w:rsidRDefault="00D72AA4" w:rsidP="00D72AA4">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0-59% elégtelen, 60-69% elégséges, 70-79% közepes, 80-89% jó, 90-100% jeles</w:t>
            </w:r>
          </w:p>
          <w:p w:rsidR="00D72AA4" w:rsidRPr="00D72AA4" w:rsidRDefault="00D72AA4" w:rsidP="00D72AA4">
            <w:pPr>
              <w:spacing w:after="0" w:line="240" w:lineRule="auto"/>
              <w:rPr>
                <w:rFonts w:ascii="Times New Roman" w:eastAsia="Calibri" w:hAnsi="Times New Roman" w:cs="Times New Roman"/>
                <w:sz w:val="20"/>
                <w:szCs w:val="20"/>
                <w:lang w:eastAsia="hu-HU"/>
              </w:rPr>
            </w:pPr>
          </w:p>
        </w:tc>
      </w:tr>
      <w:tr w:rsidR="00D72AA4" w:rsidRPr="00D72AA4" w:rsidTr="00A57FE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72AA4" w:rsidRPr="00D72AA4" w:rsidRDefault="00D72AA4" w:rsidP="00D72AA4">
            <w:pPr>
              <w:spacing w:after="0" w:line="240" w:lineRule="auto"/>
              <w:rPr>
                <w:rFonts w:ascii="Times New Roman" w:eastAsia="Calibri" w:hAnsi="Times New Roman" w:cs="Times New Roman"/>
                <w:b/>
                <w:bCs/>
                <w:sz w:val="20"/>
                <w:szCs w:val="20"/>
                <w:lang w:eastAsia="hu-HU"/>
              </w:rPr>
            </w:pPr>
            <w:r w:rsidRPr="00D72AA4">
              <w:rPr>
                <w:rFonts w:ascii="Times New Roman" w:eastAsia="Calibri" w:hAnsi="Times New Roman" w:cs="Times New Roman"/>
                <w:b/>
                <w:bCs/>
                <w:sz w:val="20"/>
                <w:szCs w:val="20"/>
                <w:lang w:eastAsia="hu-HU"/>
              </w:rPr>
              <w:t>Kötelező szakirodalom:</w:t>
            </w:r>
          </w:p>
          <w:p w:rsidR="00D72AA4" w:rsidRPr="00D72AA4" w:rsidRDefault="00D72AA4" w:rsidP="00D72AA4">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Krugman, P.R. – Obstfeld, M. (2018): International Economics, Therory and Policy, 11th Edition, Pearson International Edition</w:t>
            </w:r>
          </w:p>
          <w:p w:rsidR="00D72AA4" w:rsidRPr="00D72AA4" w:rsidRDefault="00D72AA4" w:rsidP="00D72AA4">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Palánkai T. – Kengyel Á. – Kutasi G. – Benczes I. – Nagy S. Gy. (2011): A globális és regionális integráció gazdaságtana, Akadémiai Kiadó, Budapest (kijelölt részek)</w:t>
            </w:r>
          </w:p>
          <w:p w:rsidR="00D72AA4" w:rsidRPr="00D72AA4" w:rsidRDefault="00D72AA4" w:rsidP="00D72AA4">
            <w:pPr>
              <w:spacing w:after="0" w:line="240" w:lineRule="auto"/>
              <w:rPr>
                <w:rFonts w:ascii="Times New Roman" w:eastAsia="Calibri" w:hAnsi="Times New Roman" w:cs="Times New Roman"/>
                <w:b/>
                <w:bCs/>
                <w:sz w:val="20"/>
                <w:szCs w:val="20"/>
                <w:lang w:eastAsia="hu-HU"/>
              </w:rPr>
            </w:pPr>
            <w:r w:rsidRPr="00D72AA4">
              <w:rPr>
                <w:rFonts w:ascii="Times New Roman" w:eastAsia="Calibri" w:hAnsi="Times New Roman" w:cs="Times New Roman"/>
                <w:b/>
                <w:bCs/>
                <w:sz w:val="20"/>
                <w:szCs w:val="20"/>
                <w:lang w:eastAsia="hu-HU"/>
              </w:rPr>
              <w:t>Ajánlott szakirodalom:</w:t>
            </w:r>
          </w:p>
          <w:p w:rsidR="00D72AA4" w:rsidRPr="00D72AA4" w:rsidRDefault="00D72AA4" w:rsidP="00D72AA4">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val="en-US" w:eastAsia="hu-HU"/>
              </w:rPr>
            </w:pPr>
            <w:r w:rsidRPr="00D72AA4">
              <w:rPr>
                <w:rFonts w:ascii="Times New Roman" w:eastAsia="Calibri" w:hAnsi="Times New Roman" w:cs="Times New Roman"/>
                <w:sz w:val="20"/>
                <w:szCs w:val="20"/>
                <w:lang w:val="en-US" w:eastAsia="hu-HU"/>
              </w:rPr>
              <w:t>Choi, E. K.—Hartigan, J. C. (eds) (2003): Handbook of International Trade, Blackwell Publishing</w:t>
            </w:r>
          </w:p>
          <w:p w:rsidR="00D72AA4" w:rsidRPr="00D72AA4" w:rsidRDefault="00D72AA4" w:rsidP="00D72AA4">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val="en-US" w:eastAsia="hu-HU"/>
              </w:rPr>
            </w:pPr>
            <w:r w:rsidRPr="00D72AA4">
              <w:rPr>
                <w:rFonts w:ascii="Times New Roman" w:eastAsia="Calibri" w:hAnsi="Times New Roman" w:cs="Times New Roman"/>
                <w:sz w:val="20"/>
                <w:szCs w:val="20"/>
                <w:lang w:val="en-US" w:eastAsia="hu-HU"/>
              </w:rPr>
              <w:t>Choi, E. K.—Hartigan, J. C. (eds) (2005): Handbook of International Trade, Volume II, Economic and Legal Analyses of Trade Policy and Institutions, Blackwell Publishing</w:t>
            </w:r>
          </w:p>
          <w:p w:rsidR="00D72AA4" w:rsidRPr="00D72AA4" w:rsidRDefault="00D72AA4" w:rsidP="00D72AA4">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val="en-US" w:eastAsia="hu-HU"/>
              </w:rPr>
            </w:pPr>
            <w:r w:rsidRPr="00D72AA4">
              <w:rPr>
                <w:rFonts w:ascii="Times New Roman" w:eastAsia="Calibri" w:hAnsi="Times New Roman" w:cs="Times New Roman"/>
                <w:sz w:val="20"/>
                <w:szCs w:val="20"/>
                <w:lang w:val="en-US" w:eastAsia="hu-HU"/>
              </w:rPr>
              <w:t>Cimoli, M.—Dosi, G.—Stiglitz, J. E. (eds) (2009): Industrial Policy and Development – The Political Economy of Capabilities Accumulation, Oxford University Press</w:t>
            </w:r>
          </w:p>
          <w:p w:rsidR="00D72AA4" w:rsidRPr="00D72AA4" w:rsidRDefault="00D72AA4" w:rsidP="00D72AA4">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val="en-US" w:eastAsia="hu-HU"/>
              </w:rPr>
            </w:pPr>
            <w:r w:rsidRPr="00D72AA4">
              <w:rPr>
                <w:rFonts w:ascii="Times New Roman" w:eastAsia="Calibri" w:hAnsi="Times New Roman" w:cs="Times New Roman"/>
                <w:sz w:val="20"/>
                <w:szCs w:val="20"/>
                <w:lang w:eastAsia="hu-HU"/>
              </w:rPr>
              <w:lastRenderedPageBreak/>
              <w:t>Gandolfo, Giancarlo (2013): International Trade Theory and Policy, 2nd Edition, Springer</w:t>
            </w:r>
          </w:p>
          <w:p w:rsidR="00D72AA4" w:rsidRPr="00D72AA4" w:rsidRDefault="00D72AA4" w:rsidP="00D72AA4">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val="en-US" w:eastAsia="hu-HU"/>
              </w:rPr>
            </w:pPr>
            <w:r w:rsidRPr="00D72AA4">
              <w:rPr>
                <w:rFonts w:ascii="Times New Roman" w:eastAsia="Calibri" w:hAnsi="Times New Roman" w:cs="Times New Roman"/>
                <w:sz w:val="20"/>
                <w:szCs w:val="20"/>
                <w:lang w:val="en-US" w:eastAsia="hu-HU"/>
              </w:rPr>
              <w:t>Hoekman, B.—Kostecki, M. M. (2001): The Political Economy of the World Trading System – The WTO and Beyond, Second Edition, Oxford University Press</w:t>
            </w:r>
          </w:p>
          <w:p w:rsidR="00D72AA4" w:rsidRPr="00D72AA4" w:rsidRDefault="00D72AA4" w:rsidP="00D72AA4">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val="en-US" w:eastAsia="hu-HU"/>
              </w:rPr>
            </w:pPr>
            <w:r w:rsidRPr="00D72AA4">
              <w:rPr>
                <w:rFonts w:ascii="Times New Roman" w:eastAsia="Calibri" w:hAnsi="Times New Roman" w:cs="Times New Roman"/>
                <w:sz w:val="20"/>
                <w:szCs w:val="20"/>
                <w:lang w:val="en-US" w:eastAsia="hu-HU"/>
              </w:rPr>
              <w:t>Kerr, W. A.—Gaisford, James D. (eds) (2007).: Handbook on International Trade Policy, Edward Elgar</w:t>
            </w:r>
          </w:p>
          <w:p w:rsidR="00D72AA4" w:rsidRPr="00D72AA4" w:rsidRDefault="00D72AA4" w:rsidP="00D72AA4">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val="en-US" w:eastAsia="hu-HU"/>
              </w:rPr>
              <w:t>King, P.—King, S. (eds) (2005): International Economics and International Economic Policy – A Reader, 4th Edition, McGraw-Hill/Irwin</w:t>
            </w:r>
            <w:r w:rsidRPr="00D72AA4">
              <w:rPr>
                <w:rFonts w:ascii="Times New Roman" w:eastAsia="Calibri" w:hAnsi="Times New Roman" w:cs="Times New Roman"/>
                <w:sz w:val="20"/>
                <w:szCs w:val="20"/>
                <w:lang w:eastAsia="hu-HU"/>
              </w:rPr>
              <w:t xml:space="preserve"> </w:t>
            </w:r>
          </w:p>
          <w:p w:rsidR="00D72AA4" w:rsidRPr="00D72AA4" w:rsidRDefault="00D72AA4" w:rsidP="00D72AA4">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val="en-US" w:eastAsia="hu-HU"/>
              </w:rPr>
            </w:pPr>
            <w:r w:rsidRPr="00D72AA4">
              <w:rPr>
                <w:rFonts w:ascii="Times New Roman" w:eastAsia="Calibri" w:hAnsi="Times New Roman" w:cs="Times New Roman"/>
                <w:sz w:val="20"/>
                <w:szCs w:val="20"/>
                <w:lang w:eastAsia="hu-HU"/>
              </w:rPr>
              <w:t xml:space="preserve">Lynch, D. A. (2010): Trade and globalization – An introduction to regional trade agreements, </w:t>
            </w:r>
            <w:r w:rsidRPr="00D72AA4">
              <w:rPr>
                <w:rFonts w:ascii="Times New Roman" w:eastAsia="Calibri" w:hAnsi="Times New Roman" w:cs="Times New Roman"/>
                <w:color w:val="231F20"/>
                <w:sz w:val="20"/>
                <w:szCs w:val="20"/>
                <w:lang w:eastAsia="hu-HU"/>
              </w:rPr>
              <w:t>Rowman &amp; Littlefield Publishers, Inc</w:t>
            </w:r>
            <w:proofErr w:type="gramStart"/>
            <w:r w:rsidRPr="00D72AA4">
              <w:rPr>
                <w:rFonts w:ascii="Times New Roman" w:eastAsia="Calibri" w:hAnsi="Times New Roman" w:cs="Times New Roman"/>
                <w:color w:val="231F20"/>
                <w:sz w:val="20"/>
                <w:szCs w:val="20"/>
                <w:lang w:eastAsia="hu-HU"/>
              </w:rPr>
              <w:t>.,</w:t>
            </w:r>
            <w:proofErr w:type="gramEnd"/>
            <w:r w:rsidRPr="00D72AA4">
              <w:rPr>
                <w:rFonts w:ascii="Times New Roman" w:eastAsia="Calibri" w:hAnsi="Times New Roman" w:cs="Times New Roman"/>
                <w:color w:val="231F20"/>
                <w:sz w:val="20"/>
                <w:szCs w:val="20"/>
                <w:lang w:eastAsia="hu-HU"/>
              </w:rPr>
              <w:t xml:space="preserve"> Lanham</w:t>
            </w:r>
          </w:p>
          <w:p w:rsidR="00D72AA4" w:rsidRPr="00D72AA4" w:rsidRDefault="00D72AA4" w:rsidP="00D72AA4">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val="en-US" w:eastAsia="hu-HU"/>
              </w:rPr>
            </w:pPr>
            <w:r w:rsidRPr="00D72AA4">
              <w:rPr>
                <w:rFonts w:ascii="Times New Roman" w:eastAsia="Calibri" w:hAnsi="Times New Roman" w:cs="Times New Roman"/>
                <w:sz w:val="20"/>
                <w:szCs w:val="20"/>
                <w:lang w:val="en-US" w:eastAsia="hu-HU"/>
              </w:rPr>
              <w:t>Matsushita, M.—Schoenbaum, T. J., Mavroidis, Petros C. (2006): The World Trade Organization – Law, Practice, and Policy, The Oxford International Law Library, Oxford University Press</w:t>
            </w:r>
          </w:p>
          <w:p w:rsidR="00D72AA4" w:rsidRPr="00D72AA4" w:rsidRDefault="00D72AA4" w:rsidP="00D72AA4">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val="en-US" w:eastAsia="hu-HU"/>
              </w:rPr>
            </w:pPr>
            <w:r w:rsidRPr="00D72AA4">
              <w:rPr>
                <w:rFonts w:ascii="Times New Roman" w:eastAsia="Calibri" w:hAnsi="Times New Roman" w:cs="Times New Roman"/>
                <w:sz w:val="20"/>
                <w:szCs w:val="20"/>
                <w:lang w:val="en-US" w:eastAsia="hu-HU"/>
              </w:rPr>
              <w:t>Trebilcock, M. J.—Howse, R. (2005): The Regulation of International Trade, 3rd Edition, Routledge</w:t>
            </w:r>
          </w:p>
          <w:p w:rsidR="00D72AA4" w:rsidRPr="00D72AA4" w:rsidRDefault="00D72AA4" w:rsidP="00D72AA4">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val="en-US" w:eastAsia="hu-HU"/>
              </w:rPr>
              <w:t>Head, K. – Mayer, T. (2013): Gravity Equations: Workhorse, Toolkit and Cookbook, [in:] Gopinath, Helpman and Rogoff (2013): Handbook of International Economics.</w:t>
            </w:r>
          </w:p>
        </w:tc>
      </w:tr>
    </w:tbl>
    <w:p w:rsidR="00D72AA4" w:rsidRPr="00D72AA4" w:rsidRDefault="00D72AA4" w:rsidP="00D72AA4">
      <w:pPr>
        <w:spacing w:after="0" w:line="240" w:lineRule="auto"/>
        <w:rPr>
          <w:rFonts w:ascii="Times New Roman" w:eastAsia="Calibri" w:hAnsi="Times New Roman" w:cs="Times New Roman"/>
          <w:sz w:val="20"/>
          <w:szCs w:val="20"/>
          <w:lang w:eastAsia="hu-HU"/>
        </w:rPr>
      </w:pPr>
    </w:p>
    <w:p w:rsidR="00D72AA4" w:rsidRPr="00D72AA4" w:rsidRDefault="00D72AA4" w:rsidP="00D72AA4">
      <w:pPr>
        <w:spacing w:after="0" w:line="240" w:lineRule="auto"/>
        <w:rPr>
          <w:rFonts w:ascii="Times New Roman" w:eastAsia="Calibri" w:hAnsi="Times New Roman" w:cs="Times New Roman"/>
          <w:sz w:val="20"/>
          <w:szCs w:val="20"/>
          <w:lang w:eastAsia="hu-HU"/>
        </w:rPr>
      </w:pP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412"/>
      </w:tblGrid>
      <w:tr w:rsidR="00D72AA4" w:rsidRPr="00D72AA4" w:rsidTr="00D00A8D">
        <w:trPr>
          <w:jc w:val="center"/>
        </w:trPr>
        <w:tc>
          <w:tcPr>
            <w:tcW w:w="9250" w:type="dxa"/>
            <w:gridSpan w:val="2"/>
            <w:shd w:val="clear" w:color="auto" w:fill="auto"/>
          </w:tcPr>
          <w:p w:rsidR="00D72AA4" w:rsidRPr="00D72AA4" w:rsidRDefault="00D72AA4" w:rsidP="00D72AA4">
            <w:pPr>
              <w:spacing w:after="0" w:line="240" w:lineRule="auto"/>
              <w:jc w:val="center"/>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Heti bontott tematika</w:t>
            </w:r>
          </w:p>
        </w:tc>
      </w:tr>
      <w:tr w:rsidR="00D72AA4" w:rsidRPr="00D72AA4" w:rsidTr="00D00A8D">
        <w:trPr>
          <w:jc w:val="center"/>
        </w:trPr>
        <w:tc>
          <w:tcPr>
            <w:tcW w:w="1838" w:type="dxa"/>
            <w:vMerge w:val="restart"/>
            <w:shd w:val="clear" w:color="auto" w:fill="auto"/>
            <w:vAlign w:val="center"/>
          </w:tcPr>
          <w:p w:rsidR="00D72AA4" w:rsidRPr="00D72AA4" w:rsidRDefault="00D72AA4" w:rsidP="00D72AA4">
            <w:pPr>
              <w:spacing w:after="0" w:line="240" w:lineRule="auto"/>
              <w:ind w:left="720"/>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1.</w:t>
            </w:r>
          </w:p>
        </w:tc>
        <w:tc>
          <w:tcPr>
            <w:tcW w:w="7412" w:type="dxa"/>
            <w:shd w:val="clear" w:color="auto" w:fill="auto"/>
          </w:tcPr>
          <w:p w:rsidR="00D72AA4" w:rsidRPr="00D72AA4" w:rsidRDefault="00D72AA4" w:rsidP="00D72AA4">
            <w:pPr>
              <w:spacing w:after="0" w:line="240" w:lineRule="auto"/>
              <w:jc w:val="both"/>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Bevezetés</w:t>
            </w:r>
          </w:p>
        </w:tc>
      </w:tr>
      <w:tr w:rsidR="00D72AA4" w:rsidRPr="00D72AA4" w:rsidTr="00D00A8D">
        <w:trPr>
          <w:jc w:val="center"/>
        </w:trPr>
        <w:tc>
          <w:tcPr>
            <w:tcW w:w="1838" w:type="dxa"/>
            <w:vMerge/>
            <w:shd w:val="clear" w:color="auto" w:fill="auto"/>
            <w:vAlign w:val="center"/>
          </w:tcPr>
          <w:p w:rsidR="00D72AA4" w:rsidRPr="00D72AA4" w:rsidRDefault="00D72AA4" w:rsidP="00D72AA4">
            <w:pPr>
              <w:numPr>
                <w:ilvl w:val="0"/>
                <w:numId w:val="1"/>
              </w:numPr>
              <w:spacing w:after="0" w:line="240" w:lineRule="auto"/>
              <w:rPr>
                <w:rFonts w:ascii="Times New Roman" w:eastAsia="Calibri" w:hAnsi="Times New Roman" w:cs="Times New Roman"/>
                <w:sz w:val="20"/>
                <w:szCs w:val="20"/>
                <w:lang w:eastAsia="hu-HU"/>
              </w:rPr>
            </w:pPr>
          </w:p>
        </w:tc>
        <w:tc>
          <w:tcPr>
            <w:tcW w:w="7412" w:type="dxa"/>
            <w:shd w:val="clear" w:color="auto" w:fill="auto"/>
          </w:tcPr>
          <w:p w:rsidR="00D72AA4" w:rsidRPr="00D72AA4" w:rsidRDefault="00D72AA4" w:rsidP="00D72AA4">
            <w:pPr>
              <w:spacing w:after="0" w:line="240" w:lineRule="auto"/>
              <w:jc w:val="both"/>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TE: Követelményrendszer megismerése</w:t>
            </w:r>
          </w:p>
        </w:tc>
      </w:tr>
      <w:tr w:rsidR="00D72AA4" w:rsidRPr="00D72AA4" w:rsidTr="00D00A8D">
        <w:trPr>
          <w:jc w:val="center"/>
        </w:trPr>
        <w:tc>
          <w:tcPr>
            <w:tcW w:w="1838" w:type="dxa"/>
            <w:vMerge w:val="restart"/>
            <w:shd w:val="clear" w:color="auto" w:fill="auto"/>
            <w:vAlign w:val="center"/>
          </w:tcPr>
          <w:p w:rsidR="00D72AA4" w:rsidRPr="00D72AA4" w:rsidRDefault="00D72AA4" w:rsidP="00D72AA4">
            <w:pPr>
              <w:spacing w:after="0" w:line="240" w:lineRule="auto"/>
              <w:ind w:left="720"/>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2.</w:t>
            </w:r>
          </w:p>
        </w:tc>
        <w:tc>
          <w:tcPr>
            <w:tcW w:w="7412" w:type="dxa"/>
            <w:shd w:val="clear" w:color="auto" w:fill="auto"/>
          </w:tcPr>
          <w:p w:rsidR="00D72AA4" w:rsidRPr="00D72AA4" w:rsidRDefault="00D72AA4" w:rsidP="00D72AA4">
            <w:pPr>
              <w:spacing w:after="0" w:line="240" w:lineRule="auto"/>
              <w:jc w:val="both"/>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Gravitációs modellkeret a kereskedelempolitika vizsgálatához</w:t>
            </w:r>
          </w:p>
        </w:tc>
      </w:tr>
      <w:tr w:rsidR="00D72AA4" w:rsidRPr="00D72AA4" w:rsidTr="00D00A8D">
        <w:trPr>
          <w:jc w:val="center"/>
        </w:trPr>
        <w:tc>
          <w:tcPr>
            <w:tcW w:w="1838" w:type="dxa"/>
            <w:vMerge/>
            <w:shd w:val="clear" w:color="auto" w:fill="auto"/>
            <w:vAlign w:val="center"/>
          </w:tcPr>
          <w:p w:rsidR="00D72AA4" w:rsidRPr="00D72AA4" w:rsidRDefault="00D72AA4" w:rsidP="00D72AA4">
            <w:pPr>
              <w:spacing w:after="0" w:line="240" w:lineRule="auto"/>
              <w:ind w:left="720"/>
              <w:rPr>
                <w:rFonts w:ascii="Times New Roman" w:eastAsia="Calibri" w:hAnsi="Times New Roman" w:cs="Times New Roman"/>
                <w:sz w:val="20"/>
                <w:szCs w:val="20"/>
                <w:lang w:eastAsia="hu-HU"/>
              </w:rPr>
            </w:pPr>
          </w:p>
        </w:tc>
        <w:tc>
          <w:tcPr>
            <w:tcW w:w="7412" w:type="dxa"/>
            <w:shd w:val="clear" w:color="auto" w:fill="auto"/>
          </w:tcPr>
          <w:p w:rsidR="00D72AA4" w:rsidRPr="00D72AA4" w:rsidRDefault="00D72AA4" w:rsidP="00D72AA4">
            <w:pPr>
              <w:spacing w:after="0" w:line="240" w:lineRule="auto"/>
              <w:jc w:val="both"/>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TE: A kereskedelempolitikai hatások számszerűsítésének megismerése</w:t>
            </w:r>
          </w:p>
        </w:tc>
      </w:tr>
      <w:tr w:rsidR="00D72AA4" w:rsidRPr="00D72AA4" w:rsidTr="00D00A8D">
        <w:trPr>
          <w:jc w:val="center"/>
        </w:trPr>
        <w:tc>
          <w:tcPr>
            <w:tcW w:w="1838" w:type="dxa"/>
            <w:vMerge w:val="restart"/>
            <w:shd w:val="clear" w:color="auto" w:fill="auto"/>
            <w:vAlign w:val="center"/>
          </w:tcPr>
          <w:p w:rsidR="00D72AA4" w:rsidRPr="00D72AA4" w:rsidRDefault="00D72AA4" w:rsidP="00D72AA4">
            <w:pPr>
              <w:spacing w:after="0" w:line="240" w:lineRule="auto"/>
              <w:ind w:left="720"/>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3.</w:t>
            </w:r>
          </w:p>
        </w:tc>
        <w:tc>
          <w:tcPr>
            <w:tcW w:w="7412" w:type="dxa"/>
            <w:shd w:val="clear" w:color="auto" w:fill="auto"/>
          </w:tcPr>
          <w:p w:rsidR="00D72AA4" w:rsidRPr="00D72AA4" w:rsidRDefault="00D72AA4" w:rsidP="00D72AA4">
            <w:pPr>
              <w:spacing w:after="0" w:line="240" w:lineRule="auto"/>
              <w:jc w:val="both"/>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Keresztmetszeti regressziós technikák, elméleti feltételek</w:t>
            </w:r>
          </w:p>
        </w:tc>
      </w:tr>
      <w:tr w:rsidR="00D72AA4" w:rsidRPr="00D72AA4" w:rsidTr="00D00A8D">
        <w:trPr>
          <w:jc w:val="center"/>
        </w:trPr>
        <w:tc>
          <w:tcPr>
            <w:tcW w:w="1838" w:type="dxa"/>
            <w:vMerge/>
            <w:shd w:val="clear" w:color="auto" w:fill="auto"/>
            <w:vAlign w:val="center"/>
          </w:tcPr>
          <w:p w:rsidR="00D72AA4" w:rsidRPr="00D72AA4" w:rsidRDefault="00D72AA4" w:rsidP="00D72AA4">
            <w:pPr>
              <w:spacing w:after="0" w:line="240" w:lineRule="auto"/>
              <w:ind w:left="720"/>
              <w:rPr>
                <w:rFonts w:ascii="Times New Roman" w:eastAsia="Calibri" w:hAnsi="Times New Roman" w:cs="Times New Roman"/>
                <w:sz w:val="20"/>
                <w:szCs w:val="20"/>
                <w:lang w:eastAsia="hu-HU"/>
              </w:rPr>
            </w:pPr>
          </w:p>
        </w:tc>
        <w:tc>
          <w:tcPr>
            <w:tcW w:w="7412" w:type="dxa"/>
            <w:shd w:val="clear" w:color="auto" w:fill="auto"/>
          </w:tcPr>
          <w:p w:rsidR="00D72AA4" w:rsidRPr="00D72AA4" w:rsidRDefault="00D72AA4" w:rsidP="00D72AA4">
            <w:pPr>
              <w:spacing w:after="0" w:line="240" w:lineRule="auto"/>
              <w:jc w:val="both"/>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TE: Ökonometriai buktatók feltárása</w:t>
            </w:r>
          </w:p>
        </w:tc>
      </w:tr>
      <w:tr w:rsidR="00D72AA4" w:rsidRPr="00D72AA4" w:rsidTr="00D00A8D">
        <w:trPr>
          <w:jc w:val="center"/>
        </w:trPr>
        <w:tc>
          <w:tcPr>
            <w:tcW w:w="1838" w:type="dxa"/>
            <w:vMerge w:val="restart"/>
            <w:shd w:val="clear" w:color="auto" w:fill="auto"/>
            <w:vAlign w:val="center"/>
          </w:tcPr>
          <w:p w:rsidR="00D72AA4" w:rsidRPr="00D72AA4" w:rsidRDefault="00D72AA4" w:rsidP="00D72AA4">
            <w:pPr>
              <w:spacing w:after="0" w:line="240" w:lineRule="auto"/>
              <w:ind w:left="720"/>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4.</w:t>
            </w:r>
          </w:p>
        </w:tc>
        <w:tc>
          <w:tcPr>
            <w:tcW w:w="7412" w:type="dxa"/>
            <w:shd w:val="clear" w:color="auto" w:fill="auto"/>
          </w:tcPr>
          <w:p w:rsidR="00D72AA4" w:rsidRPr="00D72AA4" w:rsidRDefault="00D72AA4" w:rsidP="00D72AA4">
            <w:pPr>
              <w:spacing w:after="0" w:line="240" w:lineRule="auto"/>
              <w:jc w:val="both"/>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A WTO fejlődése és a regionalizmus hullámai</w:t>
            </w:r>
          </w:p>
        </w:tc>
      </w:tr>
      <w:tr w:rsidR="00D72AA4" w:rsidRPr="00D72AA4" w:rsidTr="00D00A8D">
        <w:trPr>
          <w:jc w:val="center"/>
        </w:trPr>
        <w:tc>
          <w:tcPr>
            <w:tcW w:w="1838" w:type="dxa"/>
            <w:vMerge/>
            <w:shd w:val="clear" w:color="auto" w:fill="auto"/>
            <w:vAlign w:val="center"/>
          </w:tcPr>
          <w:p w:rsidR="00D72AA4" w:rsidRPr="00D72AA4" w:rsidRDefault="00D72AA4" w:rsidP="00D72AA4">
            <w:pPr>
              <w:numPr>
                <w:ilvl w:val="0"/>
                <w:numId w:val="1"/>
              </w:numPr>
              <w:spacing w:after="0" w:line="240" w:lineRule="auto"/>
              <w:rPr>
                <w:rFonts w:ascii="Times New Roman" w:eastAsia="Calibri" w:hAnsi="Times New Roman" w:cs="Times New Roman"/>
                <w:sz w:val="20"/>
                <w:szCs w:val="20"/>
                <w:lang w:eastAsia="hu-HU"/>
              </w:rPr>
            </w:pPr>
          </w:p>
        </w:tc>
        <w:tc>
          <w:tcPr>
            <w:tcW w:w="7412" w:type="dxa"/>
            <w:shd w:val="clear" w:color="auto" w:fill="auto"/>
          </w:tcPr>
          <w:p w:rsidR="00D72AA4" w:rsidRPr="00D72AA4" w:rsidRDefault="00D72AA4" w:rsidP="00D72AA4">
            <w:pPr>
              <w:spacing w:after="0" w:line="240" w:lineRule="auto"/>
              <w:jc w:val="both"/>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TE: A XX. század globális kereskedelmi rendszerének és fejlődésének megértése</w:t>
            </w:r>
          </w:p>
        </w:tc>
      </w:tr>
      <w:tr w:rsidR="00D72AA4" w:rsidRPr="00D72AA4" w:rsidTr="00D00A8D">
        <w:trPr>
          <w:jc w:val="center"/>
        </w:trPr>
        <w:tc>
          <w:tcPr>
            <w:tcW w:w="1838" w:type="dxa"/>
            <w:vMerge w:val="restart"/>
            <w:shd w:val="clear" w:color="auto" w:fill="auto"/>
            <w:vAlign w:val="center"/>
          </w:tcPr>
          <w:p w:rsidR="00D72AA4" w:rsidRPr="00D72AA4" w:rsidRDefault="00D72AA4" w:rsidP="00D72AA4">
            <w:pPr>
              <w:spacing w:after="0" w:line="240" w:lineRule="auto"/>
              <w:ind w:left="720"/>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5.</w:t>
            </w:r>
          </w:p>
        </w:tc>
        <w:tc>
          <w:tcPr>
            <w:tcW w:w="7412" w:type="dxa"/>
            <w:shd w:val="clear" w:color="auto" w:fill="auto"/>
          </w:tcPr>
          <w:p w:rsidR="00D72AA4" w:rsidRPr="00D72AA4" w:rsidRDefault="00D72AA4" w:rsidP="00D72AA4">
            <w:pPr>
              <w:spacing w:after="0" w:line="240" w:lineRule="auto"/>
              <w:jc w:val="both"/>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A kereskedelempolitika eszközei</w:t>
            </w:r>
          </w:p>
        </w:tc>
      </w:tr>
      <w:tr w:rsidR="00D72AA4" w:rsidRPr="00D72AA4" w:rsidTr="00D00A8D">
        <w:trPr>
          <w:jc w:val="center"/>
        </w:trPr>
        <w:tc>
          <w:tcPr>
            <w:tcW w:w="1838" w:type="dxa"/>
            <w:vMerge/>
            <w:shd w:val="clear" w:color="auto" w:fill="auto"/>
            <w:vAlign w:val="center"/>
          </w:tcPr>
          <w:p w:rsidR="00D72AA4" w:rsidRPr="00D72AA4" w:rsidRDefault="00D72AA4" w:rsidP="00D72AA4">
            <w:pPr>
              <w:numPr>
                <w:ilvl w:val="0"/>
                <w:numId w:val="1"/>
              </w:numPr>
              <w:spacing w:after="0" w:line="240" w:lineRule="auto"/>
              <w:rPr>
                <w:rFonts w:ascii="Times New Roman" w:eastAsia="Calibri" w:hAnsi="Times New Roman" w:cs="Times New Roman"/>
                <w:sz w:val="20"/>
                <w:szCs w:val="20"/>
                <w:lang w:eastAsia="hu-HU"/>
              </w:rPr>
            </w:pPr>
          </w:p>
        </w:tc>
        <w:tc>
          <w:tcPr>
            <w:tcW w:w="7412" w:type="dxa"/>
            <w:shd w:val="clear" w:color="auto" w:fill="auto"/>
          </w:tcPr>
          <w:p w:rsidR="00D72AA4" w:rsidRPr="00D72AA4" w:rsidRDefault="00D72AA4" w:rsidP="00D72AA4">
            <w:pPr>
              <w:spacing w:after="0" w:line="240" w:lineRule="auto"/>
              <w:jc w:val="both"/>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TE: A vámok, kvóták és exporttámogatások jóléti hatásainak elemzése</w:t>
            </w:r>
          </w:p>
        </w:tc>
      </w:tr>
      <w:tr w:rsidR="00D72AA4" w:rsidRPr="00D72AA4" w:rsidTr="00D00A8D">
        <w:trPr>
          <w:jc w:val="center"/>
        </w:trPr>
        <w:tc>
          <w:tcPr>
            <w:tcW w:w="1838" w:type="dxa"/>
            <w:vMerge w:val="restart"/>
            <w:shd w:val="clear" w:color="auto" w:fill="auto"/>
            <w:vAlign w:val="center"/>
          </w:tcPr>
          <w:p w:rsidR="00D72AA4" w:rsidRPr="00D72AA4" w:rsidRDefault="00D72AA4" w:rsidP="00D72AA4">
            <w:pPr>
              <w:spacing w:after="0" w:line="240" w:lineRule="auto"/>
              <w:ind w:left="720"/>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6.</w:t>
            </w:r>
          </w:p>
        </w:tc>
        <w:tc>
          <w:tcPr>
            <w:tcW w:w="7412" w:type="dxa"/>
            <w:shd w:val="clear" w:color="auto" w:fill="auto"/>
          </w:tcPr>
          <w:p w:rsidR="00D72AA4" w:rsidRPr="00D72AA4" w:rsidRDefault="00D72AA4" w:rsidP="00D72AA4">
            <w:pPr>
              <w:spacing w:after="0" w:line="240" w:lineRule="auto"/>
              <w:jc w:val="both"/>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A kereskedelempolitika politikai gazdaságtana</w:t>
            </w:r>
          </w:p>
        </w:tc>
      </w:tr>
      <w:tr w:rsidR="00D72AA4" w:rsidRPr="00D72AA4" w:rsidTr="00D00A8D">
        <w:trPr>
          <w:jc w:val="center"/>
        </w:trPr>
        <w:tc>
          <w:tcPr>
            <w:tcW w:w="1838" w:type="dxa"/>
            <w:vMerge/>
            <w:shd w:val="clear" w:color="auto" w:fill="auto"/>
            <w:vAlign w:val="center"/>
          </w:tcPr>
          <w:p w:rsidR="00D72AA4" w:rsidRPr="00D72AA4" w:rsidRDefault="00D72AA4" w:rsidP="00D72AA4">
            <w:pPr>
              <w:numPr>
                <w:ilvl w:val="0"/>
                <w:numId w:val="1"/>
              </w:numPr>
              <w:spacing w:after="0" w:line="240" w:lineRule="auto"/>
              <w:rPr>
                <w:rFonts w:ascii="Times New Roman" w:eastAsia="Calibri" w:hAnsi="Times New Roman" w:cs="Times New Roman"/>
                <w:sz w:val="20"/>
                <w:szCs w:val="20"/>
                <w:lang w:eastAsia="hu-HU"/>
              </w:rPr>
            </w:pPr>
          </w:p>
        </w:tc>
        <w:tc>
          <w:tcPr>
            <w:tcW w:w="7412" w:type="dxa"/>
            <w:shd w:val="clear" w:color="auto" w:fill="auto"/>
          </w:tcPr>
          <w:p w:rsidR="00D72AA4" w:rsidRPr="00D72AA4" w:rsidRDefault="00D72AA4" w:rsidP="00D72AA4">
            <w:pPr>
              <w:spacing w:after="0" w:line="240" w:lineRule="auto"/>
              <w:jc w:val="both"/>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TE: A szabadkereskedelembe történő beavatkozás motivációinak, indítékainak megismerése</w:t>
            </w:r>
          </w:p>
        </w:tc>
      </w:tr>
      <w:tr w:rsidR="00D72AA4" w:rsidRPr="00D72AA4" w:rsidTr="00D00A8D">
        <w:trPr>
          <w:jc w:val="center"/>
        </w:trPr>
        <w:tc>
          <w:tcPr>
            <w:tcW w:w="1838" w:type="dxa"/>
            <w:vMerge w:val="restart"/>
            <w:shd w:val="clear" w:color="auto" w:fill="auto"/>
            <w:vAlign w:val="center"/>
          </w:tcPr>
          <w:p w:rsidR="00D72AA4" w:rsidRPr="00D72AA4" w:rsidRDefault="00D72AA4" w:rsidP="00D72AA4">
            <w:pPr>
              <w:spacing w:after="0" w:line="240" w:lineRule="auto"/>
              <w:ind w:left="720"/>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7.</w:t>
            </w:r>
          </w:p>
        </w:tc>
        <w:tc>
          <w:tcPr>
            <w:tcW w:w="7412" w:type="dxa"/>
            <w:shd w:val="clear" w:color="auto" w:fill="auto"/>
          </w:tcPr>
          <w:p w:rsidR="00D72AA4" w:rsidRPr="00D72AA4" w:rsidRDefault="00D72AA4" w:rsidP="00D72AA4">
            <w:pPr>
              <w:spacing w:after="0" w:line="240" w:lineRule="auto"/>
              <w:jc w:val="both"/>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Kereskedelempolitika a fejlődő országokban</w:t>
            </w:r>
          </w:p>
        </w:tc>
      </w:tr>
      <w:tr w:rsidR="00D72AA4" w:rsidRPr="00D72AA4" w:rsidTr="00D00A8D">
        <w:trPr>
          <w:jc w:val="center"/>
        </w:trPr>
        <w:tc>
          <w:tcPr>
            <w:tcW w:w="1838" w:type="dxa"/>
            <w:vMerge/>
            <w:shd w:val="clear" w:color="auto" w:fill="auto"/>
            <w:vAlign w:val="center"/>
          </w:tcPr>
          <w:p w:rsidR="00D72AA4" w:rsidRPr="00D72AA4" w:rsidRDefault="00D72AA4" w:rsidP="00D72AA4">
            <w:pPr>
              <w:numPr>
                <w:ilvl w:val="0"/>
                <w:numId w:val="1"/>
              </w:numPr>
              <w:spacing w:after="0" w:line="240" w:lineRule="auto"/>
              <w:rPr>
                <w:rFonts w:ascii="Times New Roman" w:eastAsia="Calibri" w:hAnsi="Times New Roman" w:cs="Times New Roman"/>
                <w:sz w:val="20"/>
                <w:szCs w:val="20"/>
                <w:lang w:eastAsia="hu-HU"/>
              </w:rPr>
            </w:pPr>
          </w:p>
        </w:tc>
        <w:tc>
          <w:tcPr>
            <w:tcW w:w="7412" w:type="dxa"/>
            <w:shd w:val="clear" w:color="auto" w:fill="auto"/>
          </w:tcPr>
          <w:p w:rsidR="00D72AA4" w:rsidRPr="00D72AA4" w:rsidRDefault="00D72AA4" w:rsidP="00D72AA4">
            <w:pPr>
              <w:spacing w:after="0" w:line="240" w:lineRule="auto"/>
              <w:jc w:val="both"/>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TE: A fejlődő országok speciális gazdaságpolitikai felfogásainak kiértékelés</w:t>
            </w:r>
          </w:p>
        </w:tc>
      </w:tr>
      <w:tr w:rsidR="00D72AA4" w:rsidRPr="00D72AA4" w:rsidTr="00D00A8D">
        <w:trPr>
          <w:jc w:val="center"/>
        </w:trPr>
        <w:tc>
          <w:tcPr>
            <w:tcW w:w="1838" w:type="dxa"/>
            <w:vMerge w:val="restart"/>
            <w:shd w:val="clear" w:color="auto" w:fill="auto"/>
            <w:vAlign w:val="center"/>
          </w:tcPr>
          <w:p w:rsidR="00D72AA4" w:rsidRPr="00D72AA4" w:rsidRDefault="00D72AA4" w:rsidP="00D72AA4">
            <w:pPr>
              <w:spacing w:after="0" w:line="240" w:lineRule="auto"/>
              <w:ind w:left="720"/>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8.</w:t>
            </w:r>
          </w:p>
        </w:tc>
        <w:tc>
          <w:tcPr>
            <w:tcW w:w="7412" w:type="dxa"/>
            <w:shd w:val="clear" w:color="auto" w:fill="auto"/>
          </w:tcPr>
          <w:p w:rsidR="00D72AA4" w:rsidRPr="00D72AA4" w:rsidRDefault="00D72AA4" w:rsidP="00D72AA4">
            <w:pPr>
              <w:spacing w:after="0" w:line="240" w:lineRule="auto"/>
              <w:jc w:val="both"/>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Kereskedelempolitika a fejlett országokban</w:t>
            </w:r>
          </w:p>
        </w:tc>
      </w:tr>
      <w:tr w:rsidR="00D72AA4" w:rsidRPr="00D72AA4" w:rsidTr="00D00A8D">
        <w:trPr>
          <w:jc w:val="center"/>
        </w:trPr>
        <w:tc>
          <w:tcPr>
            <w:tcW w:w="1838" w:type="dxa"/>
            <w:vMerge/>
            <w:shd w:val="clear" w:color="auto" w:fill="auto"/>
            <w:vAlign w:val="center"/>
          </w:tcPr>
          <w:p w:rsidR="00D72AA4" w:rsidRPr="00D72AA4" w:rsidRDefault="00D72AA4" w:rsidP="00D72AA4">
            <w:pPr>
              <w:numPr>
                <w:ilvl w:val="0"/>
                <w:numId w:val="1"/>
              </w:numPr>
              <w:spacing w:after="0" w:line="240" w:lineRule="auto"/>
              <w:rPr>
                <w:rFonts w:ascii="Times New Roman" w:eastAsia="Calibri" w:hAnsi="Times New Roman" w:cs="Times New Roman"/>
                <w:sz w:val="20"/>
                <w:szCs w:val="20"/>
                <w:lang w:eastAsia="hu-HU"/>
              </w:rPr>
            </w:pPr>
          </w:p>
        </w:tc>
        <w:tc>
          <w:tcPr>
            <w:tcW w:w="7412" w:type="dxa"/>
            <w:shd w:val="clear" w:color="auto" w:fill="auto"/>
          </w:tcPr>
          <w:p w:rsidR="00D72AA4" w:rsidRPr="00D72AA4" w:rsidRDefault="00D72AA4" w:rsidP="00D72AA4">
            <w:pPr>
              <w:spacing w:after="0" w:line="240" w:lineRule="auto"/>
              <w:jc w:val="both"/>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TE: A nem tökéletes verseny miatt kialakuló stratégiai kereskedelempolitika megismerése</w:t>
            </w:r>
          </w:p>
        </w:tc>
      </w:tr>
      <w:tr w:rsidR="00D72AA4" w:rsidRPr="00D72AA4" w:rsidTr="00D00A8D">
        <w:trPr>
          <w:jc w:val="center"/>
        </w:trPr>
        <w:tc>
          <w:tcPr>
            <w:tcW w:w="1838" w:type="dxa"/>
            <w:vMerge w:val="restart"/>
            <w:shd w:val="clear" w:color="auto" w:fill="auto"/>
            <w:vAlign w:val="center"/>
          </w:tcPr>
          <w:p w:rsidR="00D72AA4" w:rsidRPr="00D72AA4" w:rsidRDefault="00D72AA4" w:rsidP="00D72AA4">
            <w:pPr>
              <w:spacing w:after="0" w:line="240" w:lineRule="auto"/>
              <w:ind w:left="720"/>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9.</w:t>
            </w:r>
          </w:p>
        </w:tc>
        <w:tc>
          <w:tcPr>
            <w:tcW w:w="7412" w:type="dxa"/>
            <w:shd w:val="clear" w:color="auto" w:fill="auto"/>
          </w:tcPr>
          <w:p w:rsidR="00D72AA4" w:rsidRPr="00D72AA4" w:rsidRDefault="00D72AA4" w:rsidP="00D72AA4">
            <w:pPr>
              <w:spacing w:after="0" w:line="240" w:lineRule="auto"/>
              <w:jc w:val="both"/>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Globalizáció, bérek, környezet</w:t>
            </w:r>
          </w:p>
        </w:tc>
      </w:tr>
      <w:tr w:rsidR="00D72AA4" w:rsidRPr="00D72AA4" w:rsidTr="00D00A8D">
        <w:trPr>
          <w:jc w:val="center"/>
        </w:trPr>
        <w:tc>
          <w:tcPr>
            <w:tcW w:w="1838" w:type="dxa"/>
            <w:vMerge/>
            <w:shd w:val="clear" w:color="auto" w:fill="auto"/>
            <w:vAlign w:val="center"/>
          </w:tcPr>
          <w:p w:rsidR="00D72AA4" w:rsidRPr="00D72AA4" w:rsidRDefault="00D72AA4" w:rsidP="00D72AA4">
            <w:pPr>
              <w:numPr>
                <w:ilvl w:val="0"/>
                <w:numId w:val="1"/>
              </w:numPr>
              <w:spacing w:after="0" w:line="240" w:lineRule="auto"/>
              <w:rPr>
                <w:rFonts w:ascii="Times New Roman" w:eastAsia="Calibri" w:hAnsi="Times New Roman" w:cs="Times New Roman"/>
                <w:sz w:val="20"/>
                <w:szCs w:val="20"/>
                <w:lang w:eastAsia="hu-HU"/>
              </w:rPr>
            </w:pPr>
          </w:p>
        </w:tc>
        <w:tc>
          <w:tcPr>
            <w:tcW w:w="7412" w:type="dxa"/>
            <w:shd w:val="clear" w:color="auto" w:fill="auto"/>
          </w:tcPr>
          <w:p w:rsidR="00D72AA4" w:rsidRPr="00D72AA4" w:rsidRDefault="00D72AA4" w:rsidP="00D72AA4">
            <w:pPr>
              <w:spacing w:after="0" w:line="240" w:lineRule="auto"/>
              <w:jc w:val="both"/>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TE: Globalizáció okozta bérkülönbségek, valamint a környezetszennyezés és a fejlettség kapcsolatának megértés</w:t>
            </w:r>
          </w:p>
        </w:tc>
      </w:tr>
      <w:tr w:rsidR="00D72AA4" w:rsidRPr="00D72AA4" w:rsidTr="00D00A8D">
        <w:trPr>
          <w:jc w:val="center"/>
        </w:trPr>
        <w:tc>
          <w:tcPr>
            <w:tcW w:w="1838" w:type="dxa"/>
            <w:vMerge w:val="restart"/>
            <w:shd w:val="clear" w:color="auto" w:fill="auto"/>
            <w:vAlign w:val="center"/>
          </w:tcPr>
          <w:p w:rsidR="00D72AA4" w:rsidRPr="00D72AA4" w:rsidRDefault="00D72AA4" w:rsidP="00D72AA4">
            <w:pPr>
              <w:spacing w:after="0" w:line="240" w:lineRule="auto"/>
              <w:ind w:left="720"/>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10.</w:t>
            </w:r>
          </w:p>
        </w:tc>
        <w:tc>
          <w:tcPr>
            <w:tcW w:w="7412" w:type="dxa"/>
            <w:shd w:val="clear" w:color="auto" w:fill="auto"/>
          </w:tcPr>
          <w:p w:rsidR="00D72AA4" w:rsidRPr="00D72AA4" w:rsidRDefault="00D72AA4" w:rsidP="00D72AA4">
            <w:pPr>
              <w:spacing w:after="0" w:line="240" w:lineRule="auto"/>
              <w:jc w:val="both"/>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A nemzetközi tőkeáramlás és munkaerőmobilitás elméleti és gyakorlati vonatkozásai</w:t>
            </w:r>
          </w:p>
        </w:tc>
      </w:tr>
      <w:tr w:rsidR="00D72AA4" w:rsidRPr="00D72AA4" w:rsidTr="00D00A8D">
        <w:trPr>
          <w:jc w:val="center"/>
        </w:trPr>
        <w:tc>
          <w:tcPr>
            <w:tcW w:w="1838" w:type="dxa"/>
            <w:vMerge/>
            <w:shd w:val="clear" w:color="auto" w:fill="auto"/>
            <w:vAlign w:val="center"/>
          </w:tcPr>
          <w:p w:rsidR="00D72AA4" w:rsidRPr="00D72AA4" w:rsidRDefault="00D72AA4" w:rsidP="00D72AA4">
            <w:pPr>
              <w:numPr>
                <w:ilvl w:val="0"/>
                <w:numId w:val="1"/>
              </w:numPr>
              <w:spacing w:after="0" w:line="240" w:lineRule="auto"/>
              <w:rPr>
                <w:rFonts w:ascii="Times New Roman" w:eastAsia="Calibri" w:hAnsi="Times New Roman" w:cs="Times New Roman"/>
                <w:sz w:val="20"/>
                <w:szCs w:val="20"/>
                <w:lang w:eastAsia="hu-HU"/>
              </w:rPr>
            </w:pPr>
          </w:p>
        </w:tc>
        <w:tc>
          <w:tcPr>
            <w:tcW w:w="7412" w:type="dxa"/>
            <w:shd w:val="clear" w:color="auto" w:fill="auto"/>
          </w:tcPr>
          <w:p w:rsidR="00D72AA4" w:rsidRPr="00D72AA4" w:rsidRDefault="00D72AA4" w:rsidP="00D72AA4">
            <w:pPr>
              <w:spacing w:after="0" w:line="240" w:lineRule="auto"/>
              <w:jc w:val="both"/>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TE: A tőkebefektetések és a migráció időbeli és térbeli vizsgálata</w:t>
            </w:r>
          </w:p>
        </w:tc>
      </w:tr>
      <w:tr w:rsidR="00D72AA4" w:rsidRPr="00D72AA4" w:rsidTr="00D00A8D">
        <w:trPr>
          <w:jc w:val="center"/>
        </w:trPr>
        <w:tc>
          <w:tcPr>
            <w:tcW w:w="1838" w:type="dxa"/>
            <w:vMerge w:val="restart"/>
            <w:shd w:val="clear" w:color="auto" w:fill="auto"/>
            <w:vAlign w:val="center"/>
          </w:tcPr>
          <w:p w:rsidR="00D72AA4" w:rsidRPr="00D72AA4" w:rsidRDefault="00D72AA4" w:rsidP="00D72AA4">
            <w:pPr>
              <w:spacing w:after="0" w:line="240" w:lineRule="auto"/>
              <w:ind w:left="720"/>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11.</w:t>
            </w:r>
          </w:p>
        </w:tc>
        <w:tc>
          <w:tcPr>
            <w:tcW w:w="7412" w:type="dxa"/>
            <w:shd w:val="clear" w:color="auto" w:fill="auto"/>
          </w:tcPr>
          <w:p w:rsidR="00D72AA4" w:rsidRPr="00D72AA4" w:rsidRDefault="00D72AA4" w:rsidP="00D72AA4">
            <w:pPr>
              <w:spacing w:after="0" w:line="240" w:lineRule="auto"/>
              <w:jc w:val="both"/>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Zárthelyi dolgozat</w:t>
            </w:r>
          </w:p>
        </w:tc>
      </w:tr>
      <w:tr w:rsidR="00D72AA4" w:rsidRPr="00D72AA4" w:rsidTr="00D00A8D">
        <w:trPr>
          <w:jc w:val="center"/>
        </w:trPr>
        <w:tc>
          <w:tcPr>
            <w:tcW w:w="1838" w:type="dxa"/>
            <w:vMerge/>
            <w:shd w:val="clear" w:color="auto" w:fill="auto"/>
            <w:vAlign w:val="center"/>
          </w:tcPr>
          <w:p w:rsidR="00D72AA4" w:rsidRPr="00D72AA4" w:rsidRDefault="00D72AA4" w:rsidP="00D72AA4">
            <w:pPr>
              <w:numPr>
                <w:ilvl w:val="0"/>
                <w:numId w:val="1"/>
              </w:numPr>
              <w:spacing w:after="0" w:line="240" w:lineRule="auto"/>
              <w:rPr>
                <w:rFonts w:ascii="Times New Roman" w:eastAsia="Calibri" w:hAnsi="Times New Roman" w:cs="Times New Roman"/>
                <w:sz w:val="20"/>
                <w:szCs w:val="20"/>
                <w:lang w:eastAsia="hu-HU"/>
              </w:rPr>
            </w:pPr>
          </w:p>
        </w:tc>
        <w:tc>
          <w:tcPr>
            <w:tcW w:w="7412" w:type="dxa"/>
            <w:shd w:val="clear" w:color="auto" w:fill="auto"/>
          </w:tcPr>
          <w:p w:rsidR="00D72AA4" w:rsidRPr="00D72AA4" w:rsidRDefault="00D72AA4" w:rsidP="00D72AA4">
            <w:pPr>
              <w:spacing w:after="0" w:line="240" w:lineRule="auto"/>
              <w:jc w:val="both"/>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TE: Számadás a kurzusban tanultakról</w:t>
            </w:r>
          </w:p>
        </w:tc>
      </w:tr>
      <w:tr w:rsidR="00D72AA4" w:rsidRPr="00D72AA4" w:rsidTr="00D00A8D">
        <w:trPr>
          <w:jc w:val="center"/>
        </w:trPr>
        <w:tc>
          <w:tcPr>
            <w:tcW w:w="1838" w:type="dxa"/>
            <w:vMerge w:val="restart"/>
            <w:shd w:val="clear" w:color="auto" w:fill="auto"/>
            <w:vAlign w:val="center"/>
          </w:tcPr>
          <w:p w:rsidR="00D72AA4" w:rsidRPr="00D72AA4" w:rsidRDefault="00D72AA4" w:rsidP="00D72AA4">
            <w:pPr>
              <w:spacing w:after="0" w:line="240" w:lineRule="auto"/>
              <w:ind w:left="720"/>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12.</w:t>
            </w:r>
          </w:p>
        </w:tc>
        <w:tc>
          <w:tcPr>
            <w:tcW w:w="7412" w:type="dxa"/>
            <w:shd w:val="clear" w:color="auto" w:fill="auto"/>
          </w:tcPr>
          <w:p w:rsidR="00D72AA4" w:rsidRPr="00D72AA4" w:rsidRDefault="00D72AA4" w:rsidP="00D72AA4">
            <w:pPr>
              <w:spacing w:after="0" w:line="240" w:lineRule="auto"/>
              <w:jc w:val="both"/>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Panelregressziós módszerek</w:t>
            </w:r>
          </w:p>
        </w:tc>
      </w:tr>
      <w:tr w:rsidR="00D72AA4" w:rsidRPr="00D72AA4" w:rsidTr="00D00A8D">
        <w:trPr>
          <w:jc w:val="center"/>
        </w:trPr>
        <w:tc>
          <w:tcPr>
            <w:tcW w:w="1838" w:type="dxa"/>
            <w:vMerge/>
            <w:shd w:val="clear" w:color="auto" w:fill="auto"/>
            <w:vAlign w:val="center"/>
          </w:tcPr>
          <w:p w:rsidR="00D72AA4" w:rsidRPr="00D72AA4" w:rsidRDefault="00D72AA4" w:rsidP="00D72AA4">
            <w:pPr>
              <w:numPr>
                <w:ilvl w:val="0"/>
                <w:numId w:val="1"/>
              </w:numPr>
              <w:spacing w:after="0" w:line="240" w:lineRule="auto"/>
              <w:rPr>
                <w:rFonts w:ascii="Times New Roman" w:eastAsia="Calibri" w:hAnsi="Times New Roman" w:cs="Times New Roman"/>
                <w:sz w:val="20"/>
                <w:szCs w:val="20"/>
                <w:lang w:eastAsia="hu-HU"/>
              </w:rPr>
            </w:pPr>
          </w:p>
        </w:tc>
        <w:tc>
          <w:tcPr>
            <w:tcW w:w="7412" w:type="dxa"/>
            <w:shd w:val="clear" w:color="auto" w:fill="auto"/>
          </w:tcPr>
          <w:p w:rsidR="00D72AA4" w:rsidRPr="00D72AA4" w:rsidRDefault="00D72AA4" w:rsidP="00D72AA4">
            <w:pPr>
              <w:spacing w:after="0" w:line="240" w:lineRule="auto"/>
              <w:jc w:val="both"/>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TE: A modernebb regressziós technikák megismerése</w:t>
            </w:r>
          </w:p>
        </w:tc>
      </w:tr>
      <w:tr w:rsidR="00D72AA4" w:rsidRPr="00D72AA4" w:rsidTr="00D00A8D">
        <w:trPr>
          <w:jc w:val="center"/>
        </w:trPr>
        <w:tc>
          <w:tcPr>
            <w:tcW w:w="1838" w:type="dxa"/>
            <w:vMerge w:val="restart"/>
            <w:shd w:val="clear" w:color="auto" w:fill="auto"/>
            <w:vAlign w:val="center"/>
          </w:tcPr>
          <w:p w:rsidR="00D72AA4" w:rsidRPr="00D72AA4" w:rsidRDefault="00D72AA4" w:rsidP="00D72AA4">
            <w:pPr>
              <w:spacing w:after="0" w:line="240" w:lineRule="auto"/>
              <w:jc w:val="center"/>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13.</w:t>
            </w:r>
          </w:p>
        </w:tc>
        <w:tc>
          <w:tcPr>
            <w:tcW w:w="7412" w:type="dxa"/>
            <w:shd w:val="clear" w:color="auto" w:fill="auto"/>
          </w:tcPr>
          <w:p w:rsidR="00D72AA4" w:rsidRPr="00D72AA4" w:rsidRDefault="00D72AA4" w:rsidP="00D72AA4">
            <w:pPr>
              <w:spacing w:after="0" w:line="240" w:lineRule="auto"/>
              <w:jc w:val="both"/>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Kereskedelempolitika hatásának számszerűsítése</w:t>
            </w:r>
          </w:p>
        </w:tc>
      </w:tr>
      <w:tr w:rsidR="00D72AA4" w:rsidRPr="00D72AA4" w:rsidTr="00D00A8D">
        <w:trPr>
          <w:jc w:val="center"/>
        </w:trPr>
        <w:tc>
          <w:tcPr>
            <w:tcW w:w="1838" w:type="dxa"/>
            <w:vMerge/>
            <w:shd w:val="clear" w:color="auto" w:fill="auto"/>
            <w:vAlign w:val="center"/>
          </w:tcPr>
          <w:p w:rsidR="00D72AA4" w:rsidRPr="00D72AA4" w:rsidRDefault="00D72AA4" w:rsidP="00D72AA4">
            <w:pPr>
              <w:spacing w:after="0" w:line="240" w:lineRule="auto"/>
              <w:jc w:val="center"/>
              <w:rPr>
                <w:rFonts w:ascii="Times New Roman" w:eastAsia="Calibri" w:hAnsi="Times New Roman" w:cs="Times New Roman"/>
                <w:sz w:val="20"/>
                <w:szCs w:val="20"/>
                <w:lang w:eastAsia="hu-HU"/>
              </w:rPr>
            </w:pPr>
          </w:p>
        </w:tc>
        <w:tc>
          <w:tcPr>
            <w:tcW w:w="7412" w:type="dxa"/>
            <w:shd w:val="clear" w:color="auto" w:fill="auto"/>
          </w:tcPr>
          <w:p w:rsidR="00D72AA4" w:rsidRPr="00D72AA4" w:rsidRDefault="00D72AA4" w:rsidP="00D72AA4">
            <w:pPr>
              <w:spacing w:after="0" w:line="240" w:lineRule="auto"/>
              <w:jc w:val="both"/>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TE: Regressziós vizsgálat egy konkrét mintán</w:t>
            </w:r>
          </w:p>
        </w:tc>
      </w:tr>
      <w:tr w:rsidR="00D72AA4" w:rsidRPr="00D72AA4" w:rsidTr="00D00A8D">
        <w:trPr>
          <w:jc w:val="center"/>
        </w:trPr>
        <w:tc>
          <w:tcPr>
            <w:tcW w:w="1838" w:type="dxa"/>
            <w:vMerge w:val="restart"/>
            <w:shd w:val="clear" w:color="auto" w:fill="auto"/>
            <w:vAlign w:val="center"/>
          </w:tcPr>
          <w:p w:rsidR="00D72AA4" w:rsidRPr="00D72AA4" w:rsidRDefault="00D72AA4" w:rsidP="00D72AA4">
            <w:pPr>
              <w:spacing w:after="0" w:line="240" w:lineRule="auto"/>
              <w:ind w:left="720"/>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14.</w:t>
            </w:r>
          </w:p>
        </w:tc>
        <w:tc>
          <w:tcPr>
            <w:tcW w:w="7412" w:type="dxa"/>
            <w:shd w:val="clear" w:color="auto" w:fill="auto"/>
          </w:tcPr>
          <w:p w:rsidR="00D72AA4" w:rsidRPr="00D72AA4" w:rsidRDefault="00D72AA4" w:rsidP="00D72AA4">
            <w:pPr>
              <w:spacing w:after="0" w:line="240" w:lineRule="auto"/>
              <w:jc w:val="both"/>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Összefoglalás</w:t>
            </w:r>
          </w:p>
        </w:tc>
      </w:tr>
      <w:tr w:rsidR="00D72AA4" w:rsidRPr="00D72AA4" w:rsidTr="00D00A8D">
        <w:trPr>
          <w:jc w:val="center"/>
        </w:trPr>
        <w:tc>
          <w:tcPr>
            <w:tcW w:w="1838" w:type="dxa"/>
            <w:vMerge/>
            <w:shd w:val="clear" w:color="auto" w:fill="auto"/>
          </w:tcPr>
          <w:p w:rsidR="00D72AA4" w:rsidRPr="00D72AA4" w:rsidRDefault="00D72AA4" w:rsidP="00D72AA4">
            <w:pPr>
              <w:numPr>
                <w:ilvl w:val="0"/>
                <w:numId w:val="1"/>
              </w:numPr>
              <w:spacing w:after="0" w:line="240" w:lineRule="auto"/>
              <w:rPr>
                <w:rFonts w:ascii="Times New Roman" w:eastAsia="Calibri" w:hAnsi="Times New Roman" w:cs="Times New Roman"/>
                <w:sz w:val="20"/>
                <w:szCs w:val="20"/>
                <w:lang w:eastAsia="hu-HU"/>
              </w:rPr>
            </w:pPr>
          </w:p>
        </w:tc>
        <w:tc>
          <w:tcPr>
            <w:tcW w:w="7412" w:type="dxa"/>
            <w:shd w:val="clear" w:color="auto" w:fill="auto"/>
          </w:tcPr>
          <w:p w:rsidR="00D72AA4" w:rsidRPr="00D72AA4" w:rsidRDefault="00D72AA4" w:rsidP="00D72AA4">
            <w:pPr>
              <w:spacing w:after="0" w:line="240" w:lineRule="auto"/>
              <w:jc w:val="both"/>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TE: A kurzus során elhangzott ismeretek rendszerezése, összegzése</w:t>
            </w:r>
          </w:p>
        </w:tc>
      </w:tr>
    </w:tbl>
    <w:p w:rsidR="00D72AA4" w:rsidRPr="00D72AA4" w:rsidRDefault="00D72AA4" w:rsidP="00D72AA4">
      <w:pPr>
        <w:spacing w:after="0" w:line="240" w:lineRule="auto"/>
        <w:rPr>
          <w:rFonts w:ascii="Times New Roman" w:eastAsia="Calibri" w:hAnsi="Times New Roman" w:cs="Times New Roman"/>
          <w:sz w:val="20"/>
          <w:szCs w:val="20"/>
          <w:lang w:eastAsia="hu-HU"/>
        </w:rPr>
      </w:pPr>
      <w:r w:rsidRPr="00D72AA4">
        <w:rPr>
          <w:rFonts w:ascii="Times New Roman" w:eastAsia="Calibri" w:hAnsi="Times New Roman" w:cs="Times New Roman"/>
          <w:sz w:val="20"/>
          <w:szCs w:val="20"/>
          <w:lang w:eastAsia="hu-HU"/>
        </w:rPr>
        <w:t>*TE tanulási eredmények</w:t>
      </w:r>
    </w:p>
    <w:p w:rsidR="00D35406" w:rsidRDefault="00D35406">
      <w:pPr>
        <w:rPr>
          <w:rFonts w:ascii="Times New Roman" w:hAnsi="Times New Roman" w:cs="Times New Roman"/>
          <w:color w:val="FF0000"/>
          <w:sz w:val="20"/>
          <w:szCs w:val="20"/>
          <w:highlight w:val="yellow"/>
        </w:rPr>
      </w:pPr>
      <w:r>
        <w:rPr>
          <w:rFonts w:ascii="Times New Roman" w:hAnsi="Times New Roman" w:cs="Times New Roman"/>
          <w:color w:val="FF0000"/>
          <w:sz w:val="20"/>
          <w:szCs w:val="20"/>
          <w:highlight w:val="yellow"/>
        </w:rPr>
        <w:br w:type="page"/>
      </w:r>
    </w:p>
    <w:p w:rsidR="00D35406" w:rsidRPr="00D35406" w:rsidRDefault="00D35406" w:rsidP="00D35406">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35406" w:rsidRPr="00D35406" w:rsidTr="00D3540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35406" w:rsidRPr="00D35406" w:rsidRDefault="00D35406" w:rsidP="00D35406">
            <w:pPr>
              <w:spacing w:after="0" w:line="240" w:lineRule="auto"/>
              <w:ind w:left="20"/>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Arial Unicode MS" w:hAnsi="Times New Roman" w:cs="Times New Roman"/>
                <w:b/>
                <w:sz w:val="20"/>
                <w:szCs w:val="16"/>
                <w:lang w:eastAsia="hu-HU"/>
              </w:rPr>
            </w:pPr>
            <w:r w:rsidRPr="00D35406">
              <w:rPr>
                <w:rFonts w:ascii="Times New Roman" w:eastAsia="Calibri" w:hAnsi="Times New Roman" w:cs="Times New Roman"/>
                <w:b/>
                <w:sz w:val="20"/>
                <w:szCs w:val="20"/>
                <w:lang w:eastAsia="hu-HU"/>
              </w:rPr>
              <w:t>Az EU belső piaca</w:t>
            </w:r>
          </w:p>
        </w:tc>
        <w:tc>
          <w:tcPr>
            <w:tcW w:w="855"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Arial Unicode MS" w:hAnsi="Times New Roman" w:cs="Times New Roman"/>
                <w:sz w:val="16"/>
                <w:szCs w:val="16"/>
                <w:lang w:eastAsia="hu-HU"/>
              </w:rPr>
            </w:pPr>
            <w:r w:rsidRPr="00D35406">
              <w:rPr>
                <w:rFonts w:ascii="Times New Roman" w:eastAsia="Calibri" w:hAnsi="Times New Roman" w:cs="Times New Roman"/>
                <w:sz w:val="20"/>
                <w:szCs w:val="20"/>
                <w:lang w:eastAsia="hu-HU"/>
              </w:rPr>
              <w:t>Kódja</w:t>
            </w:r>
            <w:r w:rsidRPr="00D35406">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Arial Unicode MS" w:hAnsi="Times New Roman" w:cs="Times New Roman"/>
                <w:b/>
                <w:sz w:val="20"/>
                <w:szCs w:val="20"/>
                <w:lang w:eastAsia="hu-HU"/>
              </w:rPr>
            </w:pPr>
            <w:r w:rsidRPr="00D35406">
              <w:rPr>
                <w:rFonts w:ascii="Times New Roman" w:eastAsia="Times New Roman" w:hAnsi="Times New Roman" w:cs="Times New Roman"/>
                <w:color w:val="000000"/>
                <w:sz w:val="20"/>
                <w:szCs w:val="20"/>
                <w:lang w:eastAsia="hu-HU"/>
              </w:rPr>
              <w:t>GT_MNGN503-17</w:t>
            </w:r>
          </w:p>
        </w:tc>
      </w:tr>
      <w:tr w:rsidR="00D35406" w:rsidRPr="00D35406" w:rsidTr="00D3540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35406" w:rsidRPr="00D35406" w:rsidRDefault="00D35406" w:rsidP="00D35406">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Internal Market of the EU</w:t>
            </w:r>
          </w:p>
        </w:tc>
        <w:tc>
          <w:tcPr>
            <w:tcW w:w="855"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rPr>
                <w:rFonts w:ascii="Times New Roman" w:eastAsia="Arial Unicode MS" w:hAnsi="Times New Roman" w:cs="Times New Roman"/>
                <w:sz w:val="16"/>
                <w:szCs w:val="16"/>
                <w:lang w:eastAsia="hu-HU"/>
              </w:rPr>
            </w:pPr>
          </w:p>
        </w:tc>
      </w:tr>
      <w:tr w:rsidR="00D35406" w:rsidRPr="00D35406" w:rsidTr="00D3540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b/>
                <w:bCs/>
                <w:sz w:val="24"/>
                <w:szCs w:val="24"/>
                <w:lang w:eastAsia="hu-HU"/>
              </w:rPr>
            </w:pPr>
          </w:p>
        </w:tc>
      </w:tr>
      <w:tr w:rsidR="00D35406" w:rsidRPr="00D35406" w:rsidTr="00D3540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ind w:left="20"/>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DE GTK VNKI Európai Integrációs Tanszék</w:t>
            </w:r>
          </w:p>
        </w:tc>
      </w:tr>
      <w:tr w:rsidR="00D35406" w:rsidRPr="00D35406" w:rsidTr="00D3540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ind w:left="20"/>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Arial Unicode MS" w:hAnsi="Times New Roman" w:cs="Times New Roman"/>
                <w:sz w:val="20"/>
                <w:szCs w:val="20"/>
                <w:lang w:eastAsia="hu-HU"/>
              </w:rPr>
            </w:pPr>
            <w:r w:rsidRPr="00D35406">
              <w:rPr>
                <w:rFonts w:ascii="Times New Roman" w:eastAsia="Arial Unicode MS"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Arial Unicode MS" w:hAnsi="Times New Roman" w:cs="Times New Roman"/>
                <w:sz w:val="20"/>
                <w:szCs w:val="20"/>
                <w:lang w:eastAsia="hu-HU"/>
              </w:rPr>
            </w:pPr>
            <w:r w:rsidRPr="00D35406">
              <w:rPr>
                <w:rFonts w:ascii="Times New Roman" w:eastAsia="Arial Unicode MS" w:hAnsi="Times New Roman" w:cs="Times New Roman"/>
                <w:sz w:val="20"/>
                <w:szCs w:val="20"/>
                <w:lang w:eastAsia="hu-HU"/>
              </w:rPr>
              <w:t>-</w:t>
            </w:r>
          </w:p>
        </w:tc>
      </w:tr>
      <w:tr w:rsidR="00D35406" w:rsidRPr="00D35406" w:rsidTr="00D3540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Oktatás nyelve</w:t>
            </w:r>
          </w:p>
        </w:tc>
      </w:tr>
      <w:tr w:rsidR="00D35406" w:rsidRPr="00D35406" w:rsidTr="00D3540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16"/>
                <w:szCs w:val="16"/>
                <w:lang w:eastAsia="hu-HU"/>
              </w:rPr>
            </w:pPr>
          </w:p>
        </w:tc>
      </w:tr>
      <w:tr w:rsidR="00D35406" w:rsidRPr="00D35406" w:rsidTr="00D3540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r w:rsidRPr="00D35406">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r w:rsidRPr="00D35406">
              <w:rPr>
                <w:rFonts w:ascii="Times New Roman" w:eastAsia="Calibri" w:hAnsi="Times New Roman" w:cs="Times New Roman"/>
                <w:b/>
                <w:sz w:val="16"/>
                <w:szCs w:val="16"/>
                <w:lang w:eastAsia="hu-HU"/>
              </w:rPr>
              <w:t>2</w:t>
            </w:r>
          </w:p>
        </w:tc>
        <w:tc>
          <w:tcPr>
            <w:tcW w:w="850"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r w:rsidRPr="00D35406">
              <w:rPr>
                <w:rFonts w:ascii="Times New Roman" w:eastAsia="Calibri" w:hAnsi="Times New Roman" w:cs="Times New Roman"/>
                <w:b/>
                <w:sz w:val="16"/>
                <w:szCs w:val="16"/>
                <w:lang w:eastAsia="hu-HU"/>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K, GY</w:t>
            </w:r>
          </w:p>
        </w:tc>
        <w:tc>
          <w:tcPr>
            <w:tcW w:w="855"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magyar</w:t>
            </w:r>
          </w:p>
        </w:tc>
      </w:tr>
      <w:tr w:rsidR="00D35406" w:rsidRPr="00D35406" w:rsidTr="00D3540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r w:rsidRPr="00D35406">
              <w:rPr>
                <w:rFonts w:ascii="Times New Roman" w:eastAsia="Calibri" w:hAnsi="Times New Roman" w:cs="Times New Roman"/>
                <w:b/>
                <w:sz w:val="16"/>
                <w:szCs w:val="16"/>
                <w:lang w:eastAsia="hu-HU"/>
              </w:rPr>
              <w:t>-</w:t>
            </w:r>
          </w:p>
        </w:tc>
        <w:tc>
          <w:tcPr>
            <w:tcW w:w="850"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r w:rsidRPr="00D35406">
              <w:rPr>
                <w:rFonts w:ascii="Times New Roman" w:eastAsia="Calibri" w:hAnsi="Times New Roman" w:cs="Times New Roman"/>
                <w:b/>
                <w:sz w:val="16"/>
                <w:szCs w:val="16"/>
                <w:lang w:eastAsia="hu-HU"/>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p>
        </w:tc>
      </w:tr>
      <w:tr w:rsidR="00D35406" w:rsidRPr="00D35406" w:rsidTr="00D3540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35406" w:rsidRPr="00D35406" w:rsidRDefault="00D35406" w:rsidP="00D35406">
            <w:pPr>
              <w:spacing w:after="0" w:line="240" w:lineRule="auto"/>
              <w:ind w:left="20"/>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r w:rsidRPr="00D35406">
              <w:rPr>
                <w:rFonts w:ascii="Times New Roman" w:eastAsia="Calibri" w:hAnsi="Times New Roman" w:cs="Times New Roman"/>
                <w:b/>
                <w:sz w:val="16"/>
                <w:szCs w:val="16"/>
                <w:lang w:eastAsia="hu-HU"/>
              </w:rPr>
              <w:t>Dr.Tőkés Tibor</w:t>
            </w:r>
          </w:p>
        </w:tc>
        <w:tc>
          <w:tcPr>
            <w:tcW w:w="855" w:type="dxa"/>
            <w:tcBorders>
              <w:top w:val="single" w:sz="4" w:space="0" w:color="auto"/>
              <w:left w:val="nil"/>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Arial Unicode MS" w:hAnsi="Times New Roman" w:cs="Times New Roman"/>
                <w:sz w:val="16"/>
                <w:szCs w:val="16"/>
                <w:lang w:eastAsia="hu-HU"/>
              </w:rPr>
            </w:pPr>
            <w:r w:rsidRPr="00D35406">
              <w:rPr>
                <w:rFonts w:ascii="Times New Roman" w:eastAsia="Calibri" w:hAnsi="Times New Roman" w:cs="Times New Roman"/>
                <w:sz w:val="20"/>
                <w:szCs w:val="20"/>
                <w:lang w:eastAsia="hu-HU"/>
              </w:rPr>
              <w:t>beosztása</w:t>
            </w:r>
            <w:r w:rsidRPr="00D35406">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adjunktus</w:t>
            </w:r>
          </w:p>
        </w:tc>
      </w:tr>
      <w:tr w:rsidR="00D35406" w:rsidRPr="00D35406" w:rsidTr="00D35406">
        <w:trPr>
          <w:cantSplit/>
          <w:trHeight w:val="25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p>
        </w:tc>
      </w:tr>
      <w:tr w:rsidR="00D35406" w:rsidRPr="00D35406" w:rsidTr="00D3540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5406" w:rsidRPr="00D35406" w:rsidRDefault="00D35406" w:rsidP="008A6DA7">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b/>
                <w:bCs/>
                <w:sz w:val="20"/>
                <w:szCs w:val="20"/>
                <w:lang w:eastAsia="hu-HU"/>
              </w:rPr>
              <w:t xml:space="preserve">A kurzus célja, </w:t>
            </w:r>
            <w:r w:rsidRPr="00D35406">
              <w:rPr>
                <w:rFonts w:ascii="Times New Roman" w:eastAsia="Calibri" w:hAnsi="Times New Roman" w:cs="Times New Roman"/>
                <w:sz w:val="20"/>
                <w:szCs w:val="20"/>
                <w:lang w:eastAsia="hu-HU"/>
              </w:rPr>
              <w:t>a mesterképzésben résztvevő hallgatók megismertetése az Európai Unió belső piacának rendszerével, működésével. A tárgy oktatóinak célja még annak elérése is, hogy a hallgatók majd a gyakorlatban is képesek legyenek ezen ismeretek alapján eligazodni a gazdasági életben, képesek legyenek a felmerülő problémákat értelmezni, elemezni, a</w:t>
            </w:r>
            <w:r w:rsidR="008A6DA7">
              <w:rPr>
                <w:rFonts w:ascii="Times New Roman" w:eastAsia="Calibri" w:hAnsi="Times New Roman" w:cs="Times New Roman"/>
                <w:sz w:val="20"/>
                <w:szCs w:val="20"/>
                <w:lang w:eastAsia="hu-HU"/>
              </w:rPr>
              <w:t>zokról önálló véleményt alkotni</w:t>
            </w:r>
            <w:r w:rsidR="00DC0886">
              <w:rPr>
                <w:rFonts w:ascii="Times New Roman" w:eastAsia="Calibri" w:hAnsi="Times New Roman" w:cs="Times New Roman"/>
                <w:sz w:val="20"/>
                <w:szCs w:val="20"/>
                <w:lang w:eastAsia="hu-HU"/>
              </w:rPr>
              <w:t>.</w:t>
            </w:r>
          </w:p>
          <w:p w:rsidR="00D35406" w:rsidRPr="00D35406" w:rsidRDefault="00D35406" w:rsidP="00D35406">
            <w:pPr>
              <w:spacing w:after="0" w:line="240" w:lineRule="auto"/>
              <w:rPr>
                <w:rFonts w:ascii="Times New Roman" w:eastAsia="Calibri" w:hAnsi="Times New Roman" w:cs="Times New Roman"/>
                <w:sz w:val="20"/>
                <w:szCs w:val="20"/>
                <w:lang w:eastAsia="hu-HU"/>
              </w:rPr>
            </w:pPr>
          </w:p>
        </w:tc>
      </w:tr>
      <w:tr w:rsidR="00D35406" w:rsidRPr="00D35406" w:rsidTr="00D35406">
        <w:trPr>
          <w:cantSplit/>
          <w:trHeight w:val="1400"/>
        </w:trPr>
        <w:tc>
          <w:tcPr>
            <w:tcW w:w="9939" w:type="dxa"/>
            <w:gridSpan w:val="10"/>
            <w:tcBorders>
              <w:top w:val="single" w:sz="4" w:space="0" w:color="auto"/>
              <w:left w:val="single" w:sz="4" w:space="0" w:color="auto"/>
              <w:right w:val="single" w:sz="4" w:space="0" w:color="000000"/>
            </w:tcBorders>
            <w:vAlign w:val="center"/>
          </w:tcPr>
          <w:p w:rsidR="00D35406" w:rsidRPr="00D35406" w:rsidRDefault="00D35406" w:rsidP="00D35406">
            <w:pPr>
              <w:spacing w:after="0" w:line="240" w:lineRule="auto"/>
              <w:jc w:val="both"/>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D35406" w:rsidRPr="00D35406" w:rsidRDefault="00D35406" w:rsidP="00D35406">
            <w:pPr>
              <w:spacing w:after="0" w:line="240" w:lineRule="auto"/>
              <w:jc w:val="both"/>
              <w:rPr>
                <w:rFonts w:ascii="Times New Roman" w:eastAsia="Calibri" w:hAnsi="Times New Roman" w:cs="Times New Roman"/>
                <w:b/>
                <w:bCs/>
                <w:sz w:val="20"/>
                <w:szCs w:val="20"/>
                <w:lang w:eastAsia="hu-HU"/>
              </w:rPr>
            </w:pPr>
          </w:p>
          <w:p w:rsidR="00D35406" w:rsidRPr="00D35406" w:rsidRDefault="00D35406" w:rsidP="00D35406">
            <w:pPr>
              <w:spacing w:after="0" w:line="240" w:lineRule="auto"/>
              <w:ind w:left="402"/>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 xml:space="preserve">Tudás: </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A közgazdász-jelölt a studium sikeres teljesítése után rendelkezik az Európai Unió belső piacával kapcsolatos alapvető fogalmak, elméletek, tények, ismeretével, elsajátította az azzal szaknyelvet, az EU belsőpiacával és annak működésével kapcsolatos legfontosabb összefüggéseket. Ismeri az EU belső piacával kapcsolatos legfontosabb történelmi eseményeket a belső piac kialakításának lépcsőfokait általánosságban és az egyes EU tagállamokra vonatkozóan. Tisztában van a belső piac működésével és az azzal kapcsolatban kialakult kihívások során felmerült problémákkal és az évek során az azokra adott válaszok jelentőségével. Ismeri a belső piac jogát, átlátja a folyamatos fejlődés következtében mélyülő integrációs területet. </w:t>
            </w:r>
          </w:p>
          <w:p w:rsidR="00D35406" w:rsidRPr="00D35406" w:rsidRDefault="00D35406" w:rsidP="00D35406">
            <w:pPr>
              <w:spacing w:after="0" w:line="240" w:lineRule="auto"/>
              <w:ind w:left="402"/>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Képesség:</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Az elsajátított alapismeretek segítségével képes tájékozódni a belső piaccal kapcsolatos folyamatokban értékelni és elemezni azokat. A tanult elméletek és ismeretek alkalmazásával tényeket és alapvető összefüggéseket képes feltár-ni, rendszerezni és elemezni, önálló következtetéseket, kritikai észrevételeket fogalmaz meg az Európai Unió egységes belső piacával illetve annak fejlődésével kapcsolatban. Követi és értelmezi a belső piaccal kapcsolatos legfontosabb világgazdasági, nemzetközi folyamatokat, a gazdaságpolitika és a szakterület szerint releváns, kapcsolódó szakpolitikák, jogszabályok változásait, azok hatásait, ezeket figyelembe veszi elemzései, javaslatai, döntései során. Képes az egyes országok szerepének értékelésére az EU gazdaságában, ismeri az Unió gazdasági folyamatait az egységes belső piac szerepét. </w:t>
            </w:r>
          </w:p>
          <w:p w:rsidR="00D35406" w:rsidRPr="00D35406" w:rsidRDefault="00D35406" w:rsidP="00D35406">
            <w:pPr>
              <w:spacing w:after="0" w:line="240" w:lineRule="auto"/>
              <w:ind w:left="402"/>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Attitűd:</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kurzus elvégzése után, munkája során képes az EU belső piacával kapcsolatos változások illetve újdonságok befogadására illetve szakterületébe való beépítésére. Törekszik az elsajátított ismeretek figyelembevételére illetve a szakterületéhez szükséges az Európai Unió egységes belső piacával kapcsolatos információk figyelemmel kísérésére és ezen információk fölhasználására</w:t>
            </w:r>
          </w:p>
          <w:p w:rsidR="00D35406" w:rsidRPr="00D35406" w:rsidRDefault="00D35406" w:rsidP="00D35406">
            <w:pPr>
              <w:spacing w:after="0" w:line="240" w:lineRule="auto"/>
              <w:ind w:left="402"/>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Autonómia és felelősség:</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Önállóan képes az elsajátított ismeretek alapján az az EU belső piacával kapcsolatos véleményalkotásra. Döntései későbbi munkája során ezeket az ismereteket felhasználja illetve képes azokat önállóan fölhasználni szakterületével kapcsolatban</w:t>
            </w:r>
          </w:p>
          <w:p w:rsidR="00D35406" w:rsidRPr="00D35406" w:rsidRDefault="00D35406" w:rsidP="00D35406">
            <w:pPr>
              <w:spacing w:after="0" w:line="240" w:lineRule="auto"/>
              <w:ind w:left="720"/>
              <w:rPr>
                <w:rFonts w:ascii="Times New Roman" w:eastAsia="Arial Unicode MS" w:hAnsi="Times New Roman" w:cs="Times New Roman"/>
                <w:b/>
                <w:bCs/>
                <w:sz w:val="20"/>
                <w:szCs w:val="20"/>
                <w:lang w:eastAsia="hu-HU"/>
              </w:rPr>
            </w:pPr>
          </w:p>
        </w:tc>
      </w:tr>
      <w:tr w:rsidR="00D35406" w:rsidRPr="00D35406" w:rsidTr="00D3540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5406" w:rsidRPr="008A6DA7" w:rsidRDefault="00D35406" w:rsidP="008A6DA7">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A k</w:t>
            </w:r>
            <w:r w:rsidR="008A6DA7">
              <w:rPr>
                <w:rFonts w:ascii="Times New Roman" w:eastAsia="Calibri" w:hAnsi="Times New Roman" w:cs="Times New Roman"/>
                <w:b/>
                <w:bCs/>
                <w:sz w:val="20"/>
                <w:szCs w:val="20"/>
                <w:lang w:eastAsia="hu-HU"/>
              </w:rPr>
              <w:t>urzus rövid tartalma, témakörei</w:t>
            </w:r>
          </w:p>
          <w:p w:rsidR="00D35406" w:rsidRPr="00D35406" w:rsidRDefault="00D35406" w:rsidP="008A6DA7">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kezdetektől az egységes piacig: integrációelméleti alapok. A közös piac kialakulásának előzményei és az egységes Európa. A Szerződésektől a közös piac létrehozásáig. Az Egységes Belső Piaci Fehér Könyv és a SEA. Egységes piac: a politika új megközelítése, az 1980-as évektől 1993-ig, Jacques Delors. Az egységes piac és az intézményi reform kérdésének összekapcsolódása. A Maastrichti Szerződés. Az egységes piac és a négy alapszabadság – Az áruk szabad áramlása- Az EU árupiaca. A személyek szabad áramlása -Az uniós polgárság. -Az EU munkaerőpiaca. A szolgáltatások szabad áramlása - Az EU szolgáltatási piaca. A tőke szabad áramlása - Egységes tőkepiac az EU-ban. A egységes belső piac elméleti és gyakorlati keretei. A belső piac joga. Versenypolitika: az egységes piac felügyelete. Az egységes belső piac első tíz évének eredményei. Az egységes belső piac fejlődésének sajátosságai és problémái 2003 és 2005 között. Az EU versenyképességének növelésére irányuló erőfeszítések. Az egységes belső piac továbbfejlesztése 2006-2017. Ipar és K+F politika, Európa 2020 stratégia. A belső piac egy sajátos esete: a közös agrárpolitika. Gazdasági és monetáris unió</w:t>
            </w:r>
          </w:p>
        </w:tc>
      </w:tr>
      <w:tr w:rsidR="00D35406" w:rsidRPr="00D35406" w:rsidTr="00D35406">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lastRenderedPageBreak/>
              <w:t>Tervezett tanulási tevékenységek, tanítási módszerek</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félév során a témával kapcsolatban hallgatók számára 14 előadás megtartására kerül sor, az előadásokból készült anyagokat hallgatók a félév során megkapják, azokat a félév során a szakirodalmakkal együtt felhasználhatják a felkészüléshez. Emellett a gyakorlatok alkalmával a hallgatók aktív közreműködésével elemezzük az egyes EU tagállamok belső piaci szerepét illetve gazdasági kapcsolatát a többi EU tagállammal.</w:t>
            </w:r>
          </w:p>
          <w:p w:rsidR="00D35406" w:rsidRPr="00D35406" w:rsidRDefault="00D35406" w:rsidP="00D35406">
            <w:pPr>
              <w:spacing w:after="0" w:line="240" w:lineRule="auto"/>
              <w:rPr>
                <w:rFonts w:ascii="Times New Roman" w:eastAsia="Calibri" w:hAnsi="Times New Roman" w:cs="Times New Roman"/>
                <w:sz w:val="20"/>
                <w:szCs w:val="20"/>
                <w:lang w:eastAsia="hu-HU"/>
              </w:rPr>
            </w:pPr>
          </w:p>
        </w:tc>
      </w:tr>
      <w:tr w:rsidR="00D35406" w:rsidRPr="00D35406" w:rsidTr="00D35406">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Értékelés</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félév írásbeli vizsgával zárul. A hallgatók ezen a vizsgán adnak számot a félévben megszerzett tudásukról. Emellett a gyakorlatokon szerzett érdemjegy és egy választott Európai Uniós ország belső piaci kapcsolatrendszeréről készített beadandó dolgozat is beszámításra kerül. A félév végi jegy a kollokvium, a gyakorlaton megszerzett érdemjegy és a beadandó átlagolásával kerül kialakításra a következőképpen: Kollokvium érdemjegy 60% Gyakorlati teljesítmény 40%(órai aktivitás beadandó 20-20%).</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Az érdemjegy megállapítása: 0-50% elégtelen (1), 51-63% elégséges (2), 64-76% közepes (3), 77-88% jó (4), 89-100% jeles (5).</w:t>
            </w:r>
          </w:p>
        </w:tc>
      </w:tr>
      <w:tr w:rsidR="00D35406" w:rsidRPr="00D35406" w:rsidTr="00D3540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Kötelező szakirodalom:</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Várnay Ernő – Papp Mónika (2010): Az Európai Unió joga. Complex Kiadó, Budapest, 1126p (XI. és XVIII. fejezet)</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Kengyel Ákos (szerk.): Az Európai Unió közös politikái. Budapest: Akadémiai Kiadó, 2010, I, VI. és VII. fejezet</w:t>
            </w:r>
          </w:p>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Ajánlott szakirodalom:</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Marján Attila (szerk.): Az Európai Unió gazdasága: minden, amit az EU gazdasági és pénzügyi politikáiról tudni kell. Budapest : HVG, 2005, III.2, III.3, IV.2, IV.3, IV.6.</w:t>
            </w:r>
            <w:proofErr w:type="gramStart"/>
            <w:r w:rsidRPr="00D35406">
              <w:rPr>
                <w:rFonts w:ascii="Times New Roman" w:eastAsia="Calibri" w:hAnsi="Times New Roman" w:cs="Times New Roman"/>
                <w:sz w:val="20"/>
                <w:szCs w:val="20"/>
                <w:lang w:eastAsia="hu-HU"/>
              </w:rPr>
              <w:t>a</w:t>
            </w:r>
            <w:proofErr w:type="gramEnd"/>
            <w:r w:rsidRPr="00D35406">
              <w:rPr>
                <w:rFonts w:ascii="Times New Roman" w:eastAsia="Calibri" w:hAnsi="Times New Roman" w:cs="Times New Roman"/>
                <w:sz w:val="20"/>
                <w:szCs w:val="20"/>
                <w:lang w:eastAsia="hu-HU"/>
              </w:rPr>
              <w:t xml:space="preserve"> és b, IV.7a és c. fejezet</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Horváth Zoltán: Kézikönyv az Európai Unióról, HVG-ORAC Kiadó, 2011</w:t>
            </w:r>
          </w:p>
          <w:p w:rsidR="00D35406" w:rsidRPr="00D35406" w:rsidRDefault="00D35406" w:rsidP="008A6DA7">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Gáspár Pál: Az EU belső piacának fejlesztése, szerkezete és dinamikája; Rácz Margit: Az EU belső piacának fejlesztése, szerkezete és dinamikája. In: Fóti Gábor és Rácz Margit (szerk.): Az Európai Unió előtt álló kihívásokról és a magyar érdekekről, VKI és CEU</w:t>
            </w:r>
            <w:r w:rsidR="008A6DA7">
              <w:rPr>
                <w:rFonts w:ascii="Times New Roman" w:eastAsia="Calibri" w:hAnsi="Times New Roman" w:cs="Times New Roman"/>
                <w:sz w:val="20"/>
                <w:szCs w:val="20"/>
                <w:lang w:eastAsia="hu-HU"/>
              </w:rPr>
              <w:t xml:space="preserve"> ENS, Budapest, 2007, 121-144.o</w:t>
            </w:r>
          </w:p>
        </w:tc>
      </w:tr>
    </w:tbl>
    <w:p w:rsidR="00D35406" w:rsidRDefault="00D35406" w:rsidP="00D35406">
      <w:pPr>
        <w:spacing w:after="0" w:line="240" w:lineRule="auto"/>
        <w:rPr>
          <w:rFonts w:ascii="Times New Roman" w:eastAsia="Calibri" w:hAnsi="Times New Roman" w:cs="Times New Roman"/>
          <w:sz w:val="20"/>
          <w:szCs w:val="20"/>
          <w:lang w:eastAsia="hu-HU"/>
        </w:rPr>
      </w:pPr>
    </w:p>
    <w:p w:rsidR="008A6DA7" w:rsidRDefault="008A6DA7" w:rsidP="00D35406">
      <w:pPr>
        <w:spacing w:after="0" w:line="240" w:lineRule="auto"/>
        <w:rPr>
          <w:rFonts w:ascii="Times New Roman" w:eastAsia="Calibri" w:hAnsi="Times New Roman" w:cs="Times New Roman"/>
          <w:sz w:val="20"/>
          <w:szCs w:val="20"/>
          <w:lang w:eastAsia="hu-HU"/>
        </w:rPr>
      </w:pPr>
    </w:p>
    <w:p w:rsidR="008A6DA7" w:rsidRPr="00D35406" w:rsidRDefault="008A6DA7" w:rsidP="00D35406">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D35406" w:rsidRPr="00D35406" w:rsidTr="00D35406">
        <w:tc>
          <w:tcPr>
            <w:tcW w:w="9250" w:type="dxa"/>
            <w:gridSpan w:val="2"/>
            <w:shd w:val="clear" w:color="auto" w:fill="auto"/>
          </w:tcPr>
          <w:p w:rsidR="00D35406" w:rsidRPr="00D35406" w:rsidRDefault="00D35406" w:rsidP="00D35406">
            <w:pPr>
              <w:spacing w:after="0" w:line="240" w:lineRule="auto"/>
              <w:jc w:val="center"/>
              <w:rPr>
                <w:rFonts w:ascii="Times New Roman" w:eastAsia="Calibri" w:hAnsi="Times New Roman" w:cs="Times New Roman"/>
                <w:sz w:val="28"/>
                <w:szCs w:val="28"/>
                <w:lang w:eastAsia="hu-HU"/>
              </w:rPr>
            </w:pPr>
            <w:r w:rsidRPr="00D35406">
              <w:rPr>
                <w:rFonts w:ascii="Times New Roman" w:eastAsia="Calibri" w:hAnsi="Times New Roman" w:cs="Times New Roman"/>
                <w:sz w:val="28"/>
                <w:szCs w:val="28"/>
                <w:lang w:eastAsia="hu-HU"/>
              </w:rPr>
              <w:t>Heti bontott tematika</w:t>
            </w:r>
          </w:p>
        </w:tc>
      </w:tr>
      <w:tr w:rsidR="00D35406" w:rsidRPr="00D35406" w:rsidTr="00D35406">
        <w:tc>
          <w:tcPr>
            <w:tcW w:w="1529" w:type="dxa"/>
            <w:vMerge w:val="restart"/>
            <w:shd w:val="clear" w:color="auto" w:fill="auto"/>
          </w:tcPr>
          <w:p w:rsidR="00D35406" w:rsidRPr="00D35406" w:rsidRDefault="00D35406" w:rsidP="00D35406">
            <w:pPr>
              <w:numPr>
                <w:ilvl w:val="0"/>
                <w:numId w:val="1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kezdetektől az egységes piacig I: Történet, integrációelméleti megközelítés</w:t>
            </w:r>
          </w:p>
        </w:tc>
      </w:tr>
      <w:tr w:rsidR="00D35406" w:rsidRPr="00D35406" w:rsidTr="00D35406">
        <w:tc>
          <w:tcPr>
            <w:tcW w:w="1529" w:type="dxa"/>
            <w:vMerge/>
            <w:shd w:val="clear" w:color="auto" w:fill="auto"/>
          </w:tcPr>
          <w:p w:rsidR="00D35406" w:rsidRPr="00D35406" w:rsidRDefault="00D35406" w:rsidP="00D35406">
            <w:pPr>
              <w:numPr>
                <w:ilvl w:val="0"/>
                <w:numId w:val="1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Az előadás után a hallgatók tisztában lesznek a közös piac kialakulásának előzményeivel a Római Szerződésektől az 1970-es évek válságáig.</w:t>
            </w:r>
          </w:p>
        </w:tc>
      </w:tr>
      <w:tr w:rsidR="00D35406" w:rsidRPr="00D35406" w:rsidTr="00D35406">
        <w:tc>
          <w:tcPr>
            <w:tcW w:w="1529" w:type="dxa"/>
            <w:vMerge w:val="restart"/>
            <w:shd w:val="clear" w:color="auto" w:fill="auto"/>
          </w:tcPr>
          <w:p w:rsidR="00D35406" w:rsidRPr="00D35406" w:rsidRDefault="00D35406" w:rsidP="00D35406">
            <w:pPr>
              <w:numPr>
                <w:ilvl w:val="0"/>
                <w:numId w:val="1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kezdetektől az egységes piacig II: Az egységes piac: a politika új megközelítése</w:t>
            </w:r>
          </w:p>
        </w:tc>
      </w:tr>
      <w:tr w:rsidR="00D35406" w:rsidRPr="00D35406" w:rsidTr="00D35406">
        <w:tc>
          <w:tcPr>
            <w:tcW w:w="1529" w:type="dxa"/>
            <w:vMerge/>
            <w:shd w:val="clear" w:color="auto" w:fill="auto"/>
          </w:tcPr>
          <w:p w:rsidR="00D35406" w:rsidRPr="00D35406" w:rsidRDefault="00D35406" w:rsidP="00D35406">
            <w:pPr>
              <w:numPr>
                <w:ilvl w:val="0"/>
                <w:numId w:val="1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TE: A hallgatók megismerik az 1980-as évek változásait, amikor átalakult a politika hozzáállása a gazdasági integráció mélyítéséhez. Ebben a folyamatban az olajválságok illetve Európa fokozatos gazdasági jelentőségcsökkenése mellett nagy szerepe volt Jacques Delors Bizottsági elnöknek. </w:t>
            </w:r>
          </w:p>
        </w:tc>
      </w:tr>
      <w:tr w:rsidR="00D35406" w:rsidRPr="00D35406" w:rsidTr="00D35406">
        <w:tc>
          <w:tcPr>
            <w:tcW w:w="1529" w:type="dxa"/>
            <w:vMerge w:val="restart"/>
            <w:shd w:val="clear" w:color="auto" w:fill="auto"/>
          </w:tcPr>
          <w:p w:rsidR="00D35406" w:rsidRPr="00D35406" w:rsidRDefault="00D35406" w:rsidP="00D35406">
            <w:pPr>
              <w:numPr>
                <w:ilvl w:val="0"/>
                <w:numId w:val="1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tabs>
                <w:tab w:val="left" w:pos="433"/>
              </w:tabs>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bCs/>
                <w:sz w:val="20"/>
                <w:szCs w:val="20"/>
                <w:lang w:eastAsia="hu-HU"/>
              </w:rPr>
              <w:t>A kezdetektől az egységes piacig III-</w:t>
            </w:r>
            <w:r w:rsidRPr="00D35406">
              <w:rPr>
                <w:rFonts w:ascii="Times New Roman" w:eastAsia="Calibri" w:hAnsi="Times New Roman" w:cs="Times New Roman"/>
                <w:sz w:val="20"/>
                <w:szCs w:val="20"/>
                <w:lang w:eastAsia="hu-HU"/>
              </w:rPr>
              <w:t xml:space="preserve"> Az egységes piac és az intézményi reform kérdésének összekapcsolódása</w:t>
            </w:r>
          </w:p>
        </w:tc>
      </w:tr>
      <w:tr w:rsidR="00D35406" w:rsidRPr="00D35406" w:rsidTr="00D35406">
        <w:tc>
          <w:tcPr>
            <w:tcW w:w="1529" w:type="dxa"/>
            <w:vMerge/>
            <w:shd w:val="clear" w:color="auto" w:fill="auto"/>
          </w:tcPr>
          <w:p w:rsidR="00D35406" w:rsidRPr="00D35406" w:rsidRDefault="00D35406" w:rsidP="00D35406">
            <w:pPr>
              <w:numPr>
                <w:ilvl w:val="0"/>
                <w:numId w:val="1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 közös piac kialakításához szükség volt a Római Szerződés módosítására, ezzel kapcsolatban egy sor intézkedést kellet meghozni, ennek ismeretével a hallgatók megértik milyen hosszú út vezetett az egységes belső piac kialakításig illetve a gazdasági unió szintjéig. A hallgatók megismerik a Belső Piaci Fehér könyv intézkedéseit, illetve az Egységes Európai Okmány vonatkozó részeit.</w:t>
            </w:r>
          </w:p>
        </w:tc>
      </w:tr>
      <w:tr w:rsidR="00D35406" w:rsidRPr="00D35406" w:rsidTr="00D35406">
        <w:tc>
          <w:tcPr>
            <w:tcW w:w="1529" w:type="dxa"/>
            <w:vMerge w:val="restart"/>
            <w:shd w:val="clear" w:color="auto" w:fill="auto"/>
          </w:tcPr>
          <w:p w:rsidR="00D35406" w:rsidRPr="00D35406" w:rsidRDefault="00D35406" w:rsidP="00D35406">
            <w:pPr>
              <w:numPr>
                <w:ilvl w:val="0"/>
                <w:numId w:val="1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Az egységes piac és a négy alapszabadság I: Az áruk szabad áramlása- Az EU árupiaca</w:t>
            </w:r>
          </w:p>
        </w:tc>
      </w:tr>
      <w:tr w:rsidR="00D35406" w:rsidRPr="00D35406" w:rsidTr="00D35406">
        <w:tc>
          <w:tcPr>
            <w:tcW w:w="1529" w:type="dxa"/>
            <w:vMerge/>
            <w:shd w:val="clear" w:color="auto" w:fill="auto"/>
          </w:tcPr>
          <w:p w:rsidR="00D35406" w:rsidRPr="00D35406" w:rsidRDefault="00D35406" w:rsidP="00D35406">
            <w:pPr>
              <w:numPr>
                <w:ilvl w:val="0"/>
                <w:numId w:val="1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TE: A hallgatók az előadás során megismerkednek az egységes belső piac árukra vonatkozó szabályozásával. </w:t>
            </w:r>
          </w:p>
        </w:tc>
      </w:tr>
      <w:tr w:rsidR="00D35406" w:rsidRPr="00D35406" w:rsidTr="00D35406">
        <w:tc>
          <w:tcPr>
            <w:tcW w:w="1529" w:type="dxa"/>
            <w:vMerge w:val="restart"/>
            <w:shd w:val="clear" w:color="auto" w:fill="auto"/>
          </w:tcPr>
          <w:p w:rsidR="00D35406" w:rsidRPr="00D35406" w:rsidRDefault="00D35406" w:rsidP="00D35406">
            <w:pPr>
              <w:numPr>
                <w:ilvl w:val="0"/>
                <w:numId w:val="1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i/>
                <w:sz w:val="20"/>
                <w:szCs w:val="20"/>
                <w:lang w:eastAsia="hu-HU"/>
              </w:rPr>
            </w:pPr>
            <w:r w:rsidRPr="00D35406">
              <w:rPr>
                <w:rFonts w:ascii="Times New Roman" w:eastAsia="Calibri" w:hAnsi="Times New Roman" w:cs="Times New Roman"/>
                <w:sz w:val="20"/>
                <w:szCs w:val="20"/>
                <w:lang w:eastAsia="hu-HU"/>
              </w:rPr>
              <w:t>Az egységes piac és a négy alapszabadság II. A személyek szabad áramlása -Az EU munkaerőpiaca</w:t>
            </w:r>
          </w:p>
        </w:tc>
      </w:tr>
      <w:tr w:rsidR="00D35406" w:rsidRPr="00D35406" w:rsidTr="00D35406">
        <w:tc>
          <w:tcPr>
            <w:tcW w:w="1529" w:type="dxa"/>
            <w:vMerge/>
            <w:shd w:val="clear" w:color="auto" w:fill="auto"/>
          </w:tcPr>
          <w:p w:rsidR="00D35406" w:rsidRPr="00D35406" w:rsidRDefault="00D35406" w:rsidP="00D35406">
            <w:pPr>
              <w:numPr>
                <w:ilvl w:val="0"/>
                <w:numId w:val="1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 hallgatók az előadás során megismerkednek a személyek szabad mozgására vonatkozó Európai Uniós szabályozással.</w:t>
            </w:r>
          </w:p>
        </w:tc>
      </w:tr>
      <w:tr w:rsidR="00D35406" w:rsidRPr="00D35406" w:rsidTr="00D35406">
        <w:tc>
          <w:tcPr>
            <w:tcW w:w="1529" w:type="dxa"/>
            <w:vMerge w:val="restart"/>
            <w:shd w:val="clear" w:color="auto" w:fill="auto"/>
          </w:tcPr>
          <w:p w:rsidR="00D35406" w:rsidRPr="00D35406" w:rsidRDefault="00D35406" w:rsidP="00D35406">
            <w:pPr>
              <w:numPr>
                <w:ilvl w:val="0"/>
                <w:numId w:val="1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Az egységes piac és a négy alapszabadság III. A szolgáltatások szabad áramlása - Az EU szolgáltatási piaca</w:t>
            </w:r>
          </w:p>
        </w:tc>
      </w:tr>
      <w:tr w:rsidR="00D35406" w:rsidRPr="00D35406" w:rsidTr="00D35406">
        <w:tc>
          <w:tcPr>
            <w:tcW w:w="1529" w:type="dxa"/>
            <w:vMerge/>
            <w:shd w:val="clear" w:color="auto" w:fill="auto"/>
          </w:tcPr>
          <w:p w:rsidR="00D35406" w:rsidRPr="00D35406" w:rsidRDefault="00D35406" w:rsidP="00D35406">
            <w:pPr>
              <w:numPr>
                <w:ilvl w:val="0"/>
                <w:numId w:val="1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 hallgatók az előadás során megismerkednek az Európai Unió egységes belső piacának szolgáltatásokra vonatkozó szabályozásával.</w:t>
            </w:r>
          </w:p>
        </w:tc>
      </w:tr>
      <w:tr w:rsidR="00D35406" w:rsidRPr="00D35406" w:rsidTr="00D35406">
        <w:tc>
          <w:tcPr>
            <w:tcW w:w="1529" w:type="dxa"/>
            <w:vMerge w:val="restart"/>
            <w:shd w:val="clear" w:color="auto" w:fill="auto"/>
          </w:tcPr>
          <w:p w:rsidR="00D35406" w:rsidRPr="00D35406" w:rsidRDefault="00D35406" w:rsidP="00D35406">
            <w:pPr>
              <w:numPr>
                <w:ilvl w:val="0"/>
                <w:numId w:val="1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Az egységes piac és a négy alapszabadság IV. A tőke szabad áramlása - Egységes tőkepiac az EU-ban</w:t>
            </w:r>
          </w:p>
        </w:tc>
      </w:tr>
      <w:tr w:rsidR="00D35406" w:rsidRPr="00D35406" w:rsidTr="00D35406">
        <w:trPr>
          <w:trHeight w:val="43"/>
        </w:trPr>
        <w:tc>
          <w:tcPr>
            <w:tcW w:w="1529" w:type="dxa"/>
            <w:vMerge/>
            <w:shd w:val="clear" w:color="auto" w:fill="auto"/>
          </w:tcPr>
          <w:p w:rsidR="00D35406" w:rsidRPr="00D35406" w:rsidRDefault="00D35406" w:rsidP="00D35406">
            <w:pPr>
              <w:numPr>
                <w:ilvl w:val="0"/>
                <w:numId w:val="1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 hallgatók az előadás során megismerkednek a tőkére vonatkozó EU-s szabályozással.</w:t>
            </w:r>
          </w:p>
        </w:tc>
      </w:tr>
      <w:tr w:rsidR="00D35406" w:rsidRPr="00D35406" w:rsidTr="00D35406">
        <w:tc>
          <w:tcPr>
            <w:tcW w:w="1529" w:type="dxa"/>
            <w:vMerge w:val="restart"/>
            <w:shd w:val="clear" w:color="auto" w:fill="auto"/>
          </w:tcPr>
          <w:p w:rsidR="00D35406" w:rsidRPr="00D35406" w:rsidRDefault="00D35406" w:rsidP="00D35406">
            <w:pPr>
              <w:numPr>
                <w:ilvl w:val="0"/>
                <w:numId w:val="1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egységes belső piac elméleti és gyakorlati keretei</w:t>
            </w:r>
          </w:p>
        </w:tc>
      </w:tr>
      <w:tr w:rsidR="00D35406" w:rsidRPr="00D35406" w:rsidTr="00D35406">
        <w:tc>
          <w:tcPr>
            <w:tcW w:w="1529" w:type="dxa"/>
            <w:vMerge/>
            <w:shd w:val="clear" w:color="auto" w:fill="auto"/>
          </w:tcPr>
          <w:p w:rsidR="00D35406" w:rsidRPr="00D35406" w:rsidRDefault="00D35406" w:rsidP="00D35406">
            <w:pPr>
              <w:numPr>
                <w:ilvl w:val="0"/>
                <w:numId w:val="1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 hallgatók az előadás során megismerkednek az egységes belső piac működésével illetve az EU-n belül lejátszódó gazdasági folyamatokkal.</w:t>
            </w:r>
          </w:p>
        </w:tc>
      </w:tr>
    </w:tbl>
    <w:p w:rsidR="008A6DA7" w:rsidRDefault="008A6DA7">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D35406" w:rsidRPr="00D35406" w:rsidTr="00D35406">
        <w:tc>
          <w:tcPr>
            <w:tcW w:w="1529" w:type="dxa"/>
            <w:vMerge w:val="restart"/>
            <w:shd w:val="clear" w:color="auto" w:fill="auto"/>
          </w:tcPr>
          <w:p w:rsidR="00D35406" w:rsidRPr="00D35406" w:rsidRDefault="00D35406" w:rsidP="00D35406">
            <w:pPr>
              <w:numPr>
                <w:ilvl w:val="0"/>
                <w:numId w:val="1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belső piac joga és a versenypolitika: az egységes piac felügyelete</w:t>
            </w:r>
          </w:p>
        </w:tc>
      </w:tr>
      <w:tr w:rsidR="00D35406" w:rsidRPr="00D35406" w:rsidTr="00D35406">
        <w:tc>
          <w:tcPr>
            <w:tcW w:w="1529" w:type="dxa"/>
            <w:vMerge/>
            <w:shd w:val="clear" w:color="auto" w:fill="auto"/>
          </w:tcPr>
          <w:p w:rsidR="00D35406" w:rsidRPr="00D35406" w:rsidRDefault="00D35406" w:rsidP="00D35406">
            <w:pPr>
              <w:numPr>
                <w:ilvl w:val="0"/>
                <w:numId w:val="1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 hallgatók az előadás után átláthatják az EU jogának belső piacra vonatkozó részét, illetve az EU versenyszabályozását.</w:t>
            </w:r>
          </w:p>
        </w:tc>
      </w:tr>
      <w:tr w:rsidR="00D35406" w:rsidRPr="00D35406" w:rsidTr="00D35406">
        <w:tc>
          <w:tcPr>
            <w:tcW w:w="1529" w:type="dxa"/>
            <w:vMerge w:val="restart"/>
            <w:shd w:val="clear" w:color="auto" w:fill="auto"/>
          </w:tcPr>
          <w:p w:rsidR="00D35406" w:rsidRPr="00D35406" w:rsidRDefault="00D35406" w:rsidP="00D35406">
            <w:pPr>
              <w:numPr>
                <w:ilvl w:val="0"/>
                <w:numId w:val="1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8A6DA7">
            <w:pPr>
              <w:keepNext/>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Az egységes belső piac fejlődése és eredményei I.</w:t>
            </w:r>
          </w:p>
        </w:tc>
      </w:tr>
      <w:tr w:rsidR="00D35406" w:rsidRPr="00D35406" w:rsidTr="00D35406">
        <w:tc>
          <w:tcPr>
            <w:tcW w:w="1529" w:type="dxa"/>
            <w:vMerge/>
            <w:shd w:val="clear" w:color="auto" w:fill="auto"/>
          </w:tcPr>
          <w:p w:rsidR="00D35406" w:rsidRPr="00D35406" w:rsidRDefault="00D35406" w:rsidP="00D35406">
            <w:pPr>
              <w:numPr>
                <w:ilvl w:val="0"/>
                <w:numId w:val="1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 hallgatók az előadás során megismerik az egységes belső piac első tíz évének eredményeit.</w:t>
            </w:r>
          </w:p>
        </w:tc>
      </w:tr>
      <w:tr w:rsidR="00D35406" w:rsidRPr="00D35406" w:rsidTr="00D35406">
        <w:tc>
          <w:tcPr>
            <w:tcW w:w="1529" w:type="dxa"/>
            <w:vMerge w:val="restart"/>
            <w:shd w:val="clear" w:color="auto" w:fill="auto"/>
          </w:tcPr>
          <w:p w:rsidR="00D35406" w:rsidRPr="00D35406" w:rsidRDefault="00D35406" w:rsidP="00D35406">
            <w:pPr>
              <w:numPr>
                <w:ilvl w:val="0"/>
                <w:numId w:val="1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Az egységes belső piac fejlődése és eredményei II.</w:t>
            </w:r>
          </w:p>
        </w:tc>
      </w:tr>
      <w:tr w:rsidR="00D35406" w:rsidRPr="00D35406" w:rsidTr="00D35406">
        <w:tc>
          <w:tcPr>
            <w:tcW w:w="1529" w:type="dxa"/>
            <w:vMerge/>
            <w:shd w:val="clear" w:color="auto" w:fill="auto"/>
          </w:tcPr>
          <w:p w:rsidR="00D35406" w:rsidRPr="00D35406" w:rsidRDefault="00D35406" w:rsidP="00D35406">
            <w:pPr>
              <w:numPr>
                <w:ilvl w:val="0"/>
                <w:numId w:val="1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 hallgatók az előadás során megismerik az egységes belső piac fejlődésének sajátosságait és problémáit a 2003 és 2005 közötti időszakot illetően</w:t>
            </w:r>
          </w:p>
        </w:tc>
      </w:tr>
      <w:tr w:rsidR="00D35406" w:rsidRPr="00D35406" w:rsidTr="00D35406">
        <w:tc>
          <w:tcPr>
            <w:tcW w:w="1529" w:type="dxa"/>
            <w:vMerge w:val="restart"/>
            <w:shd w:val="clear" w:color="auto" w:fill="auto"/>
          </w:tcPr>
          <w:p w:rsidR="00D35406" w:rsidRPr="00D35406" w:rsidRDefault="00D35406" w:rsidP="00D35406">
            <w:pPr>
              <w:numPr>
                <w:ilvl w:val="0"/>
                <w:numId w:val="1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Az EU versenyképességének növelésére irányuló erőfeszítések. </w:t>
            </w:r>
          </w:p>
        </w:tc>
      </w:tr>
      <w:tr w:rsidR="00D35406" w:rsidRPr="00D35406" w:rsidTr="00D35406">
        <w:tc>
          <w:tcPr>
            <w:tcW w:w="1529" w:type="dxa"/>
            <w:vMerge/>
            <w:shd w:val="clear" w:color="auto" w:fill="auto"/>
          </w:tcPr>
          <w:p w:rsidR="00D35406" w:rsidRPr="00D35406" w:rsidRDefault="00D35406" w:rsidP="00D35406">
            <w:pPr>
              <w:numPr>
                <w:ilvl w:val="0"/>
                <w:numId w:val="1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A hallgatók az előadás során megismerik az egységes belső piac továbbfejlesztése érdekében tett lépéseket illetve a 2006-2017-es időszak között lejátszódott eseményeket. </w:t>
            </w:r>
          </w:p>
        </w:tc>
      </w:tr>
      <w:tr w:rsidR="00D35406" w:rsidRPr="00D35406" w:rsidTr="00D35406">
        <w:tc>
          <w:tcPr>
            <w:tcW w:w="1529" w:type="dxa"/>
            <w:vMerge w:val="restart"/>
            <w:shd w:val="clear" w:color="auto" w:fill="auto"/>
          </w:tcPr>
          <w:p w:rsidR="00D35406" w:rsidRPr="00D35406" w:rsidRDefault="00D35406" w:rsidP="00D35406">
            <w:pPr>
              <w:numPr>
                <w:ilvl w:val="0"/>
                <w:numId w:val="1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belső piac egy sajátos esete: a közös agrárpolitika</w:t>
            </w:r>
          </w:p>
        </w:tc>
      </w:tr>
      <w:tr w:rsidR="00D35406" w:rsidRPr="00D35406" w:rsidTr="00D35406">
        <w:tc>
          <w:tcPr>
            <w:tcW w:w="1529" w:type="dxa"/>
            <w:vMerge/>
            <w:shd w:val="clear" w:color="auto" w:fill="auto"/>
          </w:tcPr>
          <w:p w:rsidR="00D35406" w:rsidRPr="00D35406" w:rsidRDefault="00D35406" w:rsidP="00D35406">
            <w:pPr>
              <w:numPr>
                <w:ilvl w:val="0"/>
                <w:numId w:val="1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TE: A hallgatók az előadás során megismerik, a KAP folyamatait, működését, szabályozását. </w:t>
            </w:r>
          </w:p>
        </w:tc>
      </w:tr>
      <w:tr w:rsidR="00D35406" w:rsidRPr="00D35406" w:rsidTr="00D35406">
        <w:tc>
          <w:tcPr>
            <w:tcW w:w="1529" w:type="dxa"/>
            <w:vMerge w:val="restart"/>
            <w:shd w:val="clear" w:color="auto" w:fill="auto"/>
          </w:tcPr>
          <w:p w:rsidR="00D35406" w:rsidRPr="00D35406" w:rsidRDefault="00D35406" w:rsidP="00D35406">
            <w:pPr>
              <w:numPr>
                <w:ilvl w:val="0"/>
                <w:numId w:val="1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Gazdasági és monetáris unió</w:t>
            </w:r>
          </w:p>
        </w:tc>
      </w:tr>
      <w:tr w:rsidR="00D35406" w:rsidRPr="00D35406" w:rsidTr="00D35406">
        <w:trPr>
          <w:trHeight w:val="70"/>
        </w:trPr>
        <w:tc>
          <w:tcPr>
            <w:tcW w:w="1529" w:type="dxa"/>
            <w:vMerge/>
            <w:shd w:val="clear" w:color="auto" w:fill="auto"/>
          </w:tcPr>
          <w:p w:rsidR="00D35406" w:rsidRPr="00D35406" w:rsidRDefault="00D35406" w:rsidP="00D35406">
            <w:pPr>
              <w:numPr>
                <w:ilvl w:val="0"/>
                <w:numId w:val="1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 hallgatók az előadás során megismerik a GMU-t mint az egységes belső piac működéséhez szükséges nélkülözhetetlen támogató szakpolitikát.</w:t>
            </w:r>
          </w:p>
        </w:tc>
      </w:tr>
    </w:tbl>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tanulási eredmények</w:t>
      </w:r>
    </w:p>
    <w:p w:rsidR="00D35406" w:rsidRDefault="00D35406">
      <w:pPr>
        <w:rPr>
          <w:rFonts w:ascii="Times New Roman" w:hAnsi="Times New Roman" w:cs="Times New Roman"/>
          <w:color w:val="FF0000"/>
          <w:sz w:val="20"/>
          <w:szCs w:val="20"/>
        </w:rPr>
      </w:pPr>
      <w:r>
        <w:rPr>
          <w:rFonts w:ascii="Times New Roman" w:hAnsi="Times New Roman" w:cs="Times New Roman"/>
          <w:color w:val="FF0000"/>
          <w:sz w:val="20"/>
          <w:szCs w:val="20"/>
        </w:rPr>
        <w:br w:type="page"/>
      </w:r>
    </w:p>
    <w:p w:rsidR="00D35406" w:rsidRPr="00D35406" w:rsidRDefault="00D35406" w:rsidP="00D35406">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35406" w:rsidRPr="00D35406" w:rsidTr="00D3540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35406" w:rsidRPr="00D35406" w:rsidRDefault="00D35406" w:rsidP="00D35406">
            <w:pPr>
              <w:spacing w:after="0" w:line="240" w:lineRule="auto"/>
              <w:ind w:left="20"/>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Arial Unicode MS" w:hAnsi="Times New Roman" w:cs="Times New Roman"/>
                <w:b/>
                <w:sz w:val="20"/>
                <w:szCs w:val="16"/>
                <w:lang w:eastAsia="hu-HU"/>
              </w:rPr>
            </w:pPr>
            <w:r w:rsidRPr="00D35406">
              <w:rPr>
                <w:rFonts w:ascii="Times New Roman" w:eastAsia="Arial Unicode MS" w:hAnsi="Times New Roman" w:cs="Times New Roman"/>
                <w:b/>
                <w:sz w:val="20"/>
                <w:szCs w:val="20"/>
                <w:lang w:eastAsia="hu-HU"/>
              </w:rPr>
              <w:t>Cégjog az Európai Unióban</w:t>
            </w:r>
          </w:p>
        </w:tc>
        <w:tc>
          <w:tcPr>
            <w:tcW w:w="855"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Arial Unicode MS" w:hAnsi="Times New Roman" w:cs="Times New Roman"/>
                <w:sz w:val="16"/>
                <w:szCs w:val="16"/>
                <w:lang w:eastAsia="hu-HU"/>
              </w:rPr>
            </w:pPr>
            <w:r w:rsidRPr="00D35406">
              <w:rPr>
                <w:rFonts w:ascii="Times New Roman" w:eastAsia="Calibri" w:hAnsi="Times New Roman" w:cs="Times New Roman"/>
                <w:sz w:val="20"/>
                <w:szCs w:val="20"/>
                <w:lang w:eastAsia="hu-HU"/>
              </w:rPr>
              <w:t>Kódja</w:t>
            </w:r>
            <w:r w:rsidRPr="00D35406">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Arial Unicode MS" w:hAnsi="Times New Roman" w:cs="Times New Roman"/>
                <w:b/>
                <w:sz w:val="20"/>
                <w:szCs w:val="20"/>
                <w:lang w:eastAsia="hu-HU"/>
              </w:rPr>
            </w:pPr>
            <w:r w:rsidRPr="00D35406">
              <w:rPr>
                <w:rFonts w:ascii="Times New Roman" w:eastAsia="Arial Unicode MS" w:hAnsi="Times New Roman" w:cs="Times New Roman"/>
                <w:b/>
                <w:sz w:val="20"/>
                <w:szCs w:val="20"/>
                <w:lang w:eastAsia="hu-HU"/>
              </w:rPr>
              <w:t>GT_MNGN505-17</w:t>
            </w:r>
          </w:p>
        </w:tc>
      </w:tr>
      <w:tr w:rsidR="00D35406" w:rsidRPr="00D35406" w:rsidTr="00D3540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35406" w:rsidRPr="00D35406" w:rsidRDefault="00D35406" w:rsidP="00D35406">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val="en-GB" w:eastAsia="hu-HU"/>
              </w:rPr>
              <w:t>Corporation Law in the European Union</w:t>
            </w:r>
          </w:p>
        </w:tc>
        <w:tc>
          <w:tcPr>
            <w:tcW w:w="855"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rPr>
                <w:rFonts w:ascii="Times New Roman" w:eastAsia="Arial Unicode MS" w:hAnsi="Times New Roman" w:cs="Times New Roman"/>
                <w:sz w:val="16"/>
                <w:szCs w:val="16"/>
                <w:lang w:eastAsia="hu-HU"/>
              </w:rPr>
            </w:pPr>
          </w:p>
        </w:tc>
      </w:tr>
      <w:tr w:rsidR="00D35406" w:rsidRPr="00D35406" w:rsidTr="00D3540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b/>
                <w:bCs/>
                <w:sz w:val="24"/>
                <w:szCs w:val="24"/>
                <w:lang w:eastAsia="hu-HU"/>
              </w:rPr>
            </w:pPr>
          </w:p>
        </w:tc>
      </w:tr>
      <w:tr w:rsidR="00D35406" w:rsidRPr="00D35406" w:rsidTr="00D3540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ind w:left="20"/>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DE GTK Világgazdasági és Nemzetközi Kapcsolatok Intézet</w:t>
            </w:r>
          </w:p>
        </w:tc>
      </w:tr>
      <w:tr w:rsidR="00D35406" w:rsidRPr="00D35406" w:rsidTr="00D3540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ind w:left="20"/>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Arial Unicode MS" w:hAnsi="Times New Roman" w:cs="Times New Roman"/>
                <w:sz w:val="20"/>
                <w:szCs w:val="20"/>
                <w:lang w:eastAsia="hu-HU"/>
              </w:rPr>
            </w:pPr>
            <w:r w:rsidRPr="00D35406">
              <w:rPr>
                <w:rFonts w:ascii="Times New Roman" w:eastAsia="Arial Unicode MS"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Arial Unicode MS" w:hAnsi="Times New Roman" w:cs="Times New Roman"/>
                <w:sz w:val="20"/>
                <w:szCs w:val="20"/>
                <w:lang w:eastAsia="hu-HU"/>
              </w:rPr>
            </w:pPr>
            <w:r w:rsidRPr="00D35406">
              <w:rPr>
                <w:rFonts w:ascii="Times New Roman" w:eastAsia="Arial Unicode MS" w:hAnsi="Times New Roman" w:cs="Times New Roman"/>
                <w:sz w:val="20"/>
                <w:szCs w:val="20"/>
                <w:lang w:eastAsia="hu-HU"/>
              </w:rPr>
              <w:t>-</w:t>
            </w:r>
          </w:p>
        </w:tc>
      </w:tr>
      <w:tr w:rsidR="00D35406" w:rsidRPr="00D35406" w:rsidTr="00D3540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Oktatás nyelve</w:t>
            </w:r>
          </w:p>
        </w:tc>
      </w:tr>
      <w:tr w:rsidR="00D35406" w:rsidRPr="00D35406" w:rsidTr="00D3540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16"/>
                <w:szCs w:val="16"/>
                <w:lang w:eastAsia="hu-HU"/>
              </w:rPr>
            </w:pPr>
          </w:p>
        </w:tc>
      </w:tr>
      <w:tr w:rsidR="00D35406" w:rsidRPr="00D35406" w:rsidTr="00D3540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r w:rsidRPr="00D35406">
              <w:rPr>
                <w:rFonts w:ascii="Times New Roman" w:eastAsia="Calibri" w:hAnsi="Times New Roman" w:cs="Times New Roman"/>
                <w:b/>
                <w:sz w:val="16"/>
                <w:szCs w:val="16"/>
                <w:lang w:eastAsia="hu-HU"/>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r w:rsidRPr="00D35406">
              <w:rPr>
                <w:rFonts w:ascii="Times New Roman" w:eastAsia="Calibri" w:hAnsi="Times New Roman" w:cs="Times New Roman"/>
                <w:b/>
                <w:sz w:val="16"/>
                <w:szCs w:val="16"/>
                <w:lang w:eastAsia="hu-HU"/>
              </w:rPr>
              <w:t>2</w:t>
            </w:r>
          </w:p>
        </w:tc>
        <w:tc>
          <w:tcPr>
            <w:tcW w:w="850"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r w:rsidRPr="00D35406">
              <w:rPr>
                <w:rFonts w:ascii="Times New Roman" w:eastAsia="Calibri" w:hAnsi="Times New Roman" w:cs="Times New Roman"/>
                <w:b/>
                <w:sz w:val="16"/>
                <w:szCs w:val="16"/>
                <w:lang w:eastAsia="hu-HU"/>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V</w:t>
            </w:r>
          </w:p>
        </w:tc>
        <w:tc>
          <w:tcPr>
            <w:tcW w:w="855" w:type="dxa"/>
            <w:vMerge w:val="restart"/>
            <w:tcBorders>
              <w:top w:val="single" w:sz="4" w:space="0" w:color="auto"/>
              <w:left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magyar</w:t>
            </w:r>
          </w:p>
        </w:tc>
      </w:tr>
      <w:tr w:rsidR="00D35406" w:rsidRPr="00D35406" w:rsidTr="00D3540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r w:rsidRPr="00D35406">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sz w:val="16"/>
                <w:szCs w:val="16"/>
                <w:lang w:eastAsia="hu-HU"/>
              </w:rPr>
            </w:pPr>
          </w:p>
        </w:tc>
      </w:tr>
      <w:tr w:rsidR="00D35406" w:rsidRPr="00D35406" w:rsidTr="00D3540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35406" w:rsidRPr="00D35406" w:rsidRDefault="00D35406" w:rsidP="00D35406">
            <w:pPr>
              <w:spacing w:after="0" w:line="240" w:lineRule="auto"/>
              <w:ind w:left="20"/>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Arial Unicode MS" w:hAnsi="Times New Roman" w:cs="Times New Roman"/>
                <w:sz w:val="20"/>
                <w:szCs w:val="20"/>
                <w:lang w:eastAsia="hu-HU"/>
              </w:rPr>
            </w:pPr>
            <w:r w:rsidRPr="00D35406">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16"/>
                <w:szCs w:val="16"/>
                <w:lang w:eastAsia="hu-HU"/>
              </w:rPr>
            </w:pPr>
            <w:r w:rsidRPr="00D35406">
              <w:rPr>
                <w:rFonts w:ascii="Times New Roman" w:eastAsia="Calibri" w:hAnsi="Times New Roman" w:cs="Times New Roman"/>
                <w:b/>
                <w:sz w:val="16"/>
                <w:szCs w:val="16"/>
                <w:lang w:eastAsia="hu-HU"/>
              </w:rPr>
              <w:t>Dr. Törő Emese</w:t>
            </w:r>
          </w:p>
        </w:tc>
        <w:tc>
          <w:tcPr>
            <w:tcW w:w="855" w:type="dxa"/>
            <w:tcBorders>
              <w:top w:val="single" w:sz="4" w:space="0" w:color="auto"/>
              <w:left w:val="nil"/>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Arial Unicode MS" w:hAnsi="Times New Roman" w:cs="Times New Roman"/>
                <w:sz w:val="16"/>
                <w:szCs w:val="16"/>
                <w:lang w:eastAsia="hu-HU"/>
              </w:rPr>
            </w:pPr>
            <w:r w:rsidRPr="00D35406">
              <w:rPr>
                <w:rFonts w:ascii="Times New Roman" w:eastAsia="Calibri" w:hAnsi="Times New Roman" w:cs="Times New Roman"/>
                <w:sz w:val="20"/>
                <w:szCs w:val="20"/>
                <w:lang w:eastAsia="hu-HU"/>
              </w:rPr>
              <w:t>beosztása</w:t>
            </w:r>
            <w:r w:rsidRPr="00D35406">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35406" w:rsidRPr="00D35406" w:rsidRDefault="00D35406" w:rsidP="00D35406">
            <w:pPr>
              <w:spacing w:after="0" w:line="240" w:lineRule="auto"/>
              <w:jc w:val="center"/>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egyetemi docens</w:t>
            </w:r>
          </w:p>
        </w:tc>
      </w:tr>
      <w:tr w:rsidR="00D35406" w:rsidRPr="00D35406" w:rsidTr="00D3540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b/>
                <w:bCs/>
                <w:sz w:val="20"/>
                <w:szCs w:val="20"/>
                <w:lang w:eastAsia="hu-HU"/>
              </w:rPr>
              <w:t xml:space="preserve">A kurzus célja, </w:t>
            </w:r>
            <w:r w:rsidRPr="00D35406">
              <w:rPr>
                <w:rFonts w:ascii="Times New Roman" w:eastAsia="Calibri" w:hAnsi="Times New Roman" w:cs="Times New Roman"/>
                <w:sz w:val="20"/>
                <w:szCs w:val="20"/>
                <w:lang w:eastAsia="hu-HU"/>
              </w:rPr>
              <w:t>hogy a hallgatók</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Arial Narrow"/>
                <w:sz w:val="20"/>
                <w:szCs w:val="20"/>
                <w:lang w:eastAsia="hu-HU"/>
              </w:rPr>
            </w:pPr>
            <w:r w:rsidRPr="00D35406">
              <w:rPr>
                <w:rFonts w:ascii="Times New Roman" w:eastAsia="Calibri" w:hAnsi="Times New Roman" w:cs="Arial Narrow"/>
                <w:sz w:val="20"/>
                <w:szCs w:val="20"/>
                <w:lang w:eastAsia="hu-HU"/>
              </w:rPr>
              <w:t>megismerkedjenek a Magyarországon létrehozható cégformák működési sajátosságai mellett a társasági jogi és cégjogi vonatkozású Európai Uniós rendeletek és irányelvek által megfogalmazott követelményekkel, s a kurzus az anyagi jogi szabályozás mellett az eljárásjogi normákkal együtt komplex képet kíván nyújtani a gazdálkodó szervezetek jogi szabályozásáról. Külön hangsúlyt kapnak az EK rendeletek által életre hívott szupranacionális szervezetek alapítási és működési sajátosságai. Szeminárium keretében pedig az egyes cégformák szerződésmintáinak kitöltésével és jogesetek megoldásával az elméleti tudás gyakorlati alkalmazására is sor kerül.</w:t>
            </w:r>
          </w:p>
        </w:tc>
      </w:tr>
      <w:tr w:rsidR="00D35406" w:rsidRPr="00D35406" w:rsidTr="00D35406">
        <w:trPr>
          <w:cantSplit/>
          <w:trHeight w:val="1400"/>
        </w:trPr>
        <w:tc>
          <w:tcPr>
            <w:tcW w:w="9939" w:type="dxa"/>
            <w:gridSpan w:val="10"/>
            <w:tcBorders>
              <w:top w:val="single" w:sz="4" w:space="0" w:color="auto"/>
              <w:left w:val="single" w:sz="4" w:space="0" w:color="auto"/>
              <w:right w:val="single" w:sz="4" w:space="0" w:color="000000"/>
            </w:tcBorders>
            <w:vAlign w:val="center"/>
          </w:tcPr>
          <w:p w:rsidR="00D35406" w:rsidRPr="00D35406" w:rsidRDefault="00D35406" w:rsidP="00D35406">
            <w:pPr>
              <w:spacing w:after="0" w:line="240" w:lineRule="auto"/>
              <w:jc w:val="both"/>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D35406" w:rsidRPr="00D35406" w:rsidRDefault="00D35406" w:rsidP="00D35406">
            <w:pPr>
              <w:spacing w:after="0" w:line="240" w:lineRule="auto"/>
              <w:jc w:val="both"/>
              <w:rPr>
                <w:rFonts w:ascii="Times New Roman" w:eastAsia="Calibri" w:hAnsi="Times New Roman" w:cs="Times New Roman"/>
                <w:b/>
                <w:bCs/>
                <w:sz w:val="20"/>
                <w:szCs w:val="20"/>
                <w:lang w:eastAsia="hu-HU"/>
              </w:rPr>
            </w:pPr>
          </w:p>
          <w:p w:rsidR="00D35406" w:rsidRPr="00D35406" w:rsidRDefault="00D35406" w:rsidP="00D35406">
            <w:pPr>
              <w:spacing w:after="0" w:line="240" w:lineRule="auto"/>
              <w:ind w:left="402"/>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 xml:space="preserve">Tudás: </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hallgató olyan mélyreható gazdasági jogi ismereteket sajátít el, melyek révén képes eligazodni a különböző vállalkozási formák sajátosságai között a magyar és az EU-s normák által megszabott kritériumok ismeretében. A kurzus előadásai három fő tématerület köré fókuszálódnak: 1. Az Európai Unió jogrendszere, az elsődleges és másodlagos jogforrások szerepe és hatása a magyar társasági jog tekintetében. 2. Az egyes vállalkozási formák alapítási és működési specifikumai az EU-s normák tükrében 3. A szupranacionális jogalanyok sajátosságai.</w:t>
            </w:r>
          </w:p>
          <w:p w:rsidR="00D35406" w:rsidRPr="00D35406" w:rsidRDefault="00D35406" w:rsidP="00D35406">
            <w:pPr>
              <w:spacing w:after="0" w:line="240" w:lineRule="auto"/>
              <w:ind w:left="402"/>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Képesség:</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Legyen tisztában az egyéni és társas vállalkozási formák típusaira jellemző speciális sajátosságokkal, az EK irányelvek jogharmonizációs törekvései által meghatározott célok tükrében a kialakult magyar megoldásokkal. </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Tudja elhelyezni a gazdálkodó szervezetek alanyai között a tanult szervezeti formákat, ismerje az elhatárolási szempontjaikat, lényegi vonásaikat.  </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Legyen képes a cégekhez kapcsolódó alapítási és megszüntetési eljárások elkülönítésére, azok alapvető céljainak felismerésére. az Európai Unióban</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color w:val="000000"/>
                <w:sz w:val="20"/>
                <w:szCs w:val="20"/>
                <w:lang w:eastAsia="hu-HU"/>
              </w:rPr>
            </w:pPr>
            <w:r w:rsidRPr="00D35406">
              <w:rPr>
                <w:rFonts w:ascii="Times New Roman" w:eastAsia="Calibri" w:hAnsi="Times New Roman" w:cs="Times New Roman"/>
                <w:sz w:val="20"/>
                <w:szCs w:val="20"/>
                <w:lang w:eastAsia="hu-HU"/>
              </w:rPr>
              <w:t>Tudja alkalmazni a gyakorlatban</w:t>
            </w:r>
            <w:r w:rsidRPr="00D35406">
              <w:rPr>
                <w:rFonts w:ascii="Times New Roman" w:eastAsia="Calibri" w:hAnsi="Times New Roman" w:cs="Times New Roman"/>
                <w:color w:val="000000"/>
                <w:sz w:val="20"/>
                <w:szCs w:val="20"/>
                <w:lang w:eastAsia="hu-HU"/>
              </w:rPr>
              <w:t>, pl. multinacionális vállalkozás működése esetén a tantárgy tanulásakor megszerzett ismereteket.</w:t>
            </w:r>
          </w:p>
          <w:p w:rsidR="00D35406" w:rsidRPr="00D35406" w:rsidRDefault="00D35406" w:rsidP="00D35406">
            <w:pPr>
              <w:spacing w:after="0" w:line="240" w:lineRule="auto"/>
              <w:ind w:left="402"/>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Attitűd:</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tantárgy elősegíti, hogy a hallgató a társasági jogi és cégjogi tudás birtokában átlássa és elkülönítse a gazdasági szféra alanyainak körét nemcsak Magyarországon, hanem az Európai Unió területén is, a munkája során felmerülő jogi kérdésekben (publicitási követelmény, corporate governance, tőkevédelmi követelmények, IFRS, konszernjog) magabiztosan és megfelelően állást tudjon foglalni, értelmezni és értékelni tudja a felmerülő jogintézményeket, a jogi ismereteit folyamatosan gyarapítsa.</w:t>
            </w:r>
          </w:p>
          <w:p w:rsidR="00D35406" w:rsidRPr="00D35406" w:rsidRDefault="00D35406" w:rsidP="00D35406">
            <w:pPr>
              <w:spacing w:after="0" w:line="240" w:lineRule="auto"/>
              <w:ind w:left="402"/>
              <w:jc w:val="both"/>
              <w:rPr>
                <w:rFonts w:ascii="Times New Roman" w:eastAsia="Calibri" w:hAnsi="Times New Roman" w:cs="Times New Roman"/>
                <w:i/>
                <w:sz w:val="20"/>
                <w:szCs w:val="20"/>
                <w:lang w:eastAsia="hu-HU"/>
              </w:rPr>
            </w:pPr>
            <w:r w:rsidRPr="00D35406">
              <w:rPr>
                <w:rFonts w:ascii="Times New Roman" w:eastAsia="Calibri" w:hAnsi="Times New Roman" w:cs="Times New Roman"/>
                <w:i/>
                <w:sz w:val="20"/>
                <w:szCs w:val="20"/>
                <w:lang w:eastAsia="hu-HU"/>
              </w:rPr>
              <w:t>Autonómia és felelősség:</w:t>
            </w:r>
          </w:p>
          <w:p w:rsidR="00D35406" w:rsidRPr="00D35406" w:rsidRDefault="00D35406" w:rsidP="00D3540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 kurzus hozzásegíti a hallgatót ahhoz, hogy a gazdasági szféra jogintézményei körében az általános információkhoz képest egy magasabb szakmai szinten, a magyar szabályozás mellett az EU-s követelményeket is ismerve megalapozottan és felelősséggel formáljon véleményt</w:t>
            </w:r>
            <w:r w:rsidRPr="00D35406">
              <w:rPr>
                <w:rFonts w:ascii="Times New Roman" w:eastAsia="Calibri" w:hAnsi="Times New Roman" w:cs="Times New Roman"/>
                <w:color w:val="FF0000"/>
                <w:sz w:val="20"/>
                <w:szCs w:val="20"/>
                <w:lang w:eastAsia="hu-HU"/>
              </w:rPr>
              <w:t xml:space="preserve"> </w:t>
            </w:r>
            <w:r w:rsidRPr="00D35406">
              <w:rPr>
                <w:rFonts w:ascii="Times New Roman" w:eastAsia="Calibri" w:hAnsi="Times New Roman" w:cs="Times New Roman"/>
                <w:sz w:val="20"/>
                <w:szCs w:val="20"/>
                <w:lang w:eastAsia="hu-HU"/>
              </w:rPr>
              <w:t>a vállalkozási formákat érintő kérdésekben.</w:t>
            </w:r>
          </w:p>
          <w:p w:rsidR="00D35406" w:rsidRPr="00D35406" w:rsidRDefault="00D35406" w:rsidP="00D35406">
            <w:pPr>
              <w:spacing w:after="0" w:line="240" w:lineRule="auto"/>
              <w:ind w:left="720"/>
              <w:rPr>
                <w:rFonts w:ascii="Times New Roman" w:eastAsia="Arial Unicode MS" w:hAnsi="Times New Roman" w:cs="Times New Roman"/>
                <w:b/>
                <w:bCs/>
                <w:sz w:val="20"/>
                <w:szCs w:val="20"/>
                <w:lang w:eastAsia="hu-HU"/>
              </w:rPr>
            </w:pPr>
          </w:p>
        </w:tc>
      </w:tr>
      <w:tr w:rsidR="00D35406" w:rsidRPr="00D35406" w:rsidTr="00D3540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A kurzus rövid tartalma, témakörei</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p>
          <w:p w:rsidR="00D35406" w:rsidRPr="00D35406" w:rsidRDefault="00D35406" w:rsidP="00DC0886">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Az Európai Unió jogforrási rendszere. A társaságalapítás négyes szabadsága a Római szerződés alapján. A társasági jogi jogharmonizáció alapjai. Az EU társasági jogi jogalkotása. XXI. századi társasági jogi szabályozási tendenciák az EU-ban.</w:t>
            </w:r>
            <w:r w:rsidRPr="00D35406">
              <w:rPr>
                <w:rFonts w:ascii="Garamond" w:eastAsia="Times New Roman" w:hAnsi="Garamond" w:cs="Times New Roman"/>
                <w:sz w:val="24"/>
                <w:szCs w:val="24"/>
                <w:lang w:eastAsia="hu-HU"/>
              </w:rPr>
              <w:t xml:space="preserve"> </w:t>
            </w:r>
            <w:r w:rsidRPr="00D35406">
              <w:rPr>
                <w:rFonts w:ascii="Times New Roman" w:eastAsia="Calibri" w:hAnsi="Times New Roman" w:cs="Times New Roman"/>
                <w:sz w:val="20"/>
                <w:szCs w:val="20"/>
                <w:lang w:eastAsia="hu-HU"/>
              </w:rPr>
              <w:t>Cégformák Magyarországon. A társasági jogi alapelvek és a társaságalapítás anyagi jogi és eljárásjogi specifikumai. A társaságalapításhoz kapcsolódó irányelvek (1. és 2. irányelv). A gazdasági társaságok szervezeti felépítése. A vezető tisztségviselők jogállása (német dualista és az angolszász board-rendszer) és felelőssége, a wrongfuhl trading alkalmazása. A személyegyesítő társasági formák. A korlátolt felelősségű társaság és a részvénytársaság jellemzői, a részvény értékpapírjogi sajátosságai. Szupranacionális társasági formák: európai gazdasági egyesülés (ege), európai rt. (SE), az európai szövetkezet (SCE). A jogi személyek megszűnése jogutódlással és jogutód nélkül. A végelszámolási eljárás. A csőd- és felszámolási eljárás sajátossága.</w:t>
            </w:r>
          </w:p>
        </w:tc>
      </w:tr>
      <w:tr w:rsidR="00D35406" w:rsidRPr="00D35406" w:rsidTr="00DC0886">
        <w:trPr>
          <w:trHeight w:val="699"/>
        </w:trPr>
        <w:tc>
          <w:tcPr>
            <w:tcW w:w="9939" w:type="dxa"/>
            <w:gridSpan w:val="10"/>
            <w:tcBorders>
              <w:top w:val="single" w:sz="4" w:space="0" w:color="auto"/>
              <w:left w:val="single" w:sz="4" w:space="0" w:color="auto"/>
              <w:bottom w:val="single" w:sz="4" w:space="0" w:color="auto"/>
              <w:right w:val="single" w:sz="4" w:space="0" w:color="auto"/>
            </w:tcBorders>
          </w:tcPr>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lastRenderedPageBreak/>
              <w:t>Tervezett tanulási tevékenységek, tanítási módszerek</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előadás, igény szerint konzultáció, szemináriumon a joggyakorlat megismerése jogesetek feldolgozásán keresztül</w:t>
            </w:r>
          </w:p>
        </w:tc>
      </w:tr>
      <w:tr w:rsidR="00D35406" w:rsidRPr="00D35406" w:rsidTr="00D35406">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Értékelés</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Írásbeli kollokvium, amelynek értékelése ötfokozatú.</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2-es (elégséges) érdemjegy a vizsgán: a maximálisan elérhető pontok 50 %-ától.</w:t>
            </w:r>
          </w:p>
          <w:p w:rsidR="00D35406" w:rsidRPr="00D35406" w:rsidRDefault="00D35406" w:rsidP="00D35406">
            <w:pPr>
              <w:spacing w:after="0" w:line="240" w:lineRule="auto"/>
              <w:rPr>
                <w:rFonts w:ascii="Times New Roman" w:eastAsia="Calibri" w:hAnsi="Times New Roman" w:cs="Times New Roman"/>
                <w:sz w:val="20"/>
                <w:szCs w:val="20"/>
                <w:lang w:eastAsia="hu-HU"/>
              </w:rPr>
            </w:pPr>
          </w:p>
        </w:tc>
      </w:tr>
      <w:tr w:rsidR="00D35406" w:rsidRPr="00D35406" w:rsidTr="00D3540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Kötelező szakirodalom:</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Fézer-Károlyi-Petkó-Törő (2014): </w:t>
            </w:r>
            <w:r w:rsidRPr="00D35406">
              <w:rPr>
                <w:rFonts w:ascii="Times New Roman" w:eastAsia="Calibri" w:hAnsi="Times New Roman" w:cs="Times New Roman"/>
                <w:i/>
                <w:sz w:val="20"/>
                <w:szCs w:val="20"/>
                <w:lang w:eastAsia="hu-HU"/>
              </w:rPr>
              <w:t>Jogi személyek a gazdasági forgalomban</w:t>
            </w:r>
            <w:r w:rsidRPr="00D35406">
              <w:rPr>
                <w:rFonts w:ascii="Times New Roman" w:eastAsia="Calibri" w:hAnsi="Times New Roman" w:cs="Times New Roman"/>
                <w:sz w:val="20"/>
                <w:szCs w:val="20"/>
                <w:lang w:eastAsia="hu-HU"/>
              </w:rPr>
              <w:t xml:space="preserve">. Debrecen, Kapitális Kft. </w:t>
            </w:r>
          </w:p>
          <w:p w:rsidR="00D35406" w:rsidRPr="00D35406" w:rsidRDefault="00D35406" w:rsidP="00D35406">
            <w:pPr>
              <w:spacing w:after="0" w:line="240" w:lineRule="auto"/>
              <w:rPr>
                <w:rFonts w:ascii="Times New Roman" w:eastAsia="Calibri" w:hAnsi="Times New Roman" w:cs="Times New Roman"/>
                <w:b/>
                <w:bCs/>
                <w:sz w:val="20"/>
                <w:szCs w:val="20"/>
                <w:lang w:eastAsia="hu-HU"/>
              </w:rPr>
            </w:pPr>
          </w:p>
          <w:p w:rsidR="00D35406" w:rsidRPr="00D35406" w:rsidRDefault="00D35406" w:rsidP="00D35406">
            <w:pPr>
              <w:spacing w:after="0" w:line="240" w:lineRule="auto"/>
              <w:rPr>
                <w:rFonts w:ascii="Times New Roman" w:eastAsia="Calibri" w:hAnsi="Times New Roman" w:cs="Times New Roman"/>
                <w:b/>
                <w:bCs/>
                <w:sz w:val="20"/>
                <w:szCs w:val="20"/>
                <w:lang w:eastAsia="hu-HU"/>
              </w:rPr>
            </w:pPr>
            <w:r w:rsidRPr="00D35406">
              <w:rPr>
                <w:rFonts w:ascii="Times New Roman" w:eastAsia="Calibri" w:hAnsi="Times New Roman" w:cs="Times New Roman"/>
                <w:b/>
                <w:bCs/>
                <w:sz w:val="20"/>
                <w:szCs w:val="20"/>
                <w:lang w:eastAsia="hu-HU"/>
              </w:rPr>
              <w:t>Ajánlott szakirodalom:</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2137/85/EGK rendelet az európai gazdasági egyesülésről</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2157/2001/EK rendelet az európai részvénytársaságról</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1435/2003/EK rendelet az európai szövetkezetről</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1. sz. publicitási irányelv</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2. sz. tőkevédelmi irányelv</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3. sz. konfúziós irányelv</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7. és 8. könyvviteli irányelvek</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6. sz. szétválási irányelv</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10. sz. irányelv a tőkeegyesítő társaságok határokon átnyúló egyesüléséről </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11. sz. fióktelepre vonatkozó irányelv</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12. sz. egyszemélyes kft-re vonatkozó irányelv</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Struktúra-irányelv tervezet</w:t>
            </w:r>
          </w:p>
          <w:p w:rsidR="00D35406" w:rsidRPr="00D35406" w:rsidRDefault="00D35406" w:rsidP="00D35406">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Székhelyáthelyezési irányelvtervezet</w:t>
            </w:r>
          </w:p>
        </w:tc>
      </w:tr>
    </w:tbl>
    <w:p w:rsidR="00D35406" w:rsidRPr="00D35406" w:rsidRDefault="00D35406" w:rsidP="00D35406">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D35406" w:rsidRPr="00D35406" w:rsidTr="00D35406">
        <w:tc>
          <w:tcPr>
            <w:tcW w:w="9250" w:type="dxa"/>
            <w:gridSpan w:val="2"/>
            <w:shd w:val="clear" w:color="auto" w:fill="auto"/>
          </w:tcPr>
          <w:p w:rsidR="00D35406" w:rsidRPr="00D35406" w:rsidRDefault="00D35406" w:rsidP="00D35406">
            <w:pPr>
              <w:spacing w:after="0" w:line="240" w:lineRule="auto"/>
              <w:jc w:val="center"/>
              <w:rPr>
                <w:rFonts w:ascii="Times New Roman" w:eastAsia="Calibri" w:hAnsi="Times New Roman" w:cs="Times New Roman"/>
                <w:sz w:val="28"/>
                <w:szCs w:val="28"/>
                <w:lang w:eastAsia="hu-HU"/>
              </w:rPr>
            </w:pPr>
            <w:r w:rsidRPr="00D35406">
              <w:rPr>
                <w:rFonts w:ascii="Times New Roman" w:eastAsia="Calibri" w:hAnsi="Times New Roman" w:cs="Times New Roman"/>
                <w:sz w:val="28"/>
                <w:szCs w:val="28"/>
                <w:lang w:eastAsia="hu-HU"/>
              </w:rPr>
              <w:t>Heti bontott tematika</w:t>
            </w:r>
          </w:p>
        </w:tc>
      </w:tr>
      <w:tr w:rsidR="00D35406" w:rsidRPr="00D35406" w:rsidTr="00D35406">
        <w:tc>
          <w:tcPr>
            <w:tcW w:w="1529" w:type="dxa"/>
            <w:shd w:val="clear" w:color="auto" w:fill="auto"/>
          </w:tcPr>
          <w:p w:rsidR="00D35406" w:rsidRPr="00D35406" w:rsidRDefault="00D35406" w:rsidP="00D35406">
            <w:pPr>
              <w:numPr>
                <w:ilvl w:val="0"/>
                <w:numId w:val="18"/>
              </w:num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hét</w:t>
            </w:r>
          </w:p>
        </w:tc>
        <w:tc>
          <w:tcPr>
            <w:tcW w:w="7721" w:type="dxa"/>
            <w:shd w:val="clear" w:color="auto" w:fill="auto"/>
          </w:tcPr>
          <w:p w:rsidR="00D35406" w:rsidRPr="00D35406" w:rsidRDefault="00D35406" w:rsidP="00D35406">
            <w:pPr>
              <w:spacing w:after="0" w:line="240" w:lineRule="auto"/>
              <w:rPr>
                <w:rFonts w:ascii="Times New Roman" w:eastAsia="Calibri" w:hAnsi="Times New Roman" w:cs="Times New Roman"/>
                <w:bCs/>
                <w:sz w:val="20"/>
                <w:szCs w:val="20"/>
                <w:lang w:eastAsia="hu-HU"/>
              </w:rPr>
            </w:pPr>
            <w:r w:rsidRPr="00D35406">
              <w:rPr>
                <w:rFonts w:ascii="Times New Roman" w:eastAsia="Calibri" w:hAnsi="Times New Roman" w:cs="Times New Roman"/>
                <w:b/>
                <w:bCs/>
                <w:sz w:val="20"/>
                <w:szCs w:val="20"/>
                <w:lang w:eastAsia="hu-HU"/>
              </w:rPr>
              <w:t xml:space="preserve">Az Európai Unió jogforrási rendszere: </w:t>
            </w:r>
            <w:r w:rsidRPr="00D35406">
              <w:rPr>
                <w:rFonts w:ascii="Times New Roman" w:eastAsia="Calibri" w:hAnsi="Times New Roman" w:cs="Times New Roman"/>
                <w:bCs/>
                <w:sz w:val="20"/>
                <w:szCs w:val="20"/>
                <w:lang w:eastAsia="hu-HU"/>
              </w:rPr>
              <w:t xml:space="preserve">az elsődleges és másodlagos jogforrások formái és szabályozási metódusuk.  </w:t>
            </w:r>
          </w:p>
          <w:p w:rsidR="00D35406" w:rsidRPr="00D35406" w:rsidRDefault="00780616" w:rsidP="00D35406">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pict>
                <v:rect id="_x0000_i1036" style="width:0;height:1.5pt" o:hralign="center" o:hrstd="t" o:hr="t" fillcolor="#a0a0a0" stroked="f"/>
              </w:pic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TE: Ismeri az EU-s jogrendszer alapvető felépítését, a jogforrások típusait, az EU-s szervek jogalkotási folyamatát és az Unió Bíróságának eljárását. </w:t>
            </w:r>
          </w:p>
          <w:p w:rsidR="00D35406" w:rsidRPr="00D35406" w:rsidRDefault="00D35406" w:rsidP="00D35406">
            <w:pPr>
              <w:spacing w:after="0" w:line="240" w:lineRule="auto"/>
              <w:rPr>
                <w:rFonts w:ascii="Times New Roman" w:eastAsia="Calibri" w:hAnsi="Times New Roman" w:cs="Times New Roman"/>
                <w:sz w:val="20"/>
                <w:szCs w:val="20"/>
                <w:lang w:eastAsia="hu-HU"/>
              </w:rPr>
            </w:pPr>
          </w:p>
        </w:tc>
      </w:tr>
      <w:tr w:rsidR="00D35406" w:rsidRPr="00D35406" w:rsidTr="00D35406">
        <w:tc>
          <w:tcPr>
            <w:tcW w:w="1529" w:type="dxa"/>
            <w:shd w:val="clear" w:color="auto" w:fill="auto"/>
          </w:tcPr>
          <w:p w:rsidR="00D35406" w:rsidRPr="00D35406" w:rsidRDefault="00D35406" w:rsidP="00D35406">
            <w:pPr>
              <w:numPr>
                <w:ilvl w:val="0"/>
                <w:numId w:val="18"/>
              </w:num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hét</w:t>
            </w: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b/>
                <w:bCs/>
                <w:sz w:val="20"/>
                <w:szCs w:val="20"/>
                <w:lang w:eastAsia="hu-HU"/>
              </w:rPr>
              <w:t xml:space="preserve">Az EU társasági jogi jogalkotása: </w:t>
            </w:r>
            <w:r w:rsidRPr="00D35406">
              <w:rPr>
                <w:rFonts w:ascii="Times New Roman" w:eastAsia="Calibri" w:hAnsi="Times New Roman" w:cs="Times New Roman"/>
                <w:bCs/>
                <w:sz w:val="20"/>
                <w:szCs w:val="20"/>
                <w:lang w:eastAsia="hu-HU"/>
              </w:rPr>
              <w:t>a társaságalapítás négyes szabadsága (jogesetekkel), a társasági jogegységesítés és jogharmonizáció eszközei és szabályozási területük.</w:t>
            </w:r>
            <w:r w:rsidRPr="00D35406">
              <w:rPr>
                <w:rFonts w:ascii="Times New Roman" w:eastAsia="Calibri" w:hAnsi="Times New Roman" w:cs="Times New Roman"/>
                <w:b/>
                <w:bCs/>
                <w:sz w:val="20"/>
                <w:szCs w:val="20"/>
                <w:lang w:eastAsia="hu-HU"/>
              </w:rPr>
              <w:t xml:space="preserve"> </w:t>
            </w:r>
          </w:p>
          <w:p w:rsidR="00D35406" w:rsidRPr="00D35406" w:rsidRDefault="00780616" w:rsidP="00D35406">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pict>
                <v:rect id="_x0000_i1037" style="width:0;height:1.5pt" o:hralign="center" o:hrstd="t" o:hr="t" fillcolor="#a0a0a0" stroked="f"/>
              </w:pic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Ismeri a társaságok tekintetében a letelepedés szabadságának elvét, az EK rendeletek és irányelvek szabályozási mechanizmusát.</w:t>
            </w:r>
          </w:p>
          <w:p w:rsidR="00D35406" w:rsidRPr="00D35406" w:rsidRDefault="00D35406" w:rsidP="00D35406">
            <w:pPr>
              <w:spacing w:after="0" w:line="240" w:lineRule="auto"/>
              <w:rPr>
                <w:rFonts w:ascii="Times New Roman" w:eastAsia="Calibri" w:hAnsi="Times New Roman" w:cs="Times New Roman"/>
                <w:sz w:val="20"/>
                <w:szCs w:val="20"/>
                <w:lang w:eastAsia="hu-HU"/>
              </w:rPr>
            </w:pPr>
          </w:p>
        </w:tc>
      </w:tr>
      <w:tr w:rsidR="00D35406" w:rsidRPr="00D35406" w:rsidTr="00D35406">
        <w:tc>
          <w:tcPr>
            <w:tcW w:w="1529" w:type="dxa"/>
            <w:shd w:val="clear" w:color="auto" w:fill="auto"/>
          </w:tcPr>
          <w:p w:rsidR="00D35406" w:rsidRPr="00D35406" w:rsidRDefault="00D35406" w:rsidP="00D35406">
            <w:pPr>
              <w:numPr>
                <w:ilvl w:val="0"/>
                <w:numId w:val="18"/>
              </w:num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hét</w:t>
            </w:r>
          </w:p>
        </w:tc>
        <w:tc>
          <w:tcPr>
            <w:tcW w:w="7721" w:type="dxa"/>
            <w:shd w:val="clear" w:color="auto" w:fill="auto"/>
          </w:tcPr>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b/>
                <w:bCs/>
                <w:sz w:val="20"/>
                <w:szCs w:val="20"/>
                <w:lang w:eastAsia="hu-HU"/>
              </w:rPr>
              <w:t xml:space="preserve">XXI. századi társasági jogi szabályozási tendenciák az EU-ban: </w:t>
            </w:r>
            <w:r w:rsidRPr="00D35406">
              <w:rPr>
                <w:rFonts w:ascii="Times New Roman" w:eastAsia="Calibri" w:hAnsi="Times New Roman" w:cs="Times New Roman"/>
                <w:bCs/>
                <w:sz w:val="20"/>
                <w:szCs w:val="20"/>
                <w:lang w:eastAsia="hu-HU"/>
              </w:rPr>
              <w:t>a cselekvési tervekben meghatározott jövőbeli követelmények, illetve ezek hatása a magyar társasági jogalkotásra.</w:t>
            </w:r>
          </w:p>
          <w:p w:rsidR="00D35406" w:rsidRPr="00D35406" w:rsidRDefault="00780616" w:rsidP="00D35406">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pict>
                <v:rect id="_x0000_i1038" style="width:0;height:1.5pt" o:hralign="center" o:hrstd="t" o:hr="t" fillcolor="#a0a0a0" stroked="f"/>
              </w:pic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TE: Ismeri a XXI. századi társasági jogi trendeket, </w:t>
            </w:r>
            <w:proofErr w:type="gramStart"/>
            <w:r w:rsidRPr="00D35406">
              <w:rPr>
                <w:rFonts w:ascii="Times New Roman" w:eastAsia="Calibri" w:hAnsi="Times New Roman" w:cs="Times New Roman"/>
                <w:sz w:val="20"/>
                <w:szCs w:val="20"/>
                <w:lang w:eastAsia="hu-HU"/>
              </w:rPr>
              <w:t>úgy</w:t>
            </w:r>
            <w:proofErr w:type="gramEnd"/>
            <w:r w:rsidRPr="00D35406">
              <w:rPr>
                <w:rFonts w:ascii="Times New Roman" w:eastAsia="Calibri" w:hAnsi="Times New Roman" w:cs="Times New Roman"/>
                <w:sz w:val="20"/>
                <w:szCs w:val="20"/>
                <w:lang w:eastAsia="hu-HU"/>
              </w:rPr>
              <w:t xml:space="preserve"> mint a hitelezővédelem erősítése, a társaságalapítás könnyítése, az átlátható, ellenőrizhető működés (corporate governance követelménye), a vezető tisztségviselők díjazásának nyilvánossága, a részvényesek információs jogának a bővítése. </w:t>
            </w:r>
          </w:p>
          <w:p w:rsidR="00D35406" w:rsidRPr="00D35406" w:rsidRDefault="00D35406" w:rsidP="00D35406">
            <w:pPr>
              <w:spacing w:after="0" w:line="240" w:lineRule="auto"/>
              <w:rPr>
                <w:rFonts w:ascii="Times New Roman" w:eastAsia="Calibri" w:hAnsi="Times New Roman" w:cs="Times New Roman"/>
                <w:sz w:val="20"/>
                <w:szCs w:val="20"/>
                <w:lang w:eastAsia="hu-HU"/>
              </w:rPr>
            </w:pPr>
          </w:p>
        </w:tc>
      </w:tr>
      <w:tr w:rsidR="00D35406" w:rsidRPr="00D35406" w:rsidTr="00D35406">
        <w:tc>
          <w:tcPr>
            <w:tcW w:w="1529" w:type="dxa"/>
            <w:shd w:val="clear" w:color="auto" w:fill="auto"/>
          </w:tcPr>
          <w:p w:rsidR="00D35406" w:rsidRPr="00D35406" w:rsidRDefault="00D35406" w:rsidP="00D35406">
            <w:pPr>
              <w:numPr>
                <w:ilvl w:val="0"/>
                <w:numId w:val="18"/>
              </w:num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hét</w:t>
            </w:r>
          </w:p>
        </w:tc>
        <w:tc>
          <w:tcPr>
            <w:tcW w:w="7721" w:type="dxa"/>
            <w:shd w:val="clear" w:color="auto" w:fill="auto"/>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b/>
                <w:sz w:val="20"/>
                <w:szCs w:val="20"/>
                <w:lang w:eastAsia="hu-HU"/>
              </w:rPr>
              <w:t xml:space="preserve">A társasági jogi alapelvek: </w:t>
            </w:r>
            <w:r w:rsidRPr="00D35406">
              <w:rPr>
                <w:rFonts w:ascii="Times New Roman" w:eastAsia="Calibri" w:hAnsi="Times New Roman" w:cs="Times New Roman"/>
                <w:sz w:val="20"/>
                <w:szCs w:val="20"/>
                <w:lang w:eastAsia="hu-HU"/>
              </w:rPr>
              <w:t>a társaságalapítás anyagi jogi és eljárásjogi specifikumai</w:t>
            </w:r>
            <w:r w:rsidRPr="00D35406">
              <w:rPr>
                <w:rFonts w:ascii="Times New Roman" w:eastAsia="Calibri" w:hAnsi="Times New Roman" w:cs="Times New Roman"/>
                <w:b/>
                <w:sz w:val="20"/>
                <w:szCs w:val="20"/>
                <w:lang w:eastAsia="hu-HU"/>
              </w:rPr>
              <w:t>.</w:t>
            </w:r>
            <w:r w:rsidRPr="00D35406">
              <w:rPr>
                <w:rFonts w:ascii="Times New Roman" w:eastAsia="Calibri" w:hAnsi="Times New Roman" w:cs="Times New Roman"/>
                <w:sz w:val="20"/>
                <w:szCs w:val="20"/>
                <w:lang w:eastAsia="hu-HU"/>
              </w:rPr>
              <w:t xml:space="preserve"> A társaságalapításhoz kapcsolódó irányelvek (1. és 2. irányelv), publicitási követelmények. A cégbejegyzési eljárás folyamata. Az előtársaság időszaka.</w:t>
            </w:r>
            <w:r w:rsidR="00780616">
              <w:rPr>
                <w:rFonts w:ascii="Times New Roman" w:eastAsia="Calibri" w:hAnsi="Times New Roman" w:cs="Times New Roman"/>
                <w:sz w:val="20"/>
                <w:szCs w:val="20"/>
                <w:lang w:eastAsia="hu-HU"/>
              </w:rPr>
              <w:pict>
                <v:rect id="_x0000_i1039" style="width:0;height:1.5pt" o:hralign="center" o:hrstd="t" o:hr="t" fillcolor="#a0a0a0" stroked="f"/>
              </w:pic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Ismeri a magyarországi cégformák típusait, az alapítás magyar és EU-s követelményeit, a közreműködő személyeket, hatóságokat.</w:t>
            </w:r>
          </w:p>
          <w:p w:rsidR="00D35406" w:rsidRPr="00D35406" w:rsidRDefault="00D35406" w:rsidP="00D35406">
            <w:pPr>
              <w:spacing w:after="0" w:line="240" w:lineRule="auto"/>
              <w:rPr>
                <w:rFonts w:ascii="Times New Roman" w:eastAsia="Calibri" w:hAnsi="Times New Roman" w:cs="Times New Roman"/>
                <w:sz w:val="20"/>
                <w:szCs w:val="20"/>
                <w:lang w:eastAsia="hu-HU"/>
              </w:rPr>
            </w:pPr>
          </w:p>
        </w:tc>
      </w:tr>
      <w:tr w:rsidR="00D35406" w:rsidRPr="00D35406" w:rsidTr="00D35406">
        <w:tc>
          <w:tcPr>
            <w:tcW w:w="1529" w:type="dxa"/>
            <w:shd w:val="clear" w:color="auto" w:fill="auto"/>
          </w:tcPr>
          <w:p w:rsidR="00D35406" w:rsidRPr="00D35406" w:rsidRDefault="00D35406" w:rsidP="00D35406">
            <w:pPr>
              <w:numPr>
                <w:ilvl w:val="0"/>
                <w:numId w:val="18"/>
              </w:num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hét</w:t>
            </w:r>
          </w:p>
        </w:tc>
        <w:tc>
          <w:tcPr>
            <w:tcW w:w="7721" w:type="dxa"/>
            <w:shd w:val="clear" w:color="auto" w:fill="auto"/>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b/>
                <w:sz w:val="20"/>
                <w:szCs w:val="20"/>
                <w:lang w:eastAsia="hu-HU"/>
              </w:rPr>
              <w:t xml:space="preserve">A gazdasági társaságok szervezeti felépítése: </w:t>
            </w:r>
            <w:r w:rsidRPr="00D35406">
              <w:rPr>
                <w:rFonts w:ascii="Times New Roman" w:eastAsia="Calibri" w:hAnsi="Times New Roman" w:cs="Times New Roman"/>
                <w:sz w:val="20"/>
                <w:szCs w:val="20"/>
                <w:lang w:eastAsia="hu-HU"/>
              </w:rPr>
              <w:t>a kötelező és az opcionális szervek típusai, hatáskörük és működési szabályaik. A legfőbb szerv, a felügyelőbizottság, a könyvvizsgáló, az audit bizottság szerepe.</w:t>
            </w:r>
            <w:r w:rsidR="00780616">
              <w:rPr>
                <w:rFonts w:ascii="Times New Roman" w:eastAsia="Calibri" w:hAnsi="Times New Roman" w:cs="Times New Roman"/>
                <w:sz w:val="20"/>
                <w:szCs w:val="20"/>
                <w:lang w:eastAsia="hu-HU"/>
              </w:rPr>
              <w:pict>
                <v:rect id="_x0000_i1040" style="width:0;height:1.5pt" o:hralign="center" o:hrstd="t" o:hr="t" fillcolor="#a0a0a0" stroked="f"/>
              </w:pic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Alapos ismereteket sajátít el a gazdasági társaságok tulajdonosi testülete (legfőbb szerv), illetve az ellenőrző szervek funkciója és hatásköre tekintetében.</w:t>
            </w:r>
          </w:p>
        </w:tc>
      </w:tr>
      <w:tr w:rsidR="00D35406" w:rsidRPr="00D35406" w:rsidTr="00D35406">
        <w:tc>
          <w:tcPr>
            <w:tcW w:w="1529" w:type="dxa"/>
            <w:shd w:val="clear" w:color="auto" w:fill="auto"/>
          </w:tcPr>
          <w:p w:rsidR="00D35406" w:rsidRPr="00D35406" w:rsidRDefault="00D35406" w:rsidP="00D35406">
            <w:pPr>
              <w:numPr>
                <w:ilvl w:val="0"/>
                <w:numId w:val="18"/>
              </w:num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hét</w:t>
            </w:r>
          </w:p>
        </w:tc>
        <w:tc>
          <w:tcPr>
            <w:tcW w:w="7721" w:type="dxa"/>
            <w:shd w:val="clear" w:color="auto" w:fill="auto"/>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b/>
                <w:sz w:val="20"/>
                <w:szCs w:val="20"/>
                <w:lang w:eastAsia="hu-HU"/>
              </w:rPr>
              <w:t>A gazdasági társaságok vezetési struktúrái</w:t>
            </w:r>
            <w:r w:rsidRPr="00D35406">
              <w:rPr>
                <w:rFonts w:ascii="Times New Roman" w:eastAsia="Calibri" w:hAnsi="Times New Roman" w:cs="Times New Roman"/>
                <w:b/>
                <w:bCs/>
                <w:sz w:val="20"/>
                <w:szCs w:val="20"/>
                <w:lang w:eastAsia="hu-HU"/>
              </w:rPr>
              <w:t xml:space="preserve">: </w:t>
            </w:r>
            <w:r w:rsidRPr="00D35406">
              <w:rPr>
                <w:rFonts w:ascii="Times New Roman" w:eastAsia="Calibri" w:hAnsi="Times New Roman" w:cs="Times New Roman"/>
                <w:bCs/>
                <w:sz w:val="20"/>
                <w:szCs w:val="20"/>
                <w:lang w:eastAsia="hu-HU"/>
              </w:rPr>
              <w:t xml:space="preserve">A vezető tisztségviselő jogállása, feladata, felelőssége. Az egyszemélyi és a testületi vezetés formái. A német dualista és az angolszász </w:t>
            </w:r>
            <w:r w:rsidRPr="00D35406">
              <w:rPr>
                <w:rFonts w:ascii="Times New Roman" w:eastAsia="Calibri" w:hAnsi="Times New Roman" w:cs="Times New Roman"/>
                <w:bCs/>
                <w:sz w:val="20"/>
                <w:szCs w:val="20"/>
                <w:lang w:eastAsia="hu-HU"/>
              </w:rPr>
              <w:lastRenderedPageBreak/>
              <w:t>board rendszer jellemzői.</w:t>
            </w:r>
            <w:r w:rsidR="00780616">
              <w:rPr>
                <w:rFonts w:ascii="Times New Roman" w:eastAsia="Calibri" w:hAnsi="Times New Roman" w:cs="Times New Roman"/>
                <w:sz w:val="20"/>
                <w:szCs w:val="20"/>
                <w:lang w:eastAsia="hu-HU"/>
              </w:rPr>
              <w:pict>
                <v:rect id="_x0000_i1041" style="width:0;height:1.5pt" o:hralign="center" o:hrstd="t" o:hr="t" fillcolor="#a0a0a0" stroked="f"/>
              </w:pic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Részletes ismeretekkel bír a társaságoknál az operatív irányítást végző menedzserek feladatai, jogai és kötelezettségei vonatkozásában, ismeri a társasággal szembeni és a hitelezők felé fennálló felelősségének feltételeit.</w:t>
            </w:r>
          </w:p>
        </w:tc>
      </w:tr>
      <w:tr w:rsidR="00D35406" w:rsidRPr="00D35406" w:rsidTr="00D35406">
        <w:tc>
          <w:tcPr>
            <w:tcW w:w="1529" w:type="dxa"/>
            <w:shd w:val="clear" w:color="auto" w:fill="auto"/>
          </w:tcPr>
          <w:p w:rsidR="00D35406" w:rsidRPr="00D35406" w:rsidRDefault="00D35406" w:rsidP="00D35406">
            <w:pPr>
              <w:numPr>
                <w:ilvl w:val="0"/>
                <w:numId w:val="18"/>
              </w:num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lastRenderedPageBreak/>
              <w:t>hét</w:t>
            </w:r>
          </w:p>
        </w:tc>
        <w:tc>
          <w:tcPr>
            <w:tcW w:w="7721" w:type="dxa"/>
            <w:shd w:val="clear" w:color="auto" w:fill="auto"/>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b/>
                <w:sz w:val="20"/>
                <w:szCs w:val="20"/>
                <w:lang w:eastAsia="hu-HU"/>
              </w:rPr>
              <w:t>Személyegyesítő társasági formák:</w:t>
            </w:r>
            <w:r w:rsidRPr="00D35406">
              <w:rPr>
                <w:rFonts w:ascii="Times New Roman" w:eastAsia="Calibri" w:hAnsi="Times New Roman" w:cs="Times New Roman"/>
                <w:sz w:val="20"/>
                <w:szCs w:val="20"/>
                <w:lang w:eastAsia="hu-HU"/>
              </w:rPr>
              <w:t xml:space="preserve"> A kkt. és a bt. alapításának alanyi és vagyoni feltételei. A tagok személye és felelőssége. A kkt. és bt. szervezeti felépítésének specifikumai. A tagsági viszony megszüntetésének formái.</w:t>
            </w:r>
            <w:r w:rsidR="00780616">
              <w:rPr>
                <w:rFonts w:ascii="Times New Roman" w:eastAsia="Calibri" w:hAnsi="Times New Roman" w:cs="Times New Roman"/>
                <w:sz w:val="20"/>
                <w:szCs w:val="20"/>
                <w:lang w:eastAsia="hu-HU"/>
              </w:rPr>
              <w:pict>
                <v:rect id="_x0000_i1042" style="width:0;height:1.5pt" o:hralign="center" o:hrstd="t" o:hr="t" fillcolor="#a0a0a0" stroked="f"/>
              </w:pic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Ismeri a vizsgált két társasági forma választásának legfontosabb ismérveit, el tudja határolni más vállalkozási formáktól.</w:t>
            </w:r>
          </w:p>
          <w:p w:rsidR="00D35406" w:rsidRPr="00D35406" w:rsidRDefault="00D35406" w:rsidP="00D35406">
            <w:pPr>
              <w:spacing w:after="0" w:line="240" w:lineRule="auto"/>
              <w:rPr>
                <w:rFonts w:ascii="Times New Roman" w:eastAsia="Calibri" w:hAnsi="Times New Roman" w:cs="Times New Roman"/>
                <w:sz w:val="20"/>
                <w:szCs w:val="20"/>
                <w:lang w:eastAsia="hu-HU"/>
              </w:rPr>
            </w:pPr>
          </w:p>
        </w:tc>
      </w:tr>
      <w:tr w:rsidR="00D35406" w:rsidRPr="00D35406" w:rsidTr="00D35406">
        <w:tc>
          <w:tcPr>
            <w:tcW w:w="1529" w:type="dxa"/>
            <w:shd w:val="clear" w:color="auto" w:fill="auto"/>
          </w:tcPr>
          <w:p w:rsidR="00D35406" w:rsidRPr="00D35406" w:rsidRDefault="00D35406" w:rsidP="00D35406">
            <w:pPr>
              <w:numPr>
                <w:ilvl w:val="0"/>
                <w:numId w:val="18"/>
              </w:num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hét</w:t>
            </w:r>
          </w:p>
        </w:tc>
        <w:tc>
          <w:tcPr>
            <w:tcW w:w="7721" w:type="dxa"/>
            <w:shd w:val="clear" w:color="auto" w:fill="auto"/>
          </w:tcPr>
          <w:p w:rsidR="00D35406" w:rsidRPr="00D35406" w:rsidRDefault="00D35406" w:rsidP="00D35406">
            <w:pPr>
              <w:spacing w:after="0" w:line="240" w:lineRule="auto"/>
              <w:rPr>
                <w:rFonts w:ascii="Times New Roman" w:eastAsia="Calibri" w:hAnsi="Times New Roman" w:cs="Times New Roman"/>
                <w:bCs/>
                <w:sz w:val="20"/>
                <w:szCs w:val="20"/>
                <w:lang w:eastAsia="hu-HU"/>
              </w:rPr>
            </w:pPr>
            <w:r w:rsidRPr="00D35406">
              <w:rPr>
                <w:rFonts w:ascii="Times New Roman" w:eastAsia="Calibri" w:hAnsi="Times New Roman" w:cs="Times New Roman"/>
                <w:b/>
                <w:sz w:val="20"/>
                <w:szCs w:val="20"/>
                <w:lang w:eastAsia="hu-HU"/>
              </w:rPr>
              <w:t>A korlátolt felelősségű társaság:</w:t>
            </w:r>
            <w:r w:rsidRPr="00D35406">
              <w:rPr>
                <w:rFonts w:ascii="Times New Roman" w:eastAsia="Calibri" w:hAnsi="Times New Roman" w:cs="Times New Roman"/>
                <w:sz w:val="20"/>
                <w:szCs w:val="20"/>
                <w:lang w:eastAsia="hu-HU"/>
              </w:rPr>
              <w:t xml:space="preserve"> </w:t>
            </w:r>
            <w:r w:rsidRPr="00D35406">
              <w:rPr>
                <w:rFonts w:ascii="Times New Roman" w:eastAsia="Calibri" w:hAnsi="Times New Roman" w:cs="Times New Roman"/>
                <w:bCs/>
                <w:sz w:val="20"/>
                <w:szCs w:val="20"/>
                <w:lang w:eastAsia="hu-HU"/>
              </w:rPr>
              <w:t>A kft. alapításának alanyi és tárgyi feltételei, törzstőke, törzsbetét, üzletrész fogalmi sajátosságai. Tagok köre, felelőssége, jogállása. Mellékszolgáltatás és pótbefizetés jellemzői. Taggyűlés és ügyvezető működési sajátosságai. (2. sz. tőkevédelmi és a12. sz. egyszemélyes kft-re vonatkozó irányelv)</w:t>
            </w:r>
          </w:p>
          <w:p w:rsidR="00D35406" w:rsidRPr="00D35406" w:rsidRDefault="00780616" w:rsidP="00D35406">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pict>
                <v:rect id="_x0000_i1043" style="width:0;height:1.5pt" o:hralign="center" o:hrstd="t" o:hr="t" fillcolor="#a0a0a0" stroked="f"/>
              </w:pic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Ismeri a kft. népszerűségében rejlő előnyöket, tisztában van az alapítási és a működési sajátosságok rugalmas kialakíthatóságával.</w:t>
            </w:r>
          </w:p>
          <w:p w:rsidR="00D35406" w:rsidRPr="00D35406" w:rsidRDefault="00D35406" w:rsidP="00D35406">
            <w:pPr>
              <w:spacing w:after="0" w:line="240" w:lineRule="auto"/>
              <w:rPr>
                <w:rFonts w:ascii="Times New Roman" w:eastAsia="Calibri" w:hAnsi="Times New Roman" w:cs="Times New Roman"/>
                <w:sz w:val="20"/>
                <w:szCs w:val="20"/>
                <w:lang w:eastAsia="hu-HU"/>
              </w:rPr>
            </w:pPr>
          </w:p>
        </w:tc>
      </w:tr>
      <w:tr w:rsidR="00D35406" w:rsidRPr="00D35406" w:rsidTr="00D35406">
        <w:tc>
          <w:tcPr>
            <w:tcW w:w="1529" w:type="dxa"/>
            <w:shd w:val="clear" w:color="auto" w:fill="auto"/>
          </w:tcPr>
          <w:p w:rsidR="00D35406" w:rsidRPr="00D35406" w:rsidRDefault="00D35406" w:rsidP="00D35406">
            <w:pPr>
              <w:numPr>
                <w:ilvl w:val="0"/>
                <w:numId w:val="18"/>
              </w:num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hét</w:t>
            </w:r>
          </w:p>
        </w:tc>
        <w:tc>
          <w:tcPr>
            <w:tcW w:w="7721" w:type="dxa"/>
            <w:shd w:val="clear" w:color="auto" w:fill="auto"/>
          </w:tcPr>
          <w:p w:rsidR="00D35406" w:rsidRPr="00D35406" w:rsidRDefault="00D35406" w:rsidP="00D35406">
            <w:pPr>
              <w:spacing w:after="0" w:line="240" w:lineRule="auto"/>
              <w:rPr>
                <w:rFonts w:ascii="Times New Roman" w:eastAsia="Calibri" w:hAnsi="Times New Roman" w:cs="Times New Roman"/>
                <w:bCs/>
                <w:sz w:val="20"/>
                <w:szCs w:val="20"/>
                <w:lang w:eastAsia="hu-HU"/>
              </w:rPr>
            </w:pPr>
            <w:r w:rsidRPr="00D35406">
              <w:rPr>
                <w:rFonts w:ascii="Times New Roman" w:eastAsia="Calibri" w:hAnsi="Times New Roman" w:cs="Times New Roman"/>
                <w:sz w:val="20"/>
                <w:szCs w:val="20"/>
                <w:lang w:eastAsia="hu-HU"/>
              </w:rPr>
              <w:t>A</w:t>
            </w:r>
            <w:r w:rsidRPr="00D35406">
              <w:rPr>
                <w:rFonts w:ascii="Times New Roman" w:eastAsia="Calibri" w:hAnsi="Times New Roman" w:cs="Times New Roman"/>
                <w:b/>
                <w:sz w:val="20"/>
                <w:szCs w:val="20"/>
                <w:lang w:eastAsia="hu-HU"/>
              </w:rPr>
              <w:t xml:space="preserve"> részvénytársaság jellemzői, a részvény:</w:t>
            </w:r>
            <w:r w:rsidRPr="00D35406">
              <w:rPr>
                <w:rFonts w:ascii="Times New Roman" w:eastAsia="Calibri" w:hAnsi="Times New Roman" w:cs="Times New Roman"/>
                <w:bCs/>
                <w:sz w:val="20"/>
                <w:szCs w:val="20"/>
                <w:lang w:eastAsia="hu-HU"/>
              </w:rPr>
              <w:t xml:space="preserve"> A zrt. és az nyrt. elhatárolása, szilárd alaptőke elve, részvényes személye és felelőssége. A részvény fogalma, részvényfajták. Monista és dualista irányítás. Corporate governance követelménye. Struktúra-irányelv tervezet</w:t>
            </w:r>
          </w:p>
          <w:p w:rsidR="00D35406" w:rsidRPr="00D35406" w:rsidRDefault="00780616" w:rsidP="00D35406">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pict>
                <v:rect id="_x0000_i1044" style="width:0;height:1.5pt" o:hralign="center" o:hrstd="t" o:hr="t" fillcolor="#a0a0a0" stroked="f"/>
              </w:pic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Ismeri az rt. működési sajátosságait, alapításának előnyeit és hátrányait, tisztában van a részvény értékpapírjogi sajátosságaival.</w:t>
            </w:r>
          </w:p>
          <w:p w:rsidR="00D35406" w:rsidRPr="00D35406" w:rsidRDefault="00D35406" w:rsidP="00D35406">
            <w:pPr>
              <w:spacing w:after="0" w:line="240" w:lineRule="auto"/>
              <w:rPr>
                <w:rFonts w:ascii="Times New Roman" w:eastAsia="Calibri" w:hAnsi="Times New Roman" w:cs="Times New Roman"/>
                <w:sz w:val="20"/>
                <w:szCs w:val="20"/>
                <w:lang w:eastAsia="hu-HU"/>
              </w:rPr>
            </w:pPr>
          </w:p>
        </w:tc>
      </w:tr>
      <w:tr w:rsidR="00D35406" w:rsidRPr="00D35406" w:rsidTr="00D35406">
        <w:tc>
          <w:tcPr>
            <w:tcW w:w="1529" w:type="dxa"/>
            <w:shd w:val="clear" w:color="auto" w:fill="auto"/>
          </w:tcPr>
          <w:p w:rsidR="00D35406" w:rsidRPr="00D35406" w:rsidRDefault="00D35406" w:rsidP="00D35406">
            <w:pPr>
              <w:numPr>
                <w:ilvl w:val="0"/>
                <w:numId w:val="18"/>
              </w:num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hét</w:t>
            </w:r>
          </w:p>
        </w:tc>
        <w:tc>
          <w:tcPr>
            <w:tcW w:w="7721" w:type="dxa"/>
            <w:shd w:val="clear" w:color="auto" w:fill="auto"/>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b/>
                <w:sz w:val="20"/>
                <w:szCs w:val="20"/>
                <w:lang w:eastAsia="hu-HU"/>
              </w:rPr>
              <w:t xml:space="preserve">Szupranacionális társasági formák: Európai Gazdasági Egyesülés. </w:t>
            </w:r>
            <w:r w:rsidRPr="00D35406">
              <w:rPr>
                <w:rFonts w:ascii="Times New Roman" w:eastAsia="Calibri" w:hAnsi="Times New Roman" w:cs="Times New Roman"/>
                <w:sz w:val="20"/>
                <w:szCs w:val="20"/>
                <w:lang w:eastAsia="hu-HU"/>
              </w:rPr>
              <w:t>Az ege nonprofit kooperációs jellege. Az alapítók köre és felelőssége, az ege működési szabályai.</w:t>
            </w:r>
            <w:r w:rsidR="00780616">
              <w:rPr>
                <w:rFonts w:ascii="Times New Roman" w:eastAsia="Calibri" w:hAnsi="Times New Roman" w:cs="Times New Roman"/>
                <w:sz w:val="20"/>
                <w:szCs w:val="20"/>
                <w:lang w:eastAsia="hu-HU"/>
              </w:rPr>
              <w:pict>
                <v:rect id="_x0000_i1045" style="width:0;height:1.5pt" o:hralign="center" o:hrstd="t" o:hr="t" fillcolor="#a0a0a0" stroked="f"/>
              </w:pic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Ismeri a</w:t>
            </w:r>
            <w:r w:rsidRPr="00D35406">
              <w:rPr>
                <w:rFonts w:ascii="Times New Roman" w:eastAsia="Calibri" w:hAnsi="Times New Roman" w:cs="Times New Roman"/>
                <w:bCs/>
                <w:sz w:val="20"/>
                <w:szCs w:val="20"/>
                <w:lang w:eastAsia="hu-HU"/>
              </w:rPr>
              <w:t>z EK jog által létrehozható ege jellemzőit, el tudja különíteni a profitorientált vállalkozások alanyaitól.</w:t>
            </w:r>
          </w:p>
          <w:p w:rsidR="00D35406" w:rsidRPr="00D35406" w:rsidRDefault="00D35406" w:rsidP="00D35406">
            <w:pPr>
              <w:spacing w:after="0" w:line="240" w:lineRule="auto"/>
              <w:rPr>
                <w:rFonts w:ascii="Times New Roman" w:eastAsia="Calibri" w:hAnsi="Times New Roman" w:cs="Times New Roman"/>
                <w:sz w:val="20"/>
                <w:szCs w:val="20"/>
                <w:lang w:eastAsia="hu-HU"/>
              </w:rPr>
            </w:pPr>
          </w:p>
        </w:tc>
      </w:tr>
      <w:tr w:rsidR="00D35406" w:rsidRPr="00D35406" w:rsidTr="00D35406">
        <w:tc>
          <w:tcPr>
            <w:tcW w:w="1529" w:type="dxa"/>
            <w:shd w:val="clear" w:color="auto" w:fill="auto"/>
          </w:tcPr>
          <w:p w:rsidR="00D35406" w:rsidRPr="00D35406" w:rsidRDefault="00D35406" w:rsidP="00D35406">
            <w:pPr>
              <w:numPr>
                <w:ilvl w:val="0"/>
                <w:numId w:val="18"/>
              </w:num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hét</w:t>
            </w:r>
          </w:p>
        </w:tc>
        <w:tc>
          <w:tcPr>
            <w:tcW w:w="7721" w:type="dxa"/>
            <w:shd w:val="clear" w:color="auto" w:fill="auto"/>
          </w:tcPr>
          <w:p w:rsidR="00D35406" w:rsidRPr="00D35406" w:rsidRDefault="00D35406" w:rsidP="00D35406">
            <w:pPr>
              <w:spacing w:after="0" w:line="240" w:lineRule="auto"/>
              <w:rPr>
                <w:rFonts w:ascii="Times New Roman" w:eastAsia="Calibri" w:hAnsi="Times New Roman" w:cs="Times New Roman"/>
                <w:sz w:val="20"/>
                <w:szCs w:val="20"/>
                <w:lang w:eastAsia="hu-HU"/>
              </w:rPr>
            </w:pP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b/>
                <w:sz w:val="20"/>
                <w:szCs w:val="20"/>
                <w:lang w:eastAsia="hu-HU"/>
              </w:rPr>
              <w:t>Szupranacionális társasági formák: Európai Részvénytársaság (SE):</w:t>
            </w:r>
            <w:r w:rsidRPr="00D35406">
              <w:rPr>
                <w:rFonts w:ascii="Times New Roman" w:eastAsia="Calibri" w:hAnsi="Times New Roman" w:cs="Times New Roman"/>
                <w:sz w:val="20"/>
                <w:szCs w:val="20"/>
                <w:lang w:eastAsia="hu-HU"/>
              </w:rPr>
              <w:t xml:space="preserve"> A multinacionális konszern szerepe, tevékenysége, alapítási módjai. A munkavállalói participációs jogok biztosítása a különleges tárgyaló testület működésén keresztül. Az SE szervezeti felépítése és megszűnése.</w:t>
            </w:r>
          </w:p>
          <w:p w:rsidR="00D35406" w:rsidRPr="00D35406" w:rsidRDefault="00780616" w:rsidP="00D35406">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pict>
                <v:rect id="_x0000_i1046" style="width:0;height:1.5pt" o:hralign="center" o:hrstd="t" o:hr="t" fillcolor="#a0a0a0" stroked="f"/>
              </w:pic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Ismeretekkel bír a legnépszerűbb szupranacionális társaság alapítási és működési tevékenységéről.</w:t>
            </w:r>
          </w:p>
        </w:tc>
      </w:tr>
      <w:tr w:rsidR="00D35406" w:rsidRPr="00D35406" w:rsidTr="00D35406">
        <w:tc>
          <w:tcPr>
            <w:tcW w:w="1529" w:type="dxa"/>
            <w:shd w:val="clear" w:color="auto" w:fill="auto"/>
          </w:tcPr>
          <w:p w:rsidR="00D35406" w:rsidRPr="00D35406" w:rsidRDefault="00D35406" w:rsidP="00D35406">
            <w:pPr>
              <w:numPr>
                <w:ilvl w:val="0"/>
                <w:numId w:val="18"/>
              </w:num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hét</w:t>
            </w:r>
          </w:p>
        </w:tc>
        <w:tc>
          <w:tcPr>
            <w:tcW w:w="7721" w:type="dxa"/>
            <w:shd w:val="clear" w:color="auto" w:fill="auto"/>
          </w:tcPr>
          <w:p w:rsidR="00D35406" w:rsidRPr="00D35406" w:rsidRDefault="00D35406" w:rsidP="00D35406">
            <w:pPr>
              <w:spacing w:after="0" w:line="240" w:lineRule="auto"/>
              <w:rPr>
                <w:rFonts w:ascii="Times New Roman" w:eastAsia="Calibri" w:hAnsi="Times New Roman" w:cs="Times New Roman"/>
                <w:b/>
                <w:sz w:val="20"/>
                <w:szCs w:val="20"/>
                <w:lang w:eastAsia="hu-HU"/>
              </w:rPr>
            </w:pPr>
            <w:r w:rsidRPr="00D35406">
              <w:rPr>
                <w:rFonts w:ascii="Times New Roman" w:eastAsia="Calibri" w:hAnsi="Times New Roman" w:cs="Times New Roman"/>
                <w:b/>
                <w:sz w:val="20"/>
                <w:szCs w:val="20"/>
                <w:lang w:eastAsia="hu-HU"/>
              </w:rPr>
              <w:t xml:space="preserve">Szupranacionális társasági formák: Európai Szövetkezet </w:t>
            </w:r>
          </w:p>
          <w:p w:rsidR="00D35406" w:rsidRPr="00D35406" w:rsidRDefault="00D35406" w:rsidP="00D35406">
            <w:pPr>
              <w:spacing w:after="0" w:line="240" w:lineRule="auto"/>
              <w:jc w:val="both"/>
              <w:rPr>
                <w:rFonts w:ascii="Times New Roman" w:eastAsia="Calibri" w:hAnsi="Times New Roman" w:cs="Times New Roman"/>
                <w:sz w:val="20"/>
                <w:szCs w:val="20"/>
                <w:lang w:eastAsia="hu-HU"/>
              </w:rPr>
            </w:pPr>
            <w:r w:rsidRPr="00D35406">
              <w:rPr>
                <w:rFonts w:ascii="Times New Roman" w:eastAsia="Calibri" w:hAnsi="Times New Roman" w:cs="Times New Roman"/>
                <w:bCs/>
                <w:sz w:val="20"/>
                <w:szCs w:val="20"/>
                <w:lang w:eastAsia="hu-HU"/>
              </w:rPr>
              <w:t xml:space="preserve">Az Európai Szövetkezet célja, alapítása és működése, hasonlóságok és eltérések a magyar szövetkezet működéséhez viszonyítva. </w:t>
            </w:r>
          </w:p>
          <w:p w:rsidR="00D35406" w:rsidRPr="00D35406" w:rsidRDefault="00780616" w:rsidP="00D35406">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pict>
                <v:rect id="_x0000_i1047" style="width:0;height:1.5pt" o:hralign="center" o:hrstd="t" o:hr="t" fillcolor="#a0a0a0" stroked="f"/>
              </w:pic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 xml:space="preserve">TE: Ismeri a magyar és az EU-s szövetkezeti jog főbb szabályait, vállalkozási formáit és azok jellemzőit. </w:t>
            </w:r>
          </w:p>
        </w:tc>
      </w:tr>
      <w:tr w:rsidR="00D35406" w:rsidRPr="00D35406" w:rsidTr="00D35406">
        <w:tc>
          <w:tcPr>
            <w:tcW w:w="1529" w:type="dxa"/>
            <w:shd w:val="clear" w:color="auto" w:fill="auto"/>
          </w:tcPr>
          <w:p w:rsidR="00D35406" w:rsidRPr="00D35406" w:rsidRDefault="00D35406" w:rsidP="00D35406">
            <w:pPr>
              <w:numPr>
                <w:ilvl w:val="0"/>
                <w:numId w:val="18"/>
              </w:num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hét</w:t>
            </w:r>
          </w:p>
        </w:tc>
        <w:tc>
          <w:tcPr>
            <w:tcW w:w="7721" w:type="dxa"/>
            <w:shd w:val="clear" w:color="auto" w:fill="auto"/>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b/>
                <w:sz w:val="20"/>
                <w:szCs w:val="20"/>
                <w:lang w:eastAsia="hu-HU"/>
              </w:rPr>
              <w:t>A társaságok megszűnése jogutódlással és jogutód nélkül:</w:t>
            </w:r>
            <w:r w:rsidRPr="00D35406">
              <w:rPr>
                <w:rFonts w:ascii="Times New Roman" w:eastAsia="Calibri" w:hAnsi="Times New Roman" w:cs="Times New Roman"/>
                <w:b/>
                <w:bCs/>
                <w:sz w:val="20"/>
                <w:szCs w:val="20"/>
                <w:lang w:eastAsia="hu-HU"/>
              </w:rPr>
              <w:t xml:space="preserve"> </w:t>
            </w:r>
            <w:r w:rsidRPr="00D35406">
              <w:rPr>
                <w:rFonts w:ascii="Times New Roman" w:eastAsia="Calibri" w:hAnsi="Times New Roman" w:cs="Times New Roman"/>
                <w:sz w:val="20"/>
                <w:szCs w:val="20"/>
                <w:lang w:eastAsia="hu-HU"/>
              </w:rPr>
              <w:t>A gazdasági társaságok jogutódlással való megszűnése, az átalakulás, egyesülés és a szétválás fajtái és folyamata. A jogutód nélküli megszűnési formák, a végelszámolás alapvető sajátosságai.</w:t>
            </w:r>
          </w:p>
          <w:p w:rsidR="00D35406" w:rsidRPr="00D35406" w:rsidRDefault="00780616" w:rsidP="00D35406">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pict>
                <v:rect id="_x0000_i1048" style="width:0;height:1.5pt" o:hralign="center" o:hrstd="t" o:hr="t" fillcolor="#a0a0a0" stroked="f"/>
              </w:pic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Ismeri a cégek átalakulásának és megszűnésének eseteit, különbséget tud tenni a kiválás és a különválás, a beolvadás és összeolvadás között.</w:t>
            </w:r>
          </w:p>
        </w:tc>
      </w:tr>
      <w:tr w:rsidR="00D35406" w:rsidRPr="00D35406" w:rsidTr="00D35406">
        <w:tc>
          <w:tcPr>
            <w:tcW w:w="1529" w:type="dxa"/>
            <w:shd w:val="clear" w:color="auto" w:fill="auto"/>
          </w:tcPr>
          <w:p w:rsidR="00D35406" w:rsidRPr="00D35406" w:rsidRDefault="00D35406" w:rsidP="00D35406">
            <w:pPr>
              <w:numPr>
                <w:ilvl w:val="0"/>
                <w:numId w:val="18"/>
              </w:num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hét</w:t>
            </w:r>
          </w:p>
        </w:tc>
        <w:tc>
          <w:tcPr>
            <w:tcW w:w="7721" w:type="dxa"/>
            <w:shd w:val="clear" w:color="auto" w:fill="auto"/>
          </w:tcPr>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b/>
                <w:sz w:val="20"/>
                <w:szCs w:val="20"/>
                <w:lang w:eastAsia="hu-HU"/>
              </w:rPr>
              <w:t>A fizetésképtelenségi eljárások:</w:t>
            </w:r>
            <w:r w:rsidRPr="00D35406">
              <w:rPr>
                <w:rFonts w:ascii="Times New Roman" w:eastAsia="Calibri" w:hAnsi="Times New Roman" w:cs="Times New Roman"/>
                <w:sz w:val="20"/>
                <w:szCs w:val="20"/>
                <w:lang w:eastAsia="hu-HU"/>
              </w:rPr>
              <w:t xml:space="preserve"> A csődeljárás célja és szakaszai: a moratórium és a csődegyezség jogi jellege. A felszámolási eljárás és a felszámolás elkülönítése, a hitelezői igények kielégítésének szabályai.</w:t>
            </w:r>
            <w:r w:rsidR="00780616">
              <w:rPr>
                <w:rFonts w:ascii="Times New Roman" w:eastAsia="Calibri" w:hAnsi="Times New Roman" w:cs="Times New Roman"/>
                <w:sz w:val="20"/>
                <w:szCs w:val="20"/>
                <w:lang w:eastAsia="hu-HU"/>
              </w:rPr>
              <w:pict>
                <v:rect id="_x0000_i1049" style="width:0;height:1.5pt" o:hralign="center" o:hrstd="t" o:hr="t" fillcolor="#a0a0a0" stroked="f"/>
              </w:pict>
            </w:r>
          </w:p>
          <w:p w:rsidR="00D35406" w:rsidRPr="00D35406" w:rsidRDefault="00D35406" w:rsidP="00D35406">
            <w:pPr>
              <w:spacing w:after="0" w:line="240" w:lineRule="auto"/>
              <w:rPr>
                <w:rFonts w:ascii="Times New Roman" w:eastAsia="Calibri" w:hAnsi="Times New Roman" w:cs="Times New Roman"/>
                <w:sz w:val="20"/>
                <w:szCs w:val="20"/>
                <w:lang w:eastAsia="hu-HU"/>
              </w:rPr>
            </w:pPr>
            <w:r w:rsidRPr="00D35406">
              <w:rPr>
                <w:rFonts w:ascii="Times New Roman" w:eastAsia="Calibri" w:hAnsi="Times New Roman" w:cs="Times New Roman"/>
                <w:sz w:val="20"/>
                <w:szCs w:val="20"/>
                <w:lang w:eastAsia="hu-HU"/>
              </w:rPr>
              <w:t>TE: Alapos ismeretekkel bír a két fizetésképtelenségi eljárás célja és főbb szabályai tekintetében, ismeri az elhatárolási szempontokat és a főbb jogintézményeket.</w:t>
            </w:r>
          </w:p>
        </w:tc>
      </w:tr>
    </w:tbl>
    <w:p w:rsidR="00D35406" w:rsidRPr="00D35406" w:rsidRDefault="00D35406" w:rsidP="00D35406">
      <w:pPr>
        <w:spacing w:after="0" w:line="240" w:lineRule="auto"/>
        <w:rPr>
          <w:rFonts w:ascii="Times New Roman" w:eastAsia="Calibri" w:hAnsi="Times New Roman" w:cs="Times New Roman"/>
          <w:sz w:val="20"/>
          <w:szCs w:val="20"/>
          <w:lang w:eastAsia="hu-HU"/>
        </w:rPr>
      </w:pPr>
    </w:p>
    <w:p w:rsidR="00D35406" w:rsidRDefault="00D35406">
      <w:pPr>
        <w:rPr>
          <w:rFonts w:ascii="Times New Roman" w:hAnsi="Times New Roman" w:cs="Times New Roman"/>
          <w:color w:val="FF0000"/>
          <w:sz w:val="20"/>
          <w:szCs w:val="20"/>
        </w:rPr>
      </w:pPr>
      <w:r>
        <w:rPr>
          <w:rFonts w:ascii="Times New Roman" w:hAnsi="Times New Roman" w:cs="Times New Roman"/>
          <w:color w:val="FF0000"/>
          <w:sz w:val="20"/>
          <w:szCs w:val="20"/>
        </w:rPr>
        <w:br w:type="page"/>
      </w:r>
    </w:p>
    <w:p w:rsidR="0068139F" w:rsidRPr="0068139F" w:rsidRDefault="0068139F" w:rsidP="0068139F">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8139F" w:rsidRPr="0068139F" w:rsidTr="00F76266">
        <w:trPr>
          <w:cantSplit/>
          <w:trHeight w:val="420"/>
        </w:trPr>
        <w:tc>
          <w:tcPr>
            <w:tcW w:w="1692" w:type="dxa"/>
            <w:gridSpan w:val="3"/>
            <w:vMerge w:val="restart"/>
            <w:tcBorders>
              <w:top w:val="single" w:sz="4" w:space="0" w:color="auto"/>
              <w:left w:val="single" w:sz="4" w:space="0" w:color="auto"/>
              <w:bottom w:val="single" w:sz="4" w:space="0" w:color="000000" w:themeColor="text1"/>
              <w:right w:val="single" w:sz="4" w:space="0" w:color="000000" w:themeColor="text1"/>
            </w:tcBorders>
            <w:vAlign w:val="center"/>
          </w:tcPr>
          <w:p w:rsidR="0068139F" w:rsidRPr="0068139F" w:rsidRDefault="0068139F" w:rsidP="0068139F">
            <w:pPr>
              <w:spacing w:after="0" w:line="240" w:lineRule="auto"/>
              <w:ind w:left="20"/>
              <w:rPr>
                <w:rFonts w:ascii="Times New Roman" w:eastAsia="Arial Unicode MS" w:hAnsi="Times New Roman" w:cs="Times New Roman"/>
                <w:sz w:val="20"/>
                <w:szCs w:val="20"/>
                <w:lang w:eastAsia="hu-HU"/>
              </w:rPr>
            </w:pPr>
            <w:r w:rsidRPr="0068139F">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68139F" w:rsidRPr="0068139F" w:rsidRDefault="0068139F" w:rsidP="0068139F">
            <w:pPr>
              <w:spacing w:after="0" w:line="240" w:lineRule="auto"/>
              <w:rPr>
                <w:rFonts w:ascii="Times New Roman" w:eastAsia="Arial Unicode MS" w:hAnsi="Times New Roman" w:cs="Times New Roman"/>
                <w:sz w:val="20"/>
                <w:szCs w:val="20"/>
                <w:lang w:eastAsia="hu-HU"/>
              </w:rPr>
            </w:pPr>
            <w:r w:rsidRPr="0068139F">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b/>
                <w:bCs/>
                <w:sz w:val="20"/>
                <w:szCs w:val="20"/>
                <w:lang w:eastAsia="hu-HU"/>
              </w:rPr>
            </w:pPr>
            <w:r w:rsidRPr="0068139F">
              <w:rPr>
                <w:rFonts w:ascii="Times New Roman" w:eastAsia="Calibri" w:hAnsi="Times New Roman" w:cs="Times New Roman"/>
                <w:b/>
                <w:bCs/>
                <w:sz w:val="20"/>
                <w:szCs w:val="20"/>
                <w:lang w:eastAsia="hu-HU"/>
              </w:rPr>
              <w:t>A világgazdaság főbb régióinak üzleti gyakorlata</w:t>
            </w:r>
          </w:p>
        </w:tc>
        <w:tc>
          <w:tcPr>
            <w:tcW w:w="855" w:type="dxa"/>
            <w:vMerge w:val="restart"/>
            <w:tcBorders>
              <w:top w:val="single" w:sz="4" w:space="0" w:color="auto"/>
              <w:left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Arial Unicode MS" w:hAnsi="Times New Roman" w:cs="Times New Roman"/>
                <w:sz w:val="16"/>
                <w:szCs w:val="16"/>
                <w:lang w:eastAsia="hu-HU"/>
              </w:rPr>
            </w:pPr>
            <w:r w:rsidRPr="0068139F">
              <w:rPr>
                <w:rFonts w:ascii="Times New Roman" w:eastAsia="Calibri" w:hAnsi="Times New Roman" w:cs="Times New Roman"/>
                <w:sz w:val="20"/>
                <w:szCs w:val="20"/>
                <w:lang w:eastAsia="hu-HU"/>
              </w:rPr>
              <w:t>Kódja</w:t>
            </w:r>
            <w:r w:rsidRPr="0068139F">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b/>
                <w:bCs/>
                <w:sz w:val="20"/>
                <w:szCs w:val="20"/>
                <w:lang w:eastAsia="hu-HU"/>
              </w:rPr>
            </w:pPr>
            <w:r w:rsidRPr="0068139F">
              <w:rPr>
                <w:rFonts w:ascii="Times New Roman" w:eastAsia="Calibri" w:hAnsi="Times New Roman" w:cs="Times New Roman"/>
                <w:b/>
                <w:bCs/>
                <w:sz w:val="20"/>
                <w:szCs w:val="20"/>
                <w:lang w:eastAsia="hu-HU"/>
              </w:rPr>
              <w:t>GT_MNGN501-17</w:t>
            </w:r>
          </w:p>
        </w:tc>
      </w:tr>
      <w:tr w:rsidR="0068139F" w:rsidRPr="0068139F" w:rsidTr="00F7626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8139F" w:rsidRPr="0068139F" w:rsidRDefault="0068139F" w:rsidP="0068139F">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b/>
                <w:sz w:val="20"/>
                <w:szCs w:val="20"/>
                <w:lang w:eastAsia="hu-HU"/>
              </w:rPr>
            </w:pPr>
            <w:r w:rsidRPr="0068139F">
              <w:rPr>
                <w:rFonts w:ascii="Times New Roman" w:eastAsia="Calibri" w:hAnsi="Times New Roman" w:cs="Times New Roman"/>
                <w:b/>
                <w:sz w:val="20"/>
                <w:szCs w:val="20"/>
                <w:lang w:eastAsia="hu-HU"/>
              </w:rPr>
              <w:t xml:space="preserve">Regional Differences of Business Practices </w:t>
            </w:r>
          </w:p>
        </w:tc>
        <w:tc>
          <w:tcPr>
            <w:tcW w:w="855" w:type="dxa"/>
            <w:vMerge/>
            <w:tcBorders>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8139F" w:rsidRPr="0068139F" w:rsidRDefault="0068139F" w:rsidP="0068139F">
            <w:pPr>
              <w:spacing w:after="0" w:line="240" w:lineRule="auto"/>
              <w:rPr>
                <w:rFonts w:ascii="Times New Roman" w:eastAsia="Arial Unicode MS" w:hAnsi="Times New Roman" w:cs="Times New Roman"/>
                <w:sz w:val="16"/>
                <w:szCs w:val="16"/>
                <w:lang w:eastAsia="hu-HU"/>
              </w:rPr>
            </w:pPr>
          </w:p>
        </w:tc>
      </w:tr>
      <w:tr w:rsidR="0068139F" w:rsidRPr="0068139F" w:rsidTr="00F7626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b/>
                <w:bCs/>
                <w:sz w:val="24"/>
                <w:szCs w:val="24"/>
                <w:lang w:eastAsia="hu-HU"/>
              </w:rPr>
            </w:pPr>
          </w:p>
        </w:tc>
      </w:tr>
      <w:tr w:rsidR="0068139F" w:rsidRPr="0068139F" w:rsidTr="00F7626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ind w:left="20"/>
              <w:rPr>
                <w:rFonts w:ascii="Times New Roman" w:eastAsia="Calibri" w:hAnsi="Times New Roman" w:cs="Times New Roman"/>
                <w:sz w:val="16"/>
                <w:szCs w:val="16"/>
                <w:lang w:eastAsia="hu-HU"/>
              </w:rPr>
            </w:pPr>
            <w:r w:rsidRPr="0068139F">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b/>
                <w:sz w:val="20"/>
                <w:szCs w:val="20"/>
                <w:lang w:eastAsia="hu-HU"/>
              </w:rPr>
            </w:pPr>
            <w:r w:rsidRPr="0068139F">
              <w:rPr>
                <w:rFonts w:ascii="Times New Roman" w:eastAsia="Calibri" w:hAnsi="Times New Roman" w:cs="Times New Roman"/>
                <w:b/>
                <w:sz w:val="20"/>
                <w:szCs w:val="20"/>
                <w:lang w:eastAsia="hu-HU"/>
              </w:rPr>
              <w:t>Világgazdasági és Nemzetközi Kapcsolatok Intézet</w:t>
            </w:r>
          </w:p>
        </w:tc>
      </w:tr>
      <w:tr w:rsidR="0068139F" w:rsidRPr="0068139F" w:rsidTr="00F7626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ind w:left="20"/>
              <w:rPr>
                <w:rFonts w:ascii="Times New Roman" w:eastAsia="Arial Unicode MS" w:hAnsi="Times New Roman" w:cs="Times New Roman"/>
                <w:sz w:val="20"/>
                <w:szCs w:val="20"/>
                <w:lang w:eastAsia="hu-HU"/>
              </w:rPr>
            </w:pPr>
            <w:r w:rsidRPr="0068139F">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Arial Unicode MS" w:hAnsi="Times New Roman" w:cs="Times New Roman"/>
                <w:sz w:val="20"/>
                <w:szCs w:val="20"/>
                <w:lang w:eastAsia="hu-HU"/>
              </w:rPr>
            </w:pPr>
            <w:r w:rsidRPr="0068139F">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Arial Unicode MS" w:hAnsi="Times New Roman" w:cs="Times New Roman"/>
                <w:sz w:val="20"/>
                <w:szCs w:val="20"/>
                <w:lang w:eastAsia="hu-HU"/>
              </w:rPr>
            </w:pPr>
          </w:p>
        </w:tc>
      </w:tr>
      <w:tr w:rsidR="0068139F" w:rsidRPr="0068139F" w:rsidTr="00F7626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Oktatás nyelve</w:t>
            </w:r>
          </w:p>
        </w:tc>
      </w:tr>
      <w:tr w:rsidR="0068139F" w:rsidRPr="0068139F" w:rsidTr="00F7626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16"/>
                <w:szCs w:val="16"/>
                <w:lang w:eastAsia="hu-HU"/>
              </w:rPr>
            </w:pPr>
            <w:r w:rsidRPr="0068139F">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16"/>
                <w:szCs w:val="16"/>
                <w:lang w:eastAsia="hu-HU"/>
              </w:rPr>
            </w:pPr>
            <w:r w:rsidRPr="0068139F">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rPr>
                <w:rFonts w:ascii="Times New Roman" w:eastAsia="Calibri" w:hAnsi="Times New Roman" w:cs="Times New Roman"/>
                <w:sz w:val="16"/>
                <w:szCs w:val="16"/>
                <w:lang w:eastAsia="hu-HU"/>
              </w:rPr>
            </w:pPr>
          </w:p>
        </w:tc>
      </w:tr>
      <w:tr w:rsidR="0068139F" w:rsidRPr="0068139F" w:rsidTr="00F7626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16"/>
                <w:szCs w:val="16"/>
                <w:lang w:eastAsia="hu-HU"/>
              </w:rPr>
            </w:pPr>
            <w:r w:rsidRPr="0068139F">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b/>
                <w:sz w:val="16"/>
                <w:szCs w:val="16"/>
                <w:lang w:eastAsia="hu-HU"/>
              </w:rPr>
            </w:pPr>
            <w:r w:rsidRPr="0068139F">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16"/>
                <w:szCs w:val="16"/>
                <w:lang w:eastAsia="hu-HU"/>
              </w:rPr>
            </w:pPr>
            <w:r w:rsidRPr="0068139F">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b/>
                <w:sz w:val="16"/>
                <w:szCs w:val="16"/>
                <w:lang w:eastAsia="hu-HU"/>
              </w:rPr>
            </w:pPr>
            <w:r w:rsidRPr="0068139F">
              <w:rPr>
                <w:rFonts w:ascii="Times New Roman" w:eastAsia="Calibri" w:hAnsi="Times New Roman" w:cs="Times New Roman"/>
                <w:b/>
                <w:sz w:val="16"/>
                <w:szCs w:val="16"/>
                <w:lang w:eastAsia="hu-HU"/>
              </w:rPr>
              <w:t>0</w:t>
            </w:r>
          </w:p>
        </w:tc>
        <w:tc>
          <w:tcPr>
            <w:tcW w:w="850" w:type="dxa"/>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16"/>
                <w:szCs w:val="16"/>
                <w:lang w:eastAsia="hu-HU"/>
              </w:rPr>
            </w:pPr>
            <w:r w:rsidRPr="0068139F">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b/>
                <w:sz w:val="16"/>
                <w:szCs w:val="16"/>
                <w:lang w:eastAsia="hu-HU"/>
              </w:rPr>
            </w:pPr>
            <w:r w:rsidRPr="0068139F">
              <w:rPr>
                <w:rFonts w:ascii="Times New Roman" w:eastAsia="Calibri" w:hAnsi="Times New Roman" w:cs="Times New Roman"/>
                <w:b/>
                <w:sz w:val="16"/>
                <w:szCs w:val="16"/>
                <w:lang w:eastAsia="hu-HU"/>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b/>
                <w:sz w:val="20"/>
                <w:szCs w:val="20"/>
                <w:lang w:eastAsia="hu-HU"/>
              </w:rPr>
            </w:pPr>
            <w:r w:rsidRPr="0068139F">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b/>
                <w:sz w:val="20"/>
                <w:szCs w:val="20"/>
                <w:lang w:eastAsia="hu-HU"/>
              </w:rPr>
            </w:pPr>
            <w:r w:rsidRPr="0068139F">
              <w:rPr>
                <w:rFonts w:ascii="Times New Roman" w:eastAsia="Calibri" w:hAnsi="Times New Roman" w:cs="Times New Roman"/>
                <w:b/>
                <w:sz w:val="20"/>
                <w:szCs w:val="20"/>
                <w:lang w:eastAsia="hu-HU"/>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b/>
                <w:sz w:val="20"/>
                <w:szCs w:val="20"/>
                <w:lang w:eastAsia="hu-HU"/>
              </w:rPr>
            </w:pPr>
            <w:r w:rsidRPr="0068139F">
              <w:rPr>
                <w:rFonts w:ascii="Times New Roman" w:eastAsia="Calibri" w:hAnsi="Times New Roman" w:cs="Times New Roman"/>
                <w:b/>
                <w:sz w:val="20"/>
                <w:szCs w:val="20"/>
                <w:lang w:eastAsia="hu-HU"/>
              </w:rPr>
              <w:t>magyar</w:t>
            </w:r>
          </w:p>
        </w:tc>
      </w:tr>
      <w:tr w:rsidR="0068139F" w:rsidRPr="0068139F" w:rsidTr="00F7626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16"/>
                <w:szCs w:val="16"/>
                <w:lang w:eastAsia="hu-HU"/>
              </w:rPr>
            </w:pPr>
            <w:r w:rsidRPr="0068139F">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16"/>
                <w:szCs w:val="16"/>
                <w:lang w:eastAsia="hu-HU"/>
              </w:rPr>
            </w:pPr>
            <w:r w:rsidRPr="0068139F">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16"/>
                <w:szCs w:val="16"/>
                <w:lang w:eastAsia="hu-HU"/>
              </w:rPr>
            </w:pPr>
            <w:r w:rsidRPr="0068139F">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sz w:val="16"/>
                <w:szCs w:val="16"/>
                <w:lang w:eastAsia="hu-HU"/>
              </w:rPr>
            </w:pPr>
          </w:p>
        </w:tc>
      </w:tr>
      <w:tr w:rsidR="0068139F" w:rsidRPr="0068139F" w:rsidTr="00F76266">
        <w:trPr>
          <w:cantSplit/>
          <w:trHeight w:val="251"/>
        </w:trPr>
        <w:tc>
          <w:tcPr>
            <w:tcW w:w="3119" w:type="dxa"/>
            <w:gridSpan w:val="5"/>
            <w:tcBorders>
              <w:top w:val="single" w:sz="4" w:space="0" w:color="auto"/>
              <w:left w:val="single" w:sz="4" w:space="0" w:color="auto"/>
              <w:bottom w:val="single" w:sz="4" w:space="0" w:color="auto"/>
              <w:right w:val="single" w:sz="4" w:space="0" w:color="000000" w:themeColor="text1"/>
            </w:tcBorders>
            <w:vAlign w:val="center"/>
          </w:tcPr>
          <w:p w:rsidR="0068139F" w:rsidRPr="0068139F" w:rsidRDefault="0068139F" w:rsidP="0068139F">
            <w:pPr>
              <w:spacing w:after="0" w:line="240" w:lineRule="auto"/>
              <w:ind w:left="20"/>
              <w:rPr>
                <w:rFonts w:ascii="Times New Roman" w:eastAsia="Arial Unicode MS" w:hAnsi="Times New Roman" w:cs="Times New Roman"/>
                <w:sz w:val="20"/>
                <w:szCs w:val="20"/>
                <w:lang w:eastAsia="hu-HU"/>
              </w:rPr>
            </w:pPr>
            <w:r w:rsidRPr="0068139F">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68139F" w:rsidRPr="0068139F" w:rsidRDefault="0068139F" w:rsidP="0068139F">
            <w:pPr>
              <w:spacing w:after="0" w:line="240" w:lineRule="auto"/>
              <w:rPr>
                <w:rFonts w:ascii="Times New Roman" w:eastAsia="Arial Unicode MS" w:hAnsi="Times New Roman" w:cs="Times New Roman"/>
                <w:sz w:val="20"/>
                <w:szCs w:val="20"/>
                <w:lang w:eastAsia="hu-HU"/>
              </w:rPr>
            </w:pPr>
            <w:r w:rsidRPr="0068139F">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b/>
                <w:sz w:val="18"/>
                <w:szCs w:val="18"/>
                <w:lang w:eastAsia="hu-HU"/>
              </w:rPr>
            </w:pPr>
            <w:r w:rsidRPr="0068139F">
              <w:rPr>
                <w:rFonts w:ascii="Times New Roman" w:eastAsia="Calibri" w:hAnsi="Times New Roman" w:cs="Times New Roman"/>
                <w:b/>
                <w:sz w:val="18"/>
                <w:szCs w:val="18"/>
                <w:lang w:eastAsia="hu-HU"/>
              </w:rPr>
              <w:t>Dr. Csapóné dr. Riskó Tünde</w:t>
            </w:r>
          </w:p>
        </w:tc>
        <w:tc>
          <w:tcPr>
            <w:tcW w:w="855" w:type="dxa"/>
            <w:tcBorders>
              <w:top w:val="single" w:sz="4" w:space="0" w:color="auto"/>
              <w:left w:val="nil"/>
              <w:bottom w:val="single" w:sz="4" w:space="0" w:color="auto"/>
              <w:right w:val="single" w:sz="4" w:space="0" w:color="auto"/>
            </w:tcBorders>
            <w:vAlign w:val="center"/>
          </w:tcPr>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b/>
                <w:sz w:val="20"/>
                <w:szCs w:val="20"/>
                <w:lang w:eastAsia="hu-HU"/>
              </w:rPr>
            </w:pPr>
            <w:r w:rsidRPr="0068139F">
              <w:rPr>
                <w:rFonts w:ascii="Times New Roman" w:eastAsia="Calibri" w:hAnsi="Times New Roman" w:cs="Times New Roman"/>
                <w:b/>
                <w:sz w:val="20"/>
                <w:szCs w:val="20"/>
                <w:lang w:eastAsia="hu-HU"/>
              </w:rPr>
              <w:t>adjunktus</w:t>
            </w:r>
          </w:p>
        </w:tc>
      </w:tr>
      <w:tr w:rsidR="0068139F" w:rsidRPr="0068139F" w:rsidTr="00F7626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b/>
                <w:bCs/>
                <w:sz w:val="20"/>
                <w:szCs w:val="20"/>
                <w:lang w:eastAsia="hu-HU"/>
              </w:rPr>
              <w:t xml:space="preserve">A kurzus célja, </w:t>
            </w:r>
            <w:r w:rsidRPr="0068139F">
              <w:rPr>
                <w:rFonts w:ascii="Times New Roman" w:eastAsia="Calibri" w:hAnsi="Times New Roman" w:cs="Times New Roman"/>
                <w:sz w:val="20"/>
                <w:szCs w:val="20"/>
                <w:lang w:eastAsia="hu-HU"/>
              </w:rPr>
              <w:t>hogy a hallgatók</w:t>
            </w:r>
          </w:p>
          <w:p w:rsidR="0068139F" w:rsidRPr="0068139F" w:rsidRDefault="0068139F" w:rsidP="0068139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A kurzus célja megismertetni a hallgatókkal a világgazdaság főbb régióinak társadalmi és gazdasági folyamatait, valamint üzleti gyakorlatát. A témák feldolgozása során kitérünk az üzleti etikettre, a tárgyalási sajátosságokra is. A tárgy jelentős mértékben épül a hallgatók kutatómunkájára és elemzéseire is.</w:t>
            </w:r>
          </w:p>
          <w:p w:rsidR="0068139F" w:rsidRPr="0068139F" w:rsidRDefault="0068139F" w:rsidP="0068139F">
            <w:pPr>
              <w:spacing w:after="0" w:line="240" w:lineRule="auto"/>
              <w:rPr>
                <w:rFonts w:ascii="Times New Roman" w:eastAsia="Calibri" w:hAnsi="Times New Roman" w:cs="Times New Roman"/>
                <w:sz w:val="20"/>
                <w:szCs w:val="20"/>
                <w:lang w:eastAsia="hu-HU"/>
              </w:rPr>
            </w:pPr>
          </w:p>
        </w:tc>
      </w:tr>
      <w:tr w:rsidR="0068139F" w:rsidRPr="0068139F" w:rsidTr="00F76266">
        <w:trPr>
          <w:cantSplit/>
          <w:trHeight w:val="1400"/>
        </w:trPr>
        <w:tc>
          <w:tcPr>
            <w:tcW w:w="9939" w:type="dxa"/>
            <w:gridSpan w:val="10"/>
            <w:tcBorders>
              <w:top w:val="single" w:sz="4" w:space="0" w:color="auto"/>
              <w:left w:val="single" w:sz="4" w:space="0" w:color="auto"/>
              <w:right w:val="single" w:sz="4" w:space="0" w:color="000000" w:themeColor="text1"/>
            </w:tcBorders>
            <w:vAlign w:val="center"/>
          </w:tcPr>
          <w:p w:rsidR="0068139F" w:rsidRPr="0068139F" w:rsidRDefault="0068139F" w:rsidP="0068139F">
            <w:pPr>
              <w:spacing w:after="0" w:line="240" w:lineRule="auto"/>
              <w:jc w:val="both"/>
              <w:rPr>
                <w:rFonts w:ascii="Times New Roman" w:eastAsia="Calibri" w:hAnsi="Times New Roman" w:cs="Times New Roman"/>
                <w:b/>
                <w:bCs/>
                <w:sz w:val="20"/>
                <w:szCs w:val="20"/>
                <w:lang w:eastAsia="hu-HU"/>
              </w:rPr>
            </w:pPr>
            <w:r w:rsidRPr="0068139F">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68139F" w:rsidRPr="0068139F" w:rsidRDefault="0068139F" w:rsidP="0068139F">
            <w:pPr>
              <w:spacing w:after="0" w:line="240" w:lineRule="auto"/>
              <w:jc w:val="both"/>
              <w:rPr>
                <w:rFonts w:ascii="Times New Roman" w:eastAsia="Calibri" w:hAnsi="Times New Roman" w:cs="Times New Roman"/>
                <w:b/>
                <w:bCs/>
                <w:sz w:val="20"/>
                <w:szCs w:val="20"/>
                <w:lang w:eastAsia="hu-HU"/>
              </w:rPr>
            </w:pPr>
          </w:p>
          <w:p w:rsidR="0068139F" w:rsidRPr="0068139F" w:rsidRDefault="0068139F" w:rsidP="0068139F">
            <w:pPr>
              <w:spacing w:after="0" w:line="240" w:lineRule="auto"/>
              <w:ind w:left="402"/>
              <w:jc w:val="both"/>
              <w:rPr>
                <w:rFonts w:ascii="Times New Roman" w:eastAsia="Calibri" w:hAnsi="Times New Roman" w:cs="Times New Roman"/>
                <w:i/>
                <w:sz w:val="20"/>
                <w:szCs w:val="20"/>
                <w:lang w:eastAsia="hu-HU"/>
              </w:rPr>
            </w:pPr>
            <w:r w:rsidRPr="0068139F">
              <w:rPr>
                <w:rFonts w:ascii="Times New Roman" w:eastAsia="Calibri" w:hAnsi="Times New Roman" w:cs="Times New Roman"/>
                <w:i/>
                <w:sz w:val="20"/>
                <w:szCs w:val="20"/>
                <w:lang w:eastAsia="hu-HU"/>
              </w:rPr>
              <w:t xml:space="preserve">Tudás: </w:t>
            </w:r>
          </w:p>
          <w:p w:rsidR="0068139F" w:rsidRPr="0068139F" w:rsidRDefault="0068139F" w:rsidP="0068139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Ismeri és érti a szakterület szerint releváns információgyűjtési, elemzési és probléma megoldási módszereket, ezek alkalmazási feltételeit és korlátait.</w:t>
            </w:r>
          </w:p>
          <w:p w:rsidR="0068139F" w:rsidRPr="0068139F" w:rsidRDefault="0068139F" w:rsidP="0068139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Ismeri és érti a gazdaságpolitika, a külkereskedelmi folyamatok, a külgazdasági politika gyakorlatát, trendjeit és azok hatásait. Ismeri a nemzetközi vállalkozásokhoz kapcsolódó más (jogi, területfejlesztési, oktatási) szakterületek által adott kereteket.</w:t>
            </w:r>
          </w:p>
          <w:p w:rsidR="0068139F" w:rsidRPr="0068139F" w:rsidRDefault="0068139F" w:rsidP="0068139F">
            <w:pPr>
              <w:spacing w:after="0" w:line="240" w:lineRule="auto"/>
              <w:ind w:left="402"/>
              <w:jc w:val="both"/>
              <w:rPr>
                <w:rFonts w:ascii="Times New Roman" w:eastAsia="Calibri" w:hAnsi="Times New Roman" w:cs="Times New Roman"/>
                <w:i/>
                <w:sz w:val="20"/>
                <w:szCs w:val="20"/>
                <w:lang w:eastAsia="hu-HU"/>
              </w:rPr>
            </w:pPr>
            <w:r w:rsidRPr="0068139F">
              <w:rPr>
                <w:rFonts w:ascii="Times New Roman" w:eastAsia="Calibri" w:hAnsi="Times New Roman" w:cs="Times New Roman"/>
                <w:i/>
                <w:sz w:val="20"/>
                <w:szCs w:val="20"/>
                <w:lang w:eastAsia="hu-HU"/>
              </w:rPr>
              <w:t>Képesség:</w:t>
            </w:r>
          </w:p>
          <w:p w:rsidR="0068139F" w:rsidRPr="0068139F" w:rsidRDefault="0068139F" w:rsidP="0068139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68139F" w:rsidRPr="0068139F" w:rsidRDefault="0068139F" w:rsidP="0068139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Nemzetközi, multikulturális környezetben is képes hatékony munkavégzésre.</w:t>
            </w:r>
          </w:p>
          <w:p w:rsidR="0068139F" w:rsidRPr="0068139F" w:rsidRDefault="0068139F" w:rsidP="0068139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Képes a vállalati, régiós, állami és nemzetközi szervezetek működésében megjelenő problémák és az új környezeti jelenségek önálló felismerésére, feladatok kijelölésére, megoldására.</w:t>
            </w:r>
          </w:p>
          <w:p w:rsidR="0068139F" w:rsidRPr="0068139F" w:rsidRDefault="0068139F" w:rsidP="0068139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Képes hatékony nemzetközi üzleti stratégiák kidolgozására. Képes a nemzetközi üzleti környezet geopolitikai, társadalmi, kulturális és vallási vonatkozásainak elemzésére.</w:t>
            </w:r>
          </w:p>
          <w:p w:rsidR="0068139F" w:rsidRPr="0068139F" w:rsidRDefault="0068139F" w:rsidP="0068139F">
            <w:pPr>
              <w:spacing w:after="0" w:line="240" w:lineRule="auto"/>
              <w:ind w:left="402"/>
              <w:jc w:val="both"/>
              <w:rPr>
                <w:rFonts w:ascii="Times New Roman" w:eastAsia="Calibri" w:hAnsi="Times New Roman" w:cs="Times New Roman"/>
                <w:i/>
                <w:sz w:val="20"/>
                <w:szCs w:val="20"/>
                <w:lang w:eastAsia="hu-HU"/>
              </w:rPr>
            </w:pPr>
            <w:r w:rsidRPr="0068139F">
              <w:rPr>
                <w:rFonts w:ascii="Times New Roman" w:eastAsia="Calibri" w:hAnsi="Times New Roman" w:cs="Times New Roman"/>
                <w:i/>
                <w:sz w:val="20"/>
                <w:szCs w:val="20"/>
                <w:lang w:eastAsia="hu-HU"/>
              </w:rPr>
              <w:t>Attitűd:</w:t>
            </w:r>
          </w:p>
          <w:p w:rsidR="0068139F" w:rsidRPr="0068139F" w:rsidRDefault="0068139F" w:rsidP="0068139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Elkötelezett az általános társadalmi értékek mellett, szociálisan érzékeny mind hazai, mind nemzetközi viszonylatban.</w:t>
            </w:r>
          </w:p>
          <w:p w:rsidR="0068139F" w:rsidRPr="0068139F" w:rsidRDefault="0068139F" w:rsidP="0068139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Elkötelezettség jellemzi a minőség, a fenntarthatóság és a sokszínűség iránt. Kritikusan viszonyul saját, illetve a beosztottak tudásához, munkájához és magatartásához. Kötelességének tartja a hibák kijavítását, munkatársai fejlesztését.</w:t>
            </w:r>
          </w:p>
          <w:p w:rsidR="0068139F" w:rsidRPr="0068139F" w:rsidRDefault="0068139F" w:rsidP="0068139F">
            <w:pPr>
              <w:spacing w:after="0" w:line="240" w:lineRule="auto"/>
              <w:ind w:left="402"/>
              <w:jc w:val="both"/>
              <w:rPr>
                <w:rFonts w:ascii="Times New Roman" w:eastAsia="Calibri" w:hAnsi="Times New Roman" w:cs="Times New Roman"/>
                <w:i/>
                <w:sz w:val="20"/>
                <w:szCs w:val="20"/>
                <w:lang w:eastAsia="hu-HU"/>
              </w:rPr>
            </w:pPr>
            <w:r w:rsidRPr="0068139F">
              <w:rPr>
                <w:rFonts w:ascii="Times New Roman" w:eastAsia="Calibri" w:hAnsi="Times New Roman" w:cs="Times New Roman"/>
                <w:i/>
                <w:sz w:val="20"/>
                <w:szCs w:val="20"/>
                <w:lang w:eastAsia="hu-HU"/>
              </w:rPr>
              <w:t>Autonómia és felelősség:</w:t>
            </w:r>
          </w:p>
          <w:p w:rsidR="0068139F" w:rsidRPr="0068139F" w:rsidRDefault="0068139F" w:rsidP="0068139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Társadalmi és közéleti ügyekben kezdeményező, felelős magatartást tanúsít a munkatársak, beosztottak vonatkozásában.</w:t>
            </w:r>
          </w:p>
          <w:p w:rsidR="0068139F" w:rsidRPr="0068139F" w:rsidRDefault="0068139F" w:rsidP="0068139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Kezdeményező a problémák megoldásában, stratégiák kialakításában, csoportok és munkatársak együttműködésében szervezeten belül és szervezetek között egyaránt.</w:t>
            </w:r>
          </w:p>
          <w:p w:rsidR="0068139F" w:rsidRPr="0068139F" w:rsidRDefault="0068139F" w:rsidP="0068139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Különböző bonyolultságú és különböző mértékben kiszámítható kontextusokban a módszerek és technikák széles körét alkalmazza önállóan a gyakorlatban.</w:t>
            </w:r>
          </w:p>
          <w:p w:rsidR="0068139F" w:rsidRPr="0068139F" w:rsidRDefault="0068139F" w:rsidP="0068139F">
            <w:pPr>
              <w:spacing w:after="0" w:line="240" w:lineRule="auto"/>
              <w:ind w:left="720"/>
              <w:rPr>
                <w:rFonts w:ascii="Times New Roman" w:eastAsia="Arial Unicode MS" w:hAnsi="Times New Roman" w:cs="Times New Roman"/>
                <w:b/>
                <w:bCs/>
                <w:sz w:val="20"/>
                <w:szCs w:val="20"/>
                <w:lang w:eastAsia="hu-HU"/>
              </w:rPr>
            </w:pPr>
          </w:p>
        </w:tc>
      </w:tr>
      <w:tr w:rsidR="0068139F" w:rsidRPr="0068139F" w:rsidTr="00F7626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rPr>
                <w:rFonts w:ascii="Times New Roman" w:eastAsia="Calibri" w:hAnsi="Times New Roman" w:cs="Times New Roman"/>
                <w:b/>
                <w:bCs/>
                <w:sz w:val="20"/>
                <w:szCs w:val="20"/>
                <w:lang w:eastAsia="hu-HU"/>
              </w:rPr>
            </w:pPr>
            <w:r w:rsidRPr="0068139F">
              <w:rPr>
                <w:rFonts w:ascii="Times New Roman" w:eastAsia="Calibri" w:hAnsi="Times New Roman" w:cs="Times New Roman"/>
                <w:b/>
                <w:bCs/>
                <w:sz w:val="20"/>
                <w:szCs w:val="20"/>
                <w:lang w:eastAsia="hu-HU"/>
              </w:rPr>
              <w:t>A kurzus rövid tartalma, témakörei</w:t>
            </w:r>
          </w:p>
          <w:p w:rsidR="0068139F" w:rsidRPr="0068139F" w:rsidRDefault="0068139F" w:rsidP="0068139F">
            <w:pPr>
              <w:spacing w:after="0" w:line="240" w:lineRule="auto"/>
              <w:jc w:val="both"/>
              <w:rPr>
                <w:rFonts w:ascii="Times New Roman" w:eastAsia="Calibri" w:hAnsi="Times New Roman" w:cs="Times New Roman"/>
                <w:sz w:val="20"/>
                <w:szCs w:val="20"/>
                <w:lang w:eastAsia="hu-HU"/>
              </w:rPr>
            </w:pPr>
          </w:p>
          <w:p w:rsidR="0068139F" w:rsidRPr="0068139F" w:rsidRDefault="0068139F" w:rsidP="0068139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Nemzetközi üzleti környezet; Üzleti kultúrák: Magyarország, Európai Unió (alapító tagországok); Skandináv országok; néhány poszt szocialista ország és Oroszország; a Balkáni térség; Távol-Kelet (Kína, Japán, Dél-Korea); USA és az arab világ.</w:t>
            </w:r>
          </w:p>
          <w:p w:rsidR="0068139F" w:rsidRPr="0068139F" w:rsidRDefault="0068139F" w:rsidP="0068139F">
            <w:pPr>
              <w:spacing w:after="0" w:line="240" w:lineRule="auto"/>
              <w:ind w:right="138"/>
              <w:jc w:val="both"/>
              <w:rPr>
                <w:rFonts w:ascii="Times New Roman" w:eastAsia="Calibri" w:hAnsi="Times New Roman" w:cs="Times New Roman"/>
                <w:sz w:val="20"/>
                <w:szCs w:val="20"/>
                <w:lang w:eastAsia="hu-HU"/>
              </w:rPr>
            </w:pPr>
          </w:p>
        </w:tc>
      </w:tr>
      <w:tr w:rsidR="0068139F" w:rsidRPr="0068139F" w:rsidTr="00F76266">
        <w:trPr>
          <w:trHeight w:val="976"/>
        </w:trPr>
        <w:tc>
          <w:tcPr>
            <w:tcW w:w="9939" w:type="dxa"/>
            <w:gridSpan w:val="10"/>
            <w:tcBorders>
              <w:top w:val="single" w:sz="4" w:space="0" w:color="auto"/>
              <w:left w:val="single" w:sz="4" w:space="0" w:color="auto"/>
              <w:bottom w:val="single" w:sz="4" w:space="0" w:color="auto"/>
              <w:right w:val="single" w:sz="4" w:space="0" w:color="auto"/>
            </w:tcBorders>
          </w:tcPr>
          <w:p w:rsidR="0068139F" w:rsidRPr="0068139F" w:rsidRDefault="0068139F" w:rsidP="0068139F">
            <w:pPr>
              <w:spacing w:after="0" w:line="240" w:lineRule="auto"/>
              <w:rPr>
                <w:rFonts w:ascii="Times New Roman" w:eastAsia="Calibri" w:hAnsi="Times New Roman" w:cs="Times New Roman"/>
                <w:b/>
                <w:bCs/>
                <w:sz w:val="20"/>
                <w:szCs w:val="20"/>
                <w:lang w:eastAsia="hu-HU"/>
              </w:rPr>
            </w:pPr>
            <w:r w:rsidRPr="0068139F">
              <w:rPr>
                <w:rFonts w:ascii="Times New Roman" w:eastAsia="Calibri" w:hAnsi="Times New Roman" w:cs="Times New Roman"/>
                <w:b/>
                <w:bCs/>
                <w:sz w:val="20"/>
                <w:szCs w:val="20"/>
                <w:lang w:eastAsia="hu-HU"/>
              </w:rPr>
              <w:lastRenderedPageBreak/>
              <w:t>Tervezett tanulási tevékenységek, tanítási módszerek</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xml:space="preserve">Gyakorlati jellegű kurzus keretében az oktató irányításával, a hallgatók aktív bevonásával folyik az oktatás. A hallgatók kutatómunkát végeznek a félév során, eredményeikről egy önálló prezentáció keretében beszámolnak. </w:t>
            </w:r>
          </w:p>
        </w:tc>
      </w:tr>
      <w:tr w:rsidR="0068139F" w:rsidRPr="0068139F" w:rsidTr="00F76266">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8139F" w:rsidRPr="0068139F" w:rsidRDefault="0068139F" w:rsidP="0068139F">
            <w:pPr>
              <w:spacing w:after="0" w:line="240" w:lineRule="auto"/>
              <w:rPr>
                <w:rFonts w:ascii="Times New Roman" w:eastAsia="Calibri" w:hAnsi="Times New Roman" w:cs="Times New Roman"/>
                <w:b/>
                <w:bCs/>
                <w:sz w:val="20"/>
                <w:szCs w:val="20"/>
                <w:lang w:eastAsia="hu-HU"/>
              </w:rPr>
            </w:pPr>
            <w:r w:rsidRPr="0068139F">
              <w:rPr>
                <w:rFonts w:ascii="Times New Roman" w:eastAsia="Calibri" w:hAnsi="Times New Roman" w:cs="Times New Roman"/>
                <w:b/>
                <w:bCs/>
                <w:sz w:val="20"/>
                <w:szCs w:val="20"/>
                <w:lang w:eastAsia="hu-HU"/>
              </w:rPr>
              <w:t>Értékelés</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xml:space="preserve">- a tárgyfelelős oktató által megadott szempontrendszer alapján prezentáció megtartása A prezentációk a félév során kerülnek bemutatásra. A prezentációkkal szembeni tartalmi és formai követelmények az órán kerülnek ismertetésre és elérhetőek az eLearning portálon is. </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vizsga dolgozat</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a végső értékelés a következő: 50% a prezentáció értékelése + 50% a vizsga dolgozat értékelése</w:t>
            </w:r>
          </w:p>
        </w:tc>
      </w:tr>
      <w:tr w:rsidR="0068139F" w:rsidRPr="0068139F" w:rsidTr="00F7626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hd w:val="clear" w:color="auto" w:fill="E5DFEC"/>
              <w:suppressAutoHyphens/>
              <w:autoSpaceDE w:val="0"/>
              <w:spacing w:before="60" w:after="60" w:line="240" w:lineRule="auto"/>
              <w:ind w:left="720"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Kötelező szakirodalom:</w:t>
            </w:r>
          </w:p>
          <w:p w:rsidR="0068139F" w:rsidRPr="0068139F" w:rsidRDefault="0068139F" w:rsidP="0068139F">
            <w:pPr>
              <w:numPr>
                <w:ilvl w:val="0"/>
                <w:numId w:val="19"/>
              </w:numPr>
              <w:shd w:val="clear" w:color="auto" w:fill="E5DFEC"/>
              <w:suppressAutoHyphens/>
              <w:autoSpaceDE w:val="0"/>
              <w:spacing w:before="60" w:after="60" w:line="240" w:lineRule="auto"/>
              <w:ind w:right="113"/>
              <w:contextualSpacing/>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előadások diái</w:t>
            </w:r>
          </w:p>
          <w:p w:rsidR="0068139F" w:rsidRPr="0068139F" w:rsidRDefault="00780616" w:rsidP="0068139F">
            <w:pPr>
              <w:numPr>
                <w:ilvl w:val="0"/>
                <w:numId w:val="19"/>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hyperlink r:id="rId36" w:history="1">
              <w:r w:rsidR="0068139F" w:rsidRPr="0068139F">
                <w:rPr>
                  <w:rFonts w:ascii="Times New Roman" w:eastAsia="Calibri" w:hAnsi="Times New Roman" w:cs="Times New Roman"/>
                  <w:sz w:val="20"/>
                  <w:szCs w:val="20"/>
                  <w:lang w:eastAsia="hu-HU"/>
                </w:rPr>
                <w:t>https://mkik.hu/orszagismertetok</w:t>
              </w:r>
            </w:hyperlink>
          </w:p>
          <w:p w:rsidR="0068139F" w:rsidRPr="0068139F" w:rsidRDefault="0068139F" w:rsidP="0068139F">
            <w:pPr>
              <w:numPr>
                <w:ilvl w:val="0"/>
                <w:numId w:val="19"/>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Transparency International: http://www.transparency.org/country</w:t>
            </w:r>
          </w:p>
          <w:p w:rsidR="0068139F" w:rsidRPr="0068139F" w:rsidRDefault="0068139F" w:rsidP="0068139F">
            <w:pPr>
              <w:numPr>
                <w:ilvl w:val="0"/>
                <w:numId w:val="19"/>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xml:space="preserve">The World Factbook: </w:t>
            </w:r>
            <w:hyperlink r:id="rId37" w:history="1">
              <w:r w:rsidRPr="0068139F">
                <w:rPr>
                  <w:rFonts w:ascii="Times New Roman" w:eastAsia="Calibri" w:hAnsi="Times New Roman" w:cs="Times New Roman"/>
                  <w:sz w:val="20"/>
                  <w:szCs w:val="20"/>
                  <w:lang w:eastAsia="hu-HU"/>
                </w:rPr>
                <w:t>https://www.cia.gov/library/publications/the-world-factbook/</w:t>
              </w:r>
            </w:hyperlink>
          </w:p>
          <w:p w:rsidR="0068139F" w:rsidRPr="0068139F" w:rsidRDefault="0068139F" w:rsidP="0068139F">
            <w:pPr>
              <w:numPr>
                <w:ilvl w:val="0"/>
                <w:numId w:val="19"/>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Csath Magdolna: Interkulturális menedzsment, Nemzeti Tankönyvkiadó, Budapest, 2008</w:t>
            </w:r>
          </w:p>
          <w:p w:rsidR="0068139F" w:rsidRPr="0068139F" w:rsidRDefault="0068139F" w:rsidP="0068139F">
            <w:pPr>
              <w:numPr>
                <w:ilvl w:val="0"/>
                <w:numId w:val="19"/>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Falkné dr. Bánó Klára: Kultúraközi kommunikáció, Püski Kiadó Kft, Budapest, 2001</w:t>
            </w:r>
          </w:p>
          <w:p w:rsidR="0068139F" w:rsidRPr="0068139F" w:rsidRDefault="0068139F" w:rsidP="0068139F">
            <w:pPr>
              <w:numPr>
                <w:ilvl w:val="0"/>
                <w:numId w:val="19"/>
              </w:numPr>
              <w:shd w:val="clear" w:color="auto" w:fill="E5DFEC"/>
              <w:suppressAutoHyphens/>
              <w:autoSpaceDE w:val="0"/>
              <w:spacing w:before="60" w:after="60" w:line="240" w:lineRule="auto"/>
              <w:ind w:right="113"/>
              <w:contextualSpacing/>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Falkné dr. Bánó Klára: Kultúraközi kommunikáció, Perfekt Kiadó, Budapest, 2008</w:t>
            </w:r>
          </w:p>
          <w:p w:rsidR="0068139F" w:rsidRPr="0068139F" w:rsidRDefault="0068139F" w:rsidP="0068139F">
            <w:pPr>
              <w:numPr>
                <w:ilvl w:val="0"/>
                <w:numId w:val="19"/>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xml:space="preserve">Hidasi Judit (szerk.): Kultúrák@kontextusok. kommunikáció. Perfekt Kiadó, 2007 </w:t>
            </w:r>
          </w:p>
          <w:p w:rsidR="0068139F" w:rsidRPr="0068139F" w:rsidRDefault="0068139F" w:rsidP="0068139F">
            <w:pPr>
              <w:numPr>
                <w:ilvl w:val="0"/>
                <w:numId w:val="19"/>
              </w:numPr>
              <w:shd w:val="clear" w:color="auto" w:fill="E5DFEC"/>
              <w:suppressAutoHyphens/>
              <w:autoSpaceDE w:val="0"/>
              <w:spacing w:before="60" w:after="60" w:line="240" w:lineRule="auto"/>
              <w:ind w:right="113"/>
              <w:contextualSpacing/>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Hidasi Judit: Interkulturális kommunikáció. Scolar Kiadó, 2004</w:t>
            </w:r>
          </w:p>
          <w:p w:rsidR="0068139F" w:rsidRPr="0068139F" w:rsidRDefault="0068139F" w:rsidP="0068139F">
            <w:pPr>
              <w:shd w:val="clear" w:color="auto" w:fill="E5DFEC"/>
              <w:suppressAutoHyphens/>
              <w:autoSpaceDE w:val="0"/>
              <w:spacing w:before="60" w:after="60" w:line="240" w:lineRule="auto"/>
              <w:ind w:left="720"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Ajánlott szakirodalom:</w:t>
            </w:r>
          </w:p>
          <w:p w:rsidR="0068139F" w:rsidRPr="0068139F" w:rsidRDefault="0068139F" w:rsidP="0068139F">
            <w:pPr>
              <w:numPr>
                <w:ilvl w:val="0"/>
                <w:numId w:val="19"/>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Hofmeister-Tóth Ágnes – Mitev Ariel Zoltán: Üzleti kommunikáció és tárgyalástechnika. Akadémiai Kiadó, Budapest, 2007</w:t>
            </w:r>
          </w:p>
          <w:p w:rsidR="0068139F" w:rsidRPr="0068139F" w:rsidRDefault="0068139F" w:rsidP="0068139F">
            <w:pPr>
              <w:numPr>
                <w:ilvl w:val="0"/>
                <w:numId w:val="19"/>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Heidrich Balázs: Szervezeti kultúra és interkulturális menedzsment, Human Telex Consulting, Budapest, 2001</w:t>
            </w:r>
          </w:p>
          <w:p w:rsidR="0068139F" w:rsidRPr="0068139F" w:rsidRDefault="0068139F" w:rsidP="0068139F">
            <w:pPr>
              <w:numPr>
                <w:ilvl w:val="0"/>
                <w:numId w:val="19"/>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Jake Adelstein: Tokió Vice, HVG Kiadó Zrt</w:t>
            </w:r>
            <w:proofErr w:type="gramStart"/>
            <w:r w:rsidRPr="0068139F">
              <w:rPr>
                <w:rFonts w:ascii="Times New Roman" w:eastAsia="Calibri" w:hAnsi="Times New Roman" w:cs="Times New Roman"/>
                <w:sz w:val="20"/>
                <w:szCs w:val="20"/>
                <w:lang w:eastAsia="hu-HU"/>
              </w:rPr>
              <w:t>.,</w:t>
            </w:r>
            <w:proofErr w:type="gramEnd"/>
            <w:r w:rsidRPr="0068139F">
              <w:rPr>
                <w:rFonts w:ascii="Times New Roman" w:eastAsia="Calibri" w:hAnsi="Times New Roman" w:cs="Times New Roman"/>
                <w:sz w:val="20"/>
                <w:szCs w:val="20"/>
                <w:lang w:eastAsia="hu-HU"/>
              </w:rPr>
              <w:t xml:space="preserve"> Budapest, 2010</w:t>
            </w:r>
          </w:p>
          <w:p w:rsidR="0068139F" w:rsidRPr="0068139F" w:rsidRDefault="0068139F" w:rsidP="0068139F">
            <w:pPr>
              <w:numPr>
                <w:ilvl w:val="0"/>
                <w:numId w:val="19"/>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Konczos-Szombathelyi Márta: Kommunikáló kultúrák. L’Harmattan, Budapest, 2008</w:t>
            </w:r>
          </w:p>
          <w:p w:rsidR="0068139F" w:rsidRPr="0068139F" w:rsidRDefault="0068139F" w:rsidP="0068139F">
            <w:pPr>
              <w:numPr>
                <w:ilvl w:val="0"/>
                <w:numId w:val="19"/>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Morita Akio: Made in Japan, Árkádia, Budapest, 1989</w:t>
            </w:r>
          </w:p>
          <w:p w:rsidR="0068139F" w:rsidRPr="0068139F" w:rsidRDefault="0068139F" w:rsidP="0068139F">
            <w:pPr>
              <w:numPr>
                <w:ilvl w:val="0"/>
                <w:numId w:val="19"/>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Roger E. Axtel: Gesztusok, ajánlott és tiltott testbeszéd a világ minden tájáról. Pécsi Direkt Kft. Alexandra Kiadója, 1997</w:t>
            </w:r>
          </w:p>
          <w:p w:rsidR="0068139F" w:rsidRPr="0068139F" w:rsidRDefault="0068139F" w:rsidP="0068139F">
            <w:pPr>
              <w:numPr>
                <w:ilvl w:val="0"/>
                <w:numId w:val="19"/>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Róka Jolán – Sandra Hochel (szerk.): Interkulturális és nemzetközi kommunikáció a globalizálódó világban, Budapesti Kommunikációs és Üzleti Főiskola, Budapest, 2009</w:t>
            </w:r>
          </w:p>
          <w:p w:rsidR="0068139F" w:rsidRPr="0068139F" w:rsidRDefault="0068139F" w:rsidP="0068139F">
            <w:pPr>
              <w:numPr>
                <w:ilvl w:val="0"/>
                <w:numId w:val="19"/>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Szabó Ágnes: A marketing nemzetközi vonatkozásai vállalat-gazdaságtani aspektusból. Budapesti Corvinus Egyetem, 2008</w:t>
            </w:r>
          </w:p>
          <w:p w:rsidR="0068139F" w:rsidRPr="0068139F" w:rsidRDefault="0068139F" w:rsidP="0068139F">
            <w:pPr>
              <w:numPr>
                <w:ilvl w:val="0"/>
                <w:numId w:val="19"/>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Tóth Tamás: Nemzetközi marketing. Akadémiai Kiadó, Budapest, 2008</w:t>
            </w:r>
          </w:p>
          <w:p w:rsidR="0068139F" w:rsidRPr="0068139F" w:rsidRDefault="0068139F" w:rsidP="0068139F">
            <w:pPr>
              <w:numPr>
                <w:ilvl w:val="0"/>
                <w:numId w:val="19"/>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Lillian Chaney – Jeanette Martin: Intercultural Business Communication. Pearson, 2014</w:t>
            </w:r>
          </w:p>
          <w:p w:rsidR="0068139F" w:rsidRPr="0068139F" w:rsidRDefault="0068139F" w:rsidP="0068139F">
            <w:pPr>
              <w:numPr>
                <w:ilvl w:val="0"/>
                <w:numId w:val="19"/>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Jean-Claude Usunier – Julie Lee: Marketing across cultures. Pearson, 2012 (Part 1: 1-97p)</w:t>
            </w:r>
          </w:p>
          <w:p w:rsidR="0068139F" w:rsidRPr="0068139F" w:rsidRDefault="0068139F" w:rsidP="0068139F">
            <w:pPr>
              <w:numPr>
                <w:ilvl w:val="0"/>
                <w:numId w:val="19"/>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Gerald Albaum – Edwin Duerr – Alexander Josiassen: International marketing and export management. Pearson, 2016 (Chapter 3: 127-161p)</w:t>
            </w:r>
          </w:p>
          <w:p w:rsidR="0068139F" w:rsidRPr="0068139F" w:rsidRDefault="0068139F" w:rsidP="0068139F">
            <w:pPr>
              <w:numPr>
                <w:ilvl w:val="0"/>
                <w:numId w:val="19"/>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S. Tamer Cavusgil – Gary Knight – John Riesenberger: International business: The new realities, Global edition. Pearson, 2016 (Part 2/3: 84-113p)</w:t>
            </w:r>
          </w:p>
          <w:p w:rsidR="0068139F" w:rsidRPr="0068139F" w:rsidRDefault="0068139F" w:rsidP="0068139F">
            <w:pPr>
              <w:numPr>
                <w:ilvl w:val="0"/>
                <w:numId w:val="19"/>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Stuart Wall- Sonal Minocha – Bronwer Rees: International business. Pearson, 2015 (Chapter 5: 159-188p)</w:t>
            </w:r>
          </w:p>
        </w:tc>
      </w:tr>
    </w:tbl>
    <w:p w:rsidR="0068139F" w:rsidRPr="0068139F" w:rsidRDefault="0068139F" w:rsidP="0068139F">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7221"/>
      </w:tblGrid>
      <w:tr w:rsidR="0068139F" w:rsidRPr="0068139F" w:rsidTr="00F76266">
        <w:tc>
          <w:tcPr>
            <w:tcW w:w="9024" w:type="dxa"/>
            <w:gridSpan w:val="2"/>
            <w:shd w:val="clear" w:color="auto" w:fill="auto"/>
          </w:tcPr>
          <w:p w:rsidR="0068139F" w:rsidRPr="0068139F" w:rsidRDefault="0068139F" w:rsidP="0068139F">
            <w:pPr>
              <w:spacing w:after="0" w:line="240" w:lineRule="auto"/>
              <w:jc w:val="center"/>
              <w:rPr>
                <w:rFonts w:ascii="Times New Roman" w:eastAsia="Calibri" w:hAnsi="Times New Roman" w:cs="Times New Roman"/>
                <w:sz w:val="28"/>
                <w:szCs w:val="28"/>
                <w:lang w:eastAsia="hu-HU"/>
              </w:rPr>
            </w:pPr>
            <w:r w:rsidRPr="0068139F">
              <w:rPr>
                <w:rFonts w:ascii="Times New Roman" w:eastAsia="Calibri" w:hAnsi="Times New Roman" w:cs="Times New Roman"/>
                <w:sz w:val="28"/>
                <w:szCs w:val="28"/>
                <w:lang w:eastAsia="hu-HU"/>
              </w:rPr>
              <w:t>Heti bontott tematika</w:t>
            </w:r>
          </w:p>
        </w:tc>
      </w:tr>
      <w:tr w:rsidR="0068139F" w:rsidRPr="0068139F" w:rsidTr="00F76266">
        <w:tc>
          <w:tcPr>
            <w:tcW w:w="1803" w:type="dxa"/>
            <w:vMerge w:val="restart"/>
            <w:shd w:val="clear" w:color="auto" w:fill="auto"/>
          </w:tcPr>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1</w:t>
            </w:r>
            <w:proofErr w:type="gramStart"/>
            <w:r w:rsidRPr="0068139F">
              <w:rPr>
                <w:rFonts w:ascii="Times New Roman" w:eastAsia="Calibri" w:hAnsi="Times New Roman" w:cs="Times New Roman"/>
                <w:sz w:val="20"/>
                <w:szCs w:val="20"/>
                <w:lang w:eastAsia="hu-HU"/>
              </w:rPr>
              <w:t>.hét</w:t>
            </w:r>
            <w:proofErr w:type="gramEnd"/>
          </w:p>
        </w:tc>
        <w:tc>
          <w:tcPr>
            <w:tcW w:w="72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Bevezetés, a követelmények ismertetése</w:t>
            </w:r>
          </w:p>
        </w:tc>
      </w:tr>
      <w:tr w:rsidR="0068139F" w:rsidRPr="0068139F" w:rsidTr="00F76266">
        <w:trPr>
          <w:trHeight w:val="261"/>
        </w:trPr>
        <w:tc>
          <w:tcPr>
            <w:tcW w:w="1803" w:type="dxa"/>
            <w:vMerge/>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2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TE: A hallgatók megismerik a tantárgyi tematikát és a követelményrendszert.</w:t>
            </w:r>
          </w:p>
        </w:tc>
      </w:tr>
      <w:tr w:rsidR="0068139F" w:rsidRPr="0068139F" w:rsidTr="00F76266">
        <w:tc>
          <w:tcPr>
            <w:tcW w:w="1803" w:type="dxa"/>
            <w:vMerge w:val="restart"/>
            <w:shd w:val="clear" w:color="auto" w:fill="auto"/>
          </w:tcPr>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2</w:t>
            </w:r>
            <w:proofErr w:type="gramStart"/>
            <w:r w:rsidRPr="0068139F">
              <w:rPr>
                <w:rFonts w:ascii="Times New Roman" w:eastAsia="Calibri" w:hAnsi="Times New Roman" w:cs="Times New Roman"/>
                <w:sz w:val="20"/>
                <w:szCs w:val="20"/>
                <w:lang w:eastAsia="hu-HU"/>
              </w:rPr>
              <w:t>.hét</w:t>
            </w:r>
            <w:proofErr w:type="gramEnd"/>
          </w:p>
        </w:tc>
        <w:tc>
          <w:tcPr>
            <w:tcW w:w="72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Üzleti kultúrák: Magyarország</w:t>
            </w:r>
          </w:p>
        </w:tc>
      </w:tr>
      <w:tr w:rsidR="0068139F" w:rsidRPr="0068139F" w:rsidTr="00F76266">
        <w:tc>
          <w:tcPr>
            <w:tcW w:w="1803" w:type="dxa"/>
            <w:vMerge/>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2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TE: A hallgatók megismerik Magyarország üzleti kultúráját.</w:t>
            </w:r>
          </w:p>
        </w:tc>
      </w:tr>
      <w:tr w:rsidR="0068139F" w:rsidRPr="0068139F" w:rsidTr="00F76266">
        <w:tc>
          <w:tcPr>
            <w:tcW w:w="1803" w:type="dxa"/>
            <w:vMerge w:val="restart"/>
            <w:shd w:val="clear" w:color="auto" w:fill="auto"/>
          </w:tcPr>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3</w:t>
            </w:r>
            <w:proofErr w:type="gramStart"/>
            <w:r w:rsidRPr="0068139F">
              <w:rPr>
                <w:rFonts w:ascii="Times New Roman" w:eastAsia="Calibri" w:hAnsi="Times New Roman" w:cs="Times New Roman"/>
                <w:sz w:val="20"/>
                <w:szCs w:val="20"/>
                <w:lang w:eastAsia="hu-HU"/>
              </w:rPr>
              <w:t>.hét</w:t>
            </w:r>
            <w:proofErr w:type="gramEnd"/>
          </w:p>
        </w:tc>
        <w:tc>
          <w:tcPr>
            <w:tcW w:w="72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Üzleti kultúrák: Az Európai Unió (alapító tagok) 1.</w:t>
            </w:r>
          </w:p>
        </w:tc>
      </w:tr>
      <w:tr w:rsidR="0068139F" w:rsidRPr="0068139F" w:rsidTr="00F76266">
        <w:tc>
          <w:tcPr>
            <w:tcW w:w="1803" w:type="dxa"/>
            <w:vMerge/>
            <w:shd w:val="clear" w:color="auto" w:fill="auto"/>
          </w:tcPr>
          <w:p w:rsidR="0068139F" w:rsidRPr="0068139F" w:rsidRDefault="0068139F" w:rsidP="0068139F">
            <w:pPr>
              <w:spacing w:after="0" w:line="240" w:lineRule="auto"/>
              <w:ind w:left="720"/>
              <w:rPr>
                <w:rFonts w:ascii="Times New Roman" w:eastAsia="Calibri" w:hAnsi="Times New Roman" w:cs="Times New Roman"/>
                <w:sz w:val="20"/>
                <w:szCs w:val="20"/>
                <w:lang w:eastAsia="hu-HU"/>
              </w:rPr>
            </w:pPr>
          </w:p>
        </w:tc>
        <w:tc>
          <w:tcPr>
            <w:tcW w:w="72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TE: A hallgatók megismerik az Európai Unió alapító tagjainak üzleti kultúráját.</w:t>
            </w:r>
          </w:p>
        </w:tc>
      </w:tr>
      <w:tr w:rsidR="0068139F" w:rsidRPr="0068139F" w:rsidTr="00F76266">
        <w:tc>
          <w:tcPr>
            <w:tcW w:w="1803" w:type="dxa"/>
            <w:vMerge w:val="restart"/>
            <w:shd w:val="clear" w:color="auto" w:fill="auto"/>
          </w:tcPr>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4</w:t>
            </w:r>
            <w:proofErr w:type="gramStart"/>
            <w:r w:rsidRPr="0068139F">
              <w:rPr>
                <w:rFonts w:ascii="Times New Roman" w:eastAsia="Calibri" w:hAnsi="Times New Roman" w:cs="Times New Roman"/>
                <w:sz w:val="20"/>
                <w:szCs w:val="20"/>
                <w:lang w:eastAsia="hu-HU"/>
              </w:rPr>
              <w:t>.hét</w:t>
            </w:r>
            <w:proofErr w:type="gramEnd"/>
          </w:p>
        </w:tc>
        <w:tc>
          <w:tcPr>
            <w:tcW w:w="72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Üzleti kultúrák: Az Európai Unió (alapító tagok) 2.</w:t>
            </w:r>
          </w:p>
        </w:tc>
      </w:tr>
      <w:tr w:rsidR="0068139F" w:rsidRPr="0068139F" w:rsidTr="00F76266">
        <w:tc>
          <w:tcPr>
            <w:tcW w:w="1803" w:type="dxa"/>
            <w:vMerge/>
            <w:shd w:val="clear" w:color="auto" w:fill="auto"/>
          </w:tcPr>
          <w:p w:rsidR="0068139F" w:rsidRPr="0068139F" w:rsidRDefault="0068139F" w:rsidP="0068139F">
            <w:pPr>
              <w:spacing w:after="0" w:line="240" w:lineRule="auto"/>
              <w:ind w:left="720"/>
              <w:rPr>
                <w:rFonts w:ascii="Times New Roman" w:eastAsia="Calibri" w:hAnsi="Times New Roman" w:cs="Times New Roman"/>
                <w:sz w:val="20"/>
                <w:szCs w:val="20"/>
                <w:lang w:eastAsia="hu-HU"/>
              </w:rPr>
            </w:pPr>
          </w:p>
        </w:tc>
        <w:tc>
          <w:tcPr>
            <w:tcW w:w="72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TE: A hallgatók megismerik az Európai Unió alapító tagjainak üzleti kultúráját.</w:t>
            </w:r>
          </w:p>
        </w:tc>
      </w:tr>
      <w:tr w:rsidR="0068139F" w:rsidRPr="0068139F" w:rsidTr="00F76266">
        <w:tc>
          <w:tcPr>
            <w:tcW w:w="1803" w:type="dxa"/>
            <w:vMerge w:val="restart"/>
            <w:shd w:val="clear" w:color="auto" w:fill="auto"/>
          </w:tcPr>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5</w:t>
            </w:r>
            <w:proofErr w:type="gramStart"/>
            <w:r w:rsidRPr="0068139F">
              <w:rPr>
                <w:rFonts w:ascii="Times New Roman" w:eastAsia="Calibri" w:hAnsi="Times New Roman" w:cs="Times New Roman"/>
                <w:sz w:val="20"/>
                <w:szCs w:val="20"/>
                <w:lang w:eastAsia="hu-HU"/>
              </w:rPr>
              <w:t>.hét</w:t>
            </w:r>
            <w:proofErr w:type="gramEnd"/>
          </w:p>
        </w:tc>
        <w:tc>
          <w:tcPr>
            <w:tcW w:w="72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xml:space="preserve">Üzleti kultúrák: Skandináv országok </w:t>
            </w:r>
          </w:p>
        </w:tc>
      </w:tr>
      <w:tr w:rsidR="0068139F" w:rsidRPr="0068139F" w:rsidTr="00F76266">
        <w:tc>
          <w:tcPr>
            <w:tcW w:w="1803" w:type="dxa"/>
            <w:vMerge/>
            <w:shd w:val="clear" w:color="auto" w:fill="auto"/>
          </w:tcPr>
          <w:p w:rsidR="0068139F" w:rsidRPr="0068139F" w:rsidRDefault="0068139F" w:rsidP="0068139F">
            <w:pPr>
              <w:spacing w:after="0" w:line="240" w:lineRule="auto"/>
              <w:rPr>
                <w:rFonts w:ascii="Times New Roman" w:eastAsia="Calibri" w:hAnsi="Times New Roman" w:cs="Times New Roman"/>
                <w:sz w:val="20"/>
                <w:szCs w:val="20"/>
                <w:lang w:eastAsia="hu-HU"/>
              </w:rPr>
            </w:pPr>
          </w:p>
        </w:tc>
        <w:tc>
          <w:tcPr>
            <w:tcW w:w="72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xml:space="preserve">TE: A hallgatók megismerik a Skandináv országok üzleti kultúráját. </w:t>
            </w:r>
          </w:p>
        </w:tc>
      </w:tr>
      <w:tr w:rsidR="0068139F" w:rsidRPr="0068139F" w:rsidTr="00F76266">
        <w:tc>
          <w:tcPr>
            <w:tcW w:w="1803" w:type="dxa"/>
            <w:vMerge w:val="restart"/>
            <w:shd w:val="clear" w:color="auto" w:fill="auto"/>
          </w:tcPr>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6</w:t>
            </w:r>
            <w:proofErr w:type="gramStart"/>
            <w:r w:rsidRPr="0068139F">
              <w:rPr>
                <w:rFonts w:ascii="Times New Roman" w:eastAsia="Calibri" w:hAnsi="Times New Roman" w:cs="Times New Roman"/>
                <w:sz w:val="20"/>
                <w:szCs w:val="20"/>
                <w:lang w:eastAsia="hu-HU"/>
              </w:rPr>
              <w:t>.hét</w:t>
            </w:r>
            <w:proofErr w:type="gramEnd"/>
          </w:p>
        </w:tc>
        <w:tc>
          <w:tcPr>
            <w:tcW w:w="72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xml:space="preserve">Üzleti kultúrák: Oroszország </w:t>
            </w:r>
          </w:p>
        </w:tc>
      </w:tr>
      <w:tr w:rsidR="0068139F" w:rsidRPr="0068139F" w:rsidTr="00F76266">
        <w:tc>
          <w:tcPr>
            <w:tcW w:w="1803" w:type="dxa"/>
            <w:vMerge/>
            <w:shd w:val="clear" w:color="auto" w:fill="auto"/>
          </w:tcPr>
          <w:p w:rsidR="0068139F" w:rsidRPr="0068139F" w:rsidRDefault="0068139F" w:rsidP="0068139F">
            <w:pPr>
              <w:spacing w:after="0" w:line="240" w:lineRule="auto"/>
              <w:rPr>
                <w:rFonts w:ascii="Times New Roman" w:eastAsia="Calibri" w:hAnsi="Times New Roman" w:cs="Times New Roman"/>
                <w:sz w:val="20"/>
                <w:szCs w:val="20"/>
                <w:lang w:eastAsia="hu-HU"/>
              </w:rPr>
            </w:pPr>
          </w:p>
        </w:tc>
        <w:tc>
          <w:tcPr>
            <w:tcW w:w="72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xml:space="preserve">TE: A hallgatók megismerik Oroszország üzleti kultúráját. </w:t>
            </w:r>
          </w:p>
        </w:tc>
      </w:tr>
      <w:tr w:rsidR="0068139F" w:rsidRPr="0068139F" w:rsidTr="00F76266">
        <w:tc>
          <w:tcPr>
            <w:tcW w:w="1803" w:type="dxa"/>
            <w:vMerge w:val="restart"/>
            <w:shd w:val="clear" w:color="auto" w:fill="auto"/>
          </w:tcPr>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7</w:t>
            </w:r>
            <w:proofErr w:type="gramStart"/>
            <w:r w:rsidRPr="0068139F">
              <w:rPr>
                <w:rFonts w:ascii="Times New Roman" w:eastAsia="Calibri" w:hAnsi="Times New Roman" w:cs="Times New Roman"/>
                <w:sz w:val="20"/>
                <w:szCs w:val="20"/>
                <w:lang w:eastAsia="hu-HU"/>
              </w:rPr>
              <w:t>.hét</w:t>
            </w:r>
            <w:proofErr w:type="gramEnd"/>
          </w:p>
        </w:tc>
        <w:tc>
          <w:tcPr>
            <w:tcW w:w="72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Üzleti kultúrák: Poszt szocialista országok (PL, SK, CZ)</w:t>
            </w:r>
          </w:p>
        </w:tc>
      </w:tr>
      <w:tr w:rsidR="0068139F" w:rsidRPr="0068139F" w:rsidTr="00F76266">
        <w:tc>
          <w:tcPr>
            <w:tcW w:w="1803" w:type="dxa"/>
            <w:vMerge/>
            <w:shd w:val="clear" w:color="auto" w:fill="auto"/>
          </w:tcPr>
          <w:p w:rsidR="0068139F" w:rsidRPr="0068139F" w:rsidRDefault="0068139F" w:rsidP="0068139F">
            <w:pPr>
              <w:spacing w:after="0" w:line="240" w:lineRule="auto"/>
              <w:ind w:left="360"/>
              <w:rPr>
                <w:rFonts w:ascii="Times New Roman" w:eastAsia="Calibri" w:hAnsi="Times New Roman" w:cs="Times New Roman"/>
                <w:sz w:val="20"/>
                <w:szCs w:val="20"/>
                <w:lang w:eastAsia="hu-HU"/>
              </w:rPr>
            </w:pPr>
          </w:p>
        </w:tc>
        <w:tc>
          <w:tcPr>
            <w:tcW w:w="72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xml:space="preserve">TE: A hallgatók megismerik néhány poszt szocialista ország üzleti kultúráját. </w:t>
            </w:r>
          </w:p>
        </w:tc>
      </w:tr>
      <w:tr w:rsidR="0068139F" w:rsidRPr="0068139F" w:rsidTr="00F76266">
        <w:tc>
          <w:tcPr>
            <w:tcW w:w="1803" w:type="dxa"/>
            <w:vMerge w:val="restart"/>
            <w:shd w:val="clear" w:color="auto" w:fill="auto"/>
          </w:tcPr>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8</w:t>
            </w:r>
            <w:proofErr w:type="gramStart"/>
            <w:r w:rsidRPr="0068139F">
              <w:rPr>
                <w:rFonts w:ascii="Times New Roman" w:eastAsia="Calibri" w:hAnsi="Times New Roman" w:cs="Times New Roman"/>
                <w:sz w:val="20"/>
                <w:szCs w:val="20"/>
                <w:lang w:eastAsia="hu-HU"/>
              </w:rPr>
              <w:t>.hét</w:t>
            </w:r>
            <w:proofErr w:type="gramEnd"/>
          </w:p>
        </w:tc>
        <w:tc>
          <w:tcPr>
            <w:tcW w:w="72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xml:space="preserve">Üzleti kultúrák: Távol-Kelet (Kína, Japán, Dél-Korea) 1. </w:t>
            </w:r>
          </w:p>
        </w:tc>
      </w:tr>
      <w:tr w:rsidR="0068139F" w:rsidRPr="0068139F" w:rsidTr="00F76266">
        <w:tc>
          <w:tcPr>
            <w:tcW w:w="1803" w:type="dxa"/>
            <w:vMerge/>
            <w:shd w:val="clear" w:color="auto" w:fill="auto"/>
          </w:tcPr>
          <w:p w:rsidR="0068139F" w:rsidRPr="0068139F" w:rsidRDefault="0068139F" w:rsidP="0068139F">
            <w:pPr>
              <w:spacing w:after="0" w:line="240" w:lineRule="auto"/>
              <w:rPr>
                <w:rFonts w:ascii="Times New Roman" w:eastAsia="Calibri" w:hAnsi="Times New Roman" w:cs="Times New Roman"/>
                <w:sz w:val="20"/>
                <w:szCs w:val="20"/>
                <w:lang w:eastAsia="hu-HU"/>
              </w:rPr>
            </w:pPr>
          </w:p>
        </w:tc>
        <w:tc>
          <w:tcPr>
            <w:tcW w:w="72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TE: A hallgatók megismerik a Kína, Japán és Dél-Korea üzleti kultúráját.</w:t>
            </w:r>
          </w:p>
        </w:tc>
      </w:tr>
      <w:tr w:rsidR="0068139F" w:rsidRPr="0068139F" w:rsidTr="00F76266">
        <w:tc>
          <w:tcPr>
            <w:tcW w:w="1803" w:type="dxa"/>
            <w:vMerge w:val="restart"/>
            <w:shd w:val="clear" w:color="auto" w:fill="auto"/>
          </w:tcPr>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9</w:t>
            </w:r>
            <w:proofErr w:type="gramStart"/>
            <w:r w:rsidRPr="0068139F">
              <w:rPr>
                <w:rFonts w:ascii="Times New Roman" w:eastAsia="Calibri" w:hAnsi="Times New Roman" w:cs="Times New Roman"/>
                <w:sz w:val="20"/>
                <w:szCs w:val="20"/>
                <w:lang w:eastAsia="hu-HU"/>
              </w:rPr>
              <w:t>.hét</w:t>
            </w:r>
            <w:proofErr w:type="gramEnd"/>
          </w:p>
        </w:tc>
        <w:tc>
          <w:tcPr>
            <w:tcW w:w="72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xml:space="preserve">Üzleti kultúrák: Távol-Kelet (Kína, Japán, Dél-Korea) 2. </w:t>
            </w:r>
          </w:p>
        </w:tc>
      </w:tr>
      <w:tr w:rsidR="0068139F" w:rsidRPr="0068139F" w:rsidTr="00F76266">
        <w:tc>
          <w:tcPr>
            <w:tcW w:w="1803" w:type="dxa"/>
            <w:vMerge/>
            <w:shd w:val="clear" w:color="auto" w:fill="auto"/>
          </w:tcPr>
          <w:p w:rsidR="0068139F" w:rsidRPr="0068139F" w:rsidRDefault="0068139F" w:rsidP="0068139F">
            <w:pPr>
              <w:spacing w:after="0" w:line="240" w:lineRule="auto"/>
              <w:ind w:left="720"/>
              <w:rPr>
                <w:rFonts w:ascii="Times New Roman" w:eastAsia="Calibri" w:hAnsi="Times New Roman" w:cs="Times New Roman"/>
                <w:sz w:val="20"/>
                <w:szCs w:val="20"/>
                <w:lang w:eastAsia="hu-HU"/>
              </w:rPr>
            </w:pPr>
          </w:p>
        </w:tc>
        <w:tc>
          <w:tcPr>
            <w:tcW w:w="72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TE: A hallgatók megismerik a Kína, Japán és Dél-Korea üzleti kultúráját.</w:t>
            </w:r>
          </w:p>
        </w:tc>
      </w:tr>
      <w:tr w:rsidR="0068139F" w:rsidRPr="0068139F" w:rsidTr="00F76266">
        <w:tc>
          <w:tcPr>
            <w:tcW w:w="1803" w:type="dxa"/>
            <w:vMerge w:val="restart"/>
            <w:tcBorders>
              <w:top w:val="single" w:sz="4" w:space="0" w:color="auto"/>
              <w:left w:val="single" w:sz="4" w:space="0" w:color="auto"/>
              <w:right w:val="single" w:sz="4" w:space="0" w:color="auto"/>
            </w:tcBorders>
            <w:shd w:val="clear" w:color="auto" w:fill="auto"/>
          </w:tcPr>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10</w:t>
            </w:r>
            <w:proofErr w:type="gramStart"/>
            <w:r w:rsidRPr="0068139F">
              <w:rPr>
                <w:rFonts w:ascii="Times New Roman" w:eastAsia="Calibri" w:hAnsi="Times New Roman" w:cs="Times New Roman"/>
                <w:sz w:val="20"/>
                <w:szCs w:val="20"/>
                <w:lang w:eastAsia="hu-HU"/>
              </w:rPr>
              <w:t>.hét</w:t>
            </w:r>
            <w:proofErr w:type="gramEnd"/>
          </w:p>
        </w:tc>
        <w:tc>
          <w:tcPr>
            <w:tcW w:w="7221" w:type="dxa"/>
            <w:tcBorders>
              <w:top w:val="single" w:sz="4" w:space="0" w:color="auto"/>
              <w:left w:val="single" w:sz="4" w:space="0" w:color="auto"/>
              <w:bottom w:val="single" w:sz="4" w:space="0" w:color="auto"/>
              <w:right w:val="single" w:sz="4" w:space="0" w:color="auto"/>
            </w:tcBorders>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xml:space="preserve">Üzleti kultúrák: USA és az arab világ </w:t>
            </w:r>
          </w:p>
        </w:tc>
      </w:tr>
      <w:tr w:rsidR="0068139F" w:rsidRPr="0068139F" w:rsidTr="00F76266">
        <w:tc>
          <w:tcPr>
            <w:tcW w:w="1803" w:type="dxa"/>
            <w:vMerge/>
            <w:tcBorders>
              <w:left w:val="single" w:sz="4" w:space="0" w:color="auto"/>
              <w:bottom w:val="single" w:sz="4" w:space="0" w:color="auto"/>
              <w:right w:val="single" w:sz="4" w:space="0" w:color="auto"/>
            </w:tcBorders>
            <w:shd w:val="clear" w:color="auto" w:fill="auto"/>
          </w:tcPr>
          <w:p w:rsidR="0068139F" w:rsidRPr="0068139F" w:rsidRDefault="0068139F" w:rsidP="0068139F">
            <w:pPr>
              <w:spacing w:after="0" w:line="240" w:lineRule="auto"/>
              <w:rPr>
                <w:rFonts w:ascii="Times New Roman" w:eastAsia="Calibri" w:hAnsi="Times New Roman" w:cs="Times New Roman"/>
                <w:sz w:val="20"/>
                <w:szCs w:val="20"/>
                <w:lang w:eastAsia="hu-HU"/>
              </w:rPr>
            </w:pPr>
          </w:p>
        </w:tc>
        <w:tc>
          <w:tcPr>
            <w:tcW w:w="7221" w:type="dxa"/>
            <w:tcBorders>
              <w:top w:val="single" w:sz="4" w:space="0" w:color="auto"/>
              <w:left w:val="single" w:sz="4" w:space="0" w:color="auto"/>
              <w:bottom w:val="single" w:sz="4" w:space="0" w:color="auto"/>
              <w:right w:val="single" w:sz="4" w:space="0" w:color="auto"/>
            </w:tcBorders>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xml:space="preserve">TE: A hallgatók megismerik az USA és az arab világ üzleti kultúráját. </w:t>
            </w:r>
          </w:p>
        </w:tc>
      </w:tr>
      <w:tr w:rsidR="0068139F" w:rsidRPr="0068139F" w:rsidTr="00F76266">
        <w:tc>
          <w:tcPr>
            <w:tcW w:w="1803" w:type="dxa"/>
            <w:vMerge w:val="restart"/>
            <w:tcBorders>
              <w:top w:val="single" w:sz="4" w:space="0" w:color="auto"/>
              <w:left w:val="single" w:sz="4" w:space="0" w:color="auto"/>
              <w:right w:val="single" w:sz="4" w:space="0" w:color="auto"/>
            </w:tcBorders>
            <w:shd w:val="clear" w:color="auto" w:fill="auto"/>
          </w:tcPr>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11</w:t>
            </w:r>
            <w:proofErr w:type="gramStart"/>
            <w:r w:rsidRPr="0068139F">
              <w:rPr>
                <w:rFonts w:ascii="Times New Roman" w:eastAsia="Calibri" w:hAnsi="Times New Roman" w:cs="Times New Roman"/>
                <w:sz w:val="20"/>
                <w:szCs w:val="20"/>
                <w:lang w:eastAsia="hu-HU"/>
              </w:rPr>
              <w:t>.hét</w:t>
            </w:r>
            <w:proofErr w:type="gramEnd"/>
          </w:p>
        </w:tc>
        <w:tc>
          <w:tcPr>
            <w:tcW w:w="7221" w:type="dxa"/>
            <w:tcBorders>
              <w:top w:val="single" w:sz="4" w:space="0" w:color="auto"/>
              <w:left w:val="single" w:sz="4" w:space="0" w:color="auto"/>
              <w:bottom w:val="single" w:sz="4" w:space="0" w:color="auto"/>
              <w:right w:val="single" w:sz="4" w:space="0" w:color="auto"/>
            </w:tcBorders>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Üzleti kultúrák: Balkáni térség</w:t>
            </w:r>
          </w:p>
        </w:tc>
      </w:tr>
      <w:tr w:rsidR="0068139F" w:rsidRPr="0068139F" w:rsidTr="00F76266">
        <w:tc>
          <w:tcPr>
            <w:tcW w:w="1803" w:type="dxa"/>
            <w:vMerge/>
            <w:tcBorders>
              <w:left w:val="single" w:sz="4" w:space="0" w:color="auto"/>
              <w:bottom w:val="single" w:sz="4" w:space="0" w:color="auto"/>
              <w:right w:val="single" w:sz="4" w:space="0" w:color="auto"/>
            </w:tcBorders>
            <w:shd w:val="clear" w:color="auto" w:fill="auto"/>
          </w:tcPr>
          <w:p w:rsidR="0068139F" w:rsidRPr="0068139F" w:rsidRDefault="0068139F" w:rsidP="0068139F">
            <w:pPr>
              <w:spacing w:after="0" w:line="240" w:lineRule="auto"/>
              <w:rPr>
                <w:rFonts w:ascii="Times New Roman" w:eastAsia="Calibri" w:hAnsi="Times New Roman" w:cs="Times New Roman"/>
                <w:sz w:val="20"/>
                <w:szCs w:val="20"/>
                <w:lang w:eastAsia="hu-HU"/>
              </w:rPr>
            </w:pPr>
          </w:p>
        </w:tc>
        <w:tc>
          <w:tcPr>
            <w:tcW w:w="7221" w:type="dxa"/>
            <w:tcBorders>
              <w:top w:val="single" w:sz="4" w:space="0" w:color="auto"/>
              <w:left w:val="single" w:sz="4" w:space="0" w:color="auto"/>
              <w:bottom w:val="single" w:sz="4" w:space="0" w:color="auto"/>
              <w:right w:val="single" w:sz="4" w:space="0" w:color="auto"/>
            </w:tcBorders>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TE: A hallgatók megismerik a balkáni térség üzleti kultúráját.</w:t>
            </w:r>
          </w:p>
        </w:tc>
      </w:tr>
      <w:tr w:rsidR="0068139F" w:rsidRPr="0068139F" w:rsidTr="00F76266">
        <w:tc>
          <w:tcPr>
            <w:tcW w:w="1803" w:type="dxa"/>
            <w:vMerge w:val="restart"/>
            <w:tcBorders>
              <w:top w:val="single" w:sz="4" w:space="0" w:color="auto"/>
              <w:left w:val="single" w:sz="4" w:space="0" w:color="auto"/>
              <w:right w:val="single" w:sz="4" w:space="0" w:color="auto"/>
            </w:tcBorders>
            <w:shd w:val="clear" w:color="auto" w:fill="auto"/>
          </w:tcPr>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12</w:t>
            </w:r>
            <w:proofErr w:type="gramStart"/>
            <w:r w:rsidRPr="0068139F">
              <w:rPr>
                <w:rFonts w:ascii="Times New Roman" w:eastAsia="Calibri" w:hAnsi="Times New Roman" w:cs="Times New Roman"/>
                <w:sz w:val="20"/>
                <w:szCs w:val="20"/>
                <w:lang w:eastAsia="hu-HU"/>
              </w:rPr>
              <w:t>.hét</w:t>
            </w:r>
            <w:proofErr w:type="gramEnd"/>
          </w:p>
        </w:tc>
        <w:tc>
          <w:tcPr>
            <w:tcW w:w="7221" w:type="dxa"/>
            <w:tcBorders>
              <w:top w:val="single" w:sz="4" w:space="0" w:color="auto"/>
              <w:left w:val="single" w:sz="4" w:space="0" w:color="auto"/>
              <w:bottom w:val="single" w:sz="4" w:space="0" w:color="auto"/>
              <w:right w:val="single" w:sz="4" w:space="0" w:color="auto"/>
            </w:tcBorders>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Üzleti kultúrák: hallgatói prezentációk</w:t>
            </w:r>
          </w:p>
        </w:tc>
      </w:tr>
      <w:tr w:rsidR="0068139F" w:rsidRPr="0068139F" w:rsidTr="00F76266">
        <w:tc>
          <w:tcPr>
            <w:tcW w:w="1803" w:type="dxa"/>
            <w:vMerge/>
            <w:tcBorders>
              <w:left w:val="single" w:sz="4" w:space="0" w:color="auto"/>
              <w:bottom w:val="single" w:sz="4" w:space="0" w:color="auto"/>
              <w:right w:val="single" w:sz="4" w:space="0" w:color="auto"/>
            </w:tcBorders>
            <w:shd w:val="clear" w:color="auto" w:fill="auto"/>
          </w:tcPr>
          <w:p w:rsidR="0068139F" w:rsidRPr="0068139F" w:rsidRDefault="0068139F" w:rsidP="0068139F">
            <w:pPr>
              <w:spacing w:after="0" w:line="240" w:lineRule="auto"/>
              <w:rPr>
                <w:rFonts w:ascii="Times New Roman" w:eastAsia="Calibri" w:hAnsi="Times New Roman" w:cs="Times New Roman"/>
                <w:sz w:val="20"/>
                <w:szCs w:val="20"/>
                <w:lang w:eastAsia="hu-HU"/>
              </w:rPr>
            </w:pPr>
          </w:p>
        </w:tc>
        <w:tc>
          <w:tcPr>
            <w:tcW w:w="7221" w:type="dxa"/>
            <w:tcBorders>
              <w:top w:val="single" w:sz="4" w:space="0" w:color="auto"/>
              <w:left w:val="single" w:sz="4" w:space="0" w:color="auto"/>
              <w:bottom w:val="single" w:sz="4" w:space="0" w:color="auto"/>
              <w:right w:val="single" w:sz="4" w:space="0" w:color="auto"/>
            </w:tcBorders>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xml:space="preserve">TE: A hallgatók megismerik a bemutatott ország üzleti kultúráját. </w:t>
            </w:r>
          </w:p>
        </w:tc>
      </w:tr>
      <w:tr w:rsidR="0068139F" w:rsidRPr="0068139F" w:rsidTr="00F76266">
        <w:tc>
          <w:tcPr>
            <w:tcW w:w="1803" w:type="dxa"/>
            <w:vMerge w:val="restart"/>
            <w:tcBorders>
              <w:top w:val="single" w:sz="4" w:space="0" w:color="auto"/>
              <w:left w:val="single" w:sz="4" w:space="0" w:color="auto"/>
              <w:right w:val="single" w:sz="4" w:space="0" w:color="auto"/>
            </w:tcBorders>
            <w:shd w:val="clear" w:color="auto" w:fill="auto"/>
          </w:tcPr>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13</w:t>
            </w:r>
            <w:proofErr w:type="gramStart"/>
            <w:r w:rsidRPr="0068139F">
              <w:rPr>
                <w:rFonts w:ascii="Times New Roman" w:eastAsia="Calibri" w:hAnsi="Times New Roman" w:cs="Times New Roman"/>
                <w:sz w:val="20"/>
                <w:szCs w:val="20"/>
                <w:lang w:eastAsia="hu-HU"/>
              </w:rPr>
              <w:t>.hét</w:t>
            </w:r>
            <w:proofErr w:type="gramEnd"/>
          </w:p>
        </w:tc>
        <w:tc>
          <w:tcPr>
            <w:tcW w:w="7221" w:type="dxa"/>
            <w:tcBorders>
              <w:top w:val="single" w:sz="4" w:space="0" w:color="auto"/>
              <w:left w:val="single" w:sz="4" w:space="0" w:color="auto"/>
              <w:bottom w:val="single" w:sz="4" w:space="0" w:color="auto"/>
              <w:right w:val="single" w:sz="4" w:space="0" w:color="auto"/>
            </w:tcBorders>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Üzleti kultúrák: hallgatói prezentációk</w:t>
            </w:r>
          </w:p>
        </w:tc>
      </w:tr>
      <w:tr w:rsidR="0068139F" w:rsidRPr="0068139F" w:rsidTr="00F76266">
        <w:tc>
          <w:tcPr>
            <w:tcW w:w="1803" w:type="dxa"/>
            <w:vMerge/>
            <w:tcBorders>
              <w:left w:val="single" w:sz="4" w:space="0" w:color="auto"/>
              <w:bottom w:val="single" w:sz="4" w:space="0" w:color="auto"/>
              <w:right w:val="single" w:sz="4" w:space="0" w:color="auto"/>
            </w:tcBorders>
            <w:shd w:val="clear" w:color="auto" w:fill="auto"/>
          </w:tcPr>
          <w:p w:rsidR="0068139F" w:rsidRPr="0068139F" w:rsidRDefault="0068139F" w:rsidP="0068139F">
            <w:pPr>
              <w:spacing w:after="0" w:line="240" w:lineRule="auto"/>
              <w:ind w:left="720"/>
              <w:rPr>
                <w:rFonts w:ascii="Times New Roman" w:eastAsia="Calibri" w:hAnsi="Times New Roman" w:cs="Times New Roman"/>
                <w:sz w:val="20"/>
                <w:szCs w:val="20"/>
                <w:lang w:eastAsia="hu-HU"/>
              </w:rPr>
            </w:pPr>
          </w:p>
        </w:tc>
        <w:tc>
          <w:tcPr>
            <w:tcW w:w="7221" w:type="dxa"/>
            <w:tcBorders>
              <w:top w:val="single" w:sz="4" w:space="0" w:color="auto"/>
              <w:left w:val="single" w:sz="4" w:space="0" w:color="auto"/>
              <w:bottom w:val="single" w:sz="4" w:space="0" w:color="auto"/>
              <w:right w:val="single" w:sz="4" w:space="0" w:color="auto"/>
            </w:tcBorders>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TE: A hallgatók megismerik a bemutatott ország üzleti kultúráját.</w:t>
            </w:r>
          </w:p>
        </w:tc>
      </w:tr>
      <w:tr w:rsidR="0068139F" w:rsidRPr="0068139F" w:rsidTr="00F76266">
        <w:tc>
          <w:tcPr>
            <w:tcW w:w="1803" w:type="dxa"/>
            <w:vMerge w:val="restart"/>
            <w:tcBorders>
              <w:top w:val="single" w:sz="4" w:space="0" w:color="auto"/>
              <w:left w:val="single" w:sz="4" w:space="0" w:color="auto"/>
              <w:right w:val="single" w:sz="4" w:space="0" w:color="auto"/>
            </w:tcBorders>
            <w:shd w:val="clear" w:color="auto" w:fill="auto"/>
          </w:tcPr>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14</w:t>
            </w:r>
            <w:proofErr w:type="gramStart"/>
            <w:r w:rsidRPr="0068139F">
              <w:rPr>
                <w:rFonts w:ascii="Times New Roman" w:eastAsia="Calibri" w:hAnsi="Times New Roman" w:cs="Times New Roman"/>
                <w:sz w:val="20"/>
                <w:szCs w:val="20"/>
                <w:lang w:eastAsia="hu-HU"/>
              </w:rPr>
              <w:t>.hét</w:t>
            </w:r>
            <w:proofErr w:type="gramEnd"/>
          </w:p>
        </w:tc>
        <w:tc>
          <w:tcPr>
            <w:tcW w:w="7221" w:type="dxa"/>
            <w:tcBorders>
              <w:top w:val="single" w:sz="4" w:space="0" w:color="auto"/>
              <w:left w:val="single" w:sz="4" w:space="0" w:color="auto"/>
              <w:bottom w:val="single" w:sz="4" w:space="0" w:color="auto"/>
              <w:right w:val="single" w:sz="4" w:space="0" w:color="auto"/>
            </w:tcBorders>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Üzleti kultúrák: hallgatói prezentációk</w:t>
            </w:r>
          </w:p>
        </w:tc>
      </w:tr>
      <w:tr w:rsidR="0068139F" w:rsidRPr="0068139F" w:rsidTr="00F76266">
        <w:tc>
          <w:tcPr>
            <w:tcW w:w="1803" w:type="dxa"/>
            <w:vMerge/>
            <w:tcBorders>
              <w:left w:val="single" w:sz="4" w:space="0" w:color="auto"/>
              <w:bottom w:val="single" w:sz="4" w:space="0" w:color="auto"/>
              <w:right w:val="single" w:sz="4" w:space="0" w:color="auto"/>
            </w:tcBorders>
            <w:shd w:val="clear" w:color="auto" w:fill="auto"/>
          </w:tcPr>
          <w:p w:rsidR="0068139F" w:rsidRPr="0068139F" w:rsidRDefault="0068139F" w:rsidP="0068139F">
            <w:pPr>
              <w:spacing w:after="0" w:line="240" w:lineRule="auto"/>
              <w:ind w:left="720"/>
              <w:rPr>
                <w:rFonts w:ascii="Times New Roman" w:eastAsia="Calibri" w:hAnsi="Times New Roman" w:cs="Times New Roman"/>
                <w:sz w:val="20"/>
                <w:szCs w:val="20"/>
                <w:lang w:eastAsia="hu-HU"/>
              </w:rPr>
            </w:pPr>
          </w:p>
        </w:tc>
        <w:tc>
          <w:tcPr>
            <w:tcW w:w="7221" w:type="dxa"/>
            <w:tcBorders>
              <w:top w:val="single" w:sz="4" w:space="0" w:color="auto"/>
              <w:left w:val="single" w:sz="4" w:space="0" w:color="auto"/>
              <w:bottom w:val="single" w:sz="4" w:space="0" w:color="auto"/>
              <w:right w:val="single" w:sz="4" w:space="0" w:color="auto"/>
            </w:tcBorders>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TE: A hallgatók megismerik a bemutatott ország üzleti kultúráját.</w:t>
            </w:r>
          </w:p>
        </w:tc>
      </w:tr>
    </w:tbl>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*TE tanulási eredmények</w:t>
      </w:r>
    </w:p>
    <w:p w:rsidR="0068139F" w:rsidRPr="0068139F" w:rsidRDefault="0068139F" w:rsidP="0068139F">
      <w:pPr>
        <w:spacing w:after="0" w:line="240" w:lineRule="auto"/>
        <w:rPr>
          <w:rFonts w:ascii="Times New Roman" w:eastAsia="Calibri" w:hAnsi="Times New Roman" w:cs="Times New Roman"/>
          <w:sz w:val="20"/>
          <w:szCs w:val="20"/>
          <w:lang w:eastAsia="hu-HU"/>
        </w:rPr>
      </w:pPr>
    </w:p>
    <w:p w:rsidR="0068139F" w:rsidRDefault="0068139F">
      <w:pPr>
        <w:rPr>
          <w:rFonts w:ascii="Times New Roman" w:hAnsi="Times New Roman" w:cs="Times New Roman"/>
          <w:color w:val="FF0000"/>
          <w:sz w:val="20"/>
          <w:szCs w:val="20"/>
        </w:rPr>
      </w:pPr>
      <w:r>
        <w:rPr>
          <w:rFonts w:ascii="Times New Roman" w:hAnsi="Times New Roman" w:cs="Times New Roman"/>
          <w:color w:val="FF0000"/>
          <w:sz w:val="20"/>
          <w:szCs w:val="20"/>
        </w:rPr>
        <w:br w:type="page"/>
      </w:r>
    </w:p>
    <w:p w:rsidR="0068139F" w:rsidRPr="0068139F" w:rsidRDefault="0068139F" w:rsidP="0068139F">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8139F" w:rsidRPr="0068139F" w:rsidTr="00F76266">
        <w:trPr>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8139F" w:rsidRPr="0068139F" w:rsidRDefault="0068139F" w:rsidP="0068139F">
            <w:pPr>
              <w:spacing w:after="0" w:line="240" w:lineRule="auto"/>
              <w:ind w:left="20"/>
              <w:rPr>
                <w:rFonts w:ascii="Times New Roman" w:eastAsia="Arial Unicode MS" w:hAnsi="Times New Roman" w:cs="Times New Roman"/>
                <w:sz w:val="20"/>
                <w:szCs w:val="20"/>
                <w:lang w:eastAsia="hu-HU"/>
              </w:rPr>
            </w:pPr>
            <w:r w:rsidRPr="0068139F">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68139F" w:rsidRPr="0068139F" w:rsidRDefault="0068139F" w:rsidP="0068139F">
            <w:pPr>
              <w:spacing w:after="0" w:line="240" w:lineRule="auto"/>
              <w:rPr>
                <w:rFonts w:ascii="Times New Roman" w:eastAsia="Arial Unicode MS" w:hAnsi="Times New Roman" w:cs="Times New Roman"/>
                <w:sz w:val="20"/>
                <w:szCs w:val="20"/>
                <w:lang w:eastAsia="hu-HU"/>
              </w:rPr>
            </w:pPr>
            <w:r w:rsidRPr="0068139F">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Arial Unicode MS" w:hAnsi="Times New Roman" w:cs="Times New Roman"/>
                <w:b/>
                <w:sz w:val="20"/>
                <w:szCs w:val="20"/>
                <w:lang w:eastAsia="hu-HU"/>
              </w:rPr>
            </w:pPr>
            <w:r w:rsidRPr="0068139F">
              <w:rPr>
                <w:rFonts w:ascii="Times New Roman" w:eastAsia="Arial Unicode MS" w:hAnsi="Times New Roman" w:cs="Times New Roman"/>
                <w:b/>
                <w:sz w:val="20"/>
                <w:szCs w:val="20"/>
                <w:lang w:eastAsia="hu-HU"/>
              </w:rPr>
              <w:t>A regionális fejlesztés elmélete és gyakorlata</w:t>
            </w:r>
          </w:p>
        </w:tc>
        <w:tc>
          <w:tcPr>
            <w:tcW w:w="855" w:type="dxa"/>
            <w:vMerge w:val="restart"/>
            <w:tcBorders>
              <w:top w:val="single" w:sz="4" w:space="0" w:color="auto"/>
              <w:left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Arial Unicode MS" w:hAnsi="Times New Roman" w:cs="Times New Roman"/>
                <w:sz w:val="20"/>
                <w:szCs w:val="20"/>
                <w:lang w:eastAsia="hu-HU"/>
              </w:rPr>
            </w:pPr>
            <w:r w:rsidRPr="0068139F">
              <w:rPr>
                <w:rFonts w:ascii="Times New Roman" w:eastAsia="Calibri" w:hAnsi="Times New Roman" w:cs="Times New Roman"/>
                <w:sz w:val="20"/>
                <w:szCs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GT_MNGN507-17</w:t>
            </w:r>
          </w:p>
        </w:tc>
      </w:tr>
      <w:tr w:rsidR="0068139F" w:rsidRPr="0068139F" w:rsidTr="00F76266">
        <w:trPr>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8139F" w:rsidRPr="0068139F" w:rsidRDefault="0068139F" w:rsidP="0068139F">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b/>
                <w:sz w:val="20"/>
                <w:szCs w:val="20"/>
                <w:lang w:val="en-GB" w:eastAsia="hu-HU"/>
              </w:rPr>
            </w:pPr>
            <w:r w:rsidRPr="0068139F">
              <w:rPr>
                <w:rFonts w:ascii="Times New Roman" w:eastAsia="Calibri" w:hAnsi="Times New Roman" w:cs="Times New Roman"/>
                <w:b/>
                <w:sz w:val="20"/>
                <w:szCs w:val="20"/>
                <w:lang w:val="en-GB" w:eastAsia="hu-HU"/>
              </w:rPr>
              <w:t>Theory and Practice of Regional Development</w:t>
            </w:r>
          </w:p>
        </w:tc>
        <w:tc>
          <w:tcPr>
            <w:tcW w:w="855" w:type="dxa"/>
            <w:vMerge/>
            <w:tcBorders>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rPr>
                <w:rFonts w:ascii="Times New Roman" w:eastAsia="Arial Unicode MS"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8139F" w:rsidRPr="0068139F" w:rsidRDefault="0068139F" w:rsidP="0068139F">
            <w:pPr>
              <w:spacing w:after="0" w:line="240" w:lineRule="auto"/>
              <w:rPr>
                <w:rFonts w:ascii="Times New Roman" w:eastAsia="Arial Unicode MS" w:hAnsi="Times New Roman" w:cs="Times New Roman"/>
                <w:sz w:val="20"/>
                <w:szCs w:val="20"/>
                <w:lang w:eastAsia="hu-HU"/>
              </w:rPr>
            </w:pPr>
          </w:p>
        </w:tc>
      </w:tr>
      <w:tr w:rsidR="0068139F" w:rsidRPr="0068139F" w:rsidTr="00F76266">
        <w:trPr>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b/>
                <w:bCs/>
                <w:sz w:val="20"/>
                <w:szCs w:val="20"/>
                <w:lang w:eastAsia="hu-HU"/>
              </w:rPr>
            </w:pPr>
          </w:p>
        </w:tc>
      </w:tr>
      <w:tr w:rsidR="0068139F" w:rsidRPr="0068139F" w:rsidTr="00F7626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ind w:left="20"/>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b/>
                <w:sz w:val="20"/>
                <w:szCs w:val="20"/>
                <w:lang w:eastAsia="hu-HU"/>
              </w:rPr>
            </w:pPr>
            <w:r w:rsidRPr="0068139F">
              <w:rPr>
                <w:rFonts w:ascii="Times New Roman" w:eastAsia="Calibri" w:hAnsi="Times New Roman" w:cs="Times New Roman"/>
                <w:b/>
                <w:sz w:val="20"/>
                <w:szCs w:val="20"/>
                <w:lang w:eastAsia="hu-HU"/>
              </w:rPr>
              <w:t>DE GTK VGNKI</w:t>
            </w:r>
          </w:p>
        </w:tc>
      </w:tr>
      <w:tr w:rsidR="0068139F" w:rsidRPr="0068139F" w:rsidTr="00F7626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ind w:left="20"/>
              <w:rPr>
                <w:rFonts w:ascii="Times New Roman" w:eastAsia="Arial Unicode MS" w:hAnsi="Times New Roman" w:cs="Times New Roman"/>
                <w:sz w:val="20"/>
                <w:szCs w:val="20"/>
                <w:lang w:eastAsia="hu-HU"/>
              </w:rPr>
            </w:pPr>
            <w:r w:rsidRPr="0068139F">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8139F" w:rsidRPr="0068139F" w:rsidRDefault="0068139F" w:rsidP="0068139F">
            <w:pPr>
              <w:numPr>
                <w:ilvl w:val="0"/>
                <w:numId w:val="20"/>
              </w:num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Arial Unicode MS" w:hAnsi="Times New Roman" w:cs="Times New Roman"/>
                <w:sz w:val="20"/>
                <w:szCs w:val="20"/>
                <w:lang w:eastAsia="hu-HU"/>
              </w:rPr>
            </w:pPr>
            <w:r w:rsidRPr="0068139F">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8139F" w:rsidRPr="0068139F" w:rsidRDefault="0068139F" w:rsidP="0068139F">
            <w:pPr>
              <w:numPr>
                <w:ilvl w:val="0"/>
                <w:numId w:val="20"/>
              </w:numPr>
              <w:spacing w:after="0" w:line="240" w:lineRule="auto"/>
              <w:jc w:val="center"/>
              <w:rPr>
                <w:rFonts w:ascii="Times New Roman" w:eastAsia="Arial Unicode MS" w:hAnsi="Times New Roman" w:cs="Times New Roman"/>
                <w:sz w:val="20"/>
                <w:szCs w:val="20"/>
                <w:lang w:eastAsia="hu-HU"/>
              </w:rPr>
            </w:pPr>
          </w:p>
        </w:tc>
      </w:tr>
      <w:tr w:rsidR="0068139F" w:rsidRPr="0068139F" w:rsidTr="00F76266">
        <w:trPr>
          <w:trHeight w:val="193"/>
        </w:trPr>
        <w:tc>
          <w:tcPr>
            <w:tcW w:w="1604" w:type="dxa"/>
            <w:gridSpan w:val="2"/>
            <w:vMerge w:val="restart"/>
            <w:tcBorders>
              <w:top w:val="single" w:sz="4" w:space="0" w:color="auto"/>
              <w:left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Oktatás nyelve</w:t>
            </w:r>
          </w:p>
        </w:tc>
      </w:tr>
      <w:tr w:rsidR="0068139F" w:rsidRPr="0068139F" w:rsidTr="00F76266">
        <w:trPr>
          <w:trHeight w:val="221"/>
        </w:trPr>
        <w:tc>
          <w:tcPr>
            <w:tcW w:w="1604" w:type="dxa"/>
            <w:gridSpan w:val="2"/>
            <w:vMerge/>
            <w:tcBorders>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rPr>
                <w:rFonts w:ascii="Times New Roman" w:eastAsia="Calibri" w:hAnsi="Times New Roman" w:cs="Times New Roman"/>
                <w:sz w:val="20"/>
                <w:szCs w:val="20"/>
                <w:lang w:eastAsia="hu-HU"/>
              </w:rPr>
            </w:pPr>
          </w:p>
        </w:tc>
      </w:tr>
      <w:tr w:rsidR="0068139F" w:rsidRPr="0068139F" w:rsidTr="00F76266">
        <w:trPr>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b/>
                <w:sz w:val="20"/>
                <w:szCs w:val="20"/>
                <w:lang w:eastAsia="hu-HU"/>
              </w:rPr>
            </w:pPr>
            <w:r w:rsidRPr="0068139F">
              <w:rPr>
                <w:rFonts w:ascii="Times New Roman" w:eastAsia="Calibri" w:hAnsi="Times New Roman" w:cs="Times New Roman"/>
                <w:b/>
                <w:sz w:val="20"/>
                <w:szCs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b/>
                <w:sz w:val="20"/>
                <w:szCs w:val="20"/>
                <w:lang w:eastAsia="hu-HU"/>
              </w:rPr>
            </w:pPr>
            <w:r w:rsidRPr="0068139F">
              <w:rPr>
                <w:rFonts w:ascii="Times New Roman" w:eastAsia="Calibri" w:hAnsi="Times New Roman" w:cs="Times New Roman"/>
                <w:b/>
                <w:sz w:val="20"/>
                <w:szCs w:val="20"/>
                <w:lang w:eastAsia="hu-HU"/>
              </w:rPr>
              <w:t>2</w:t>
            </w:r>
          </w:p>
        </w:tc>
        <w:tc>
          <w:tcPr>
            <w:tcW w:w="850" w:type="dxa"/>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b/>
                <w:sz w:val="20"/>
                <w:szCs w:val="20"/>
                <w:lang w:eastAsia="hu-HU"/>
              </w:rPr>
            </w:pPr>
            <w:r w:rsidRPr="0068139F">
              <w:rPr>
                <w:rFonts w:ascii="Times New Roman" w:eastAsia="Calibri" w:hAnsi="Times New Roman" w:cs="Times New Roman"/>
                <w:b/>
                <w:sz w:val="20"/>
                <w:szCs w:val="20"/>
                <w:lang w:eastAsia="hu-HU"/>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b/>
                <w:sz w:val="20"/>
                <w:szCs w:val="20"/>
                <w:lang w:eastAsia="hu-HU"/>
              </w:rPr>
            </w:pPr>
            <w:r w:rsidRPr="0068139F">
              <w:rPr>
                <w:rFonts w:ascii="Times New Roman" w:eastAsia="Calibri" w:hAnsi="Times New Roman" w:cs="Times New Roman"/>
                <w:b/>
                <w:sz w:val="20"/>
                <w:szCs w:val="20"/>
                <w:lang w:eastAsia="hu-HU"/>
              </w:rPr>
              <w:t>K</w:t>
            </w:r>
          </w:p>
        </w:tc>
        <w:tc>
          <w:tcPr>
            <w:tcW w:w="855" w:type="dxa"/>
            <w:vMerge w:val="restart"/>
            <w:tcBorders>
              <w:top w:val="single" w:sz="4" w:space="0" w:color="auto"/>
              <w:left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b/>
                <w:sz w:val="20"/>
                <w:szCs w:val="20"/>
                <w:lang w:eastAsia="hu-HU"/>
              </w:rPr>
            </w:pPr>
            <w:r w:rsidRPr="0068139F">
              <w:rPr>
                <w:rFonts w:ascii="Times New Roman" w:eastAsia="Calibri" w:hAnsi="Times New Roman" w:cs="Times New Roman"/>
                <w:b/>
                <w:sz w:val="20"/>
                <w:szCs w:val="20"/>
                <w:lang w:eastAsia="hu-HU"/>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b/>
                <w:sz w:val="20"/>
                <w:szCs w:val="20"/>
                <w:lang w:eastAsia="hu-HU"/>
              </w:rPr>
            </w:pPr>
            <w:r w:rsidRPr="0068139F">
              <w:rPr>
                <w:rFonts w:ascii="Times New Roman" w:eastAsia="Calibri" w:hAnsi="Times New Roman" w:cs="Times New Roman"/>
                <w:b/>
                <w:sz w:val="20"/>
                <w:szCs w:val="20"/>
                <w:lang w:eastAsia="hu-HU"/>
              </w:rPr>
              <w:t>magyar</w:t>
            </w:r>
          </w:p>
        </w:tc>
      </w:tr>
      <w:tr w:rsidR="0068139F" w:rsidRPr="0068139F" w:rsidTr="00F76266">
        <w:trPr>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b/>
                <w:sz w:val="20"/>
                <w:szCs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b/>
                <w:sz w:val="20"/>
                <w:szCs w:val="20"/>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sz w:val="20"/>
                <w:szCs w:val="20"/>
                <w:lang w:eastAsia="hu-HU"/>
              </w:rPr>
            </w:pPr>
          </w:p>
        </w:tc>
      </w:tr>
      <w:tr w:rsidR="0068139F" w:rsidRPr="0068139F" w:rsidTr="00F76266">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8139F" w:rsidRPr="0068139F" w:rsidRDefault="0068139F" w:rsidP="0068139F">
            <w:pPr>
              <w:spacing w:after="0" w:line="240" w:lineRule="auto"/>
              <w:ind w:left="20"/>
              <w:rPr>
                <w:rFonts w:ascii="Times New Roman" w:eastAsia="Arial Unicode MS" w:hAnsi="Times New Roman" w:cs="Times New Roman"/>
                <w:sz w:val="20"/>
                <w:szCs w:val="20"/>
                <w:lang w:eastAsia="hu-HU"/>
              </w:rPr>
            </w:pPr>
            <w:r w:rsidRPr="0068139F">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68139F" w:rsidRPr="0068139F" w:rsidRDefault="0068139F" w:rsidP="0068139F">
            <w:pPr>
              <w:spacing w:after="0" w:line="240" w:lineRule="auto"/>
              <w:rPr>
                <w:rFonts w:ascii="Times New Roman" w:eastAsia="Arial Unicode MS" w:hAnsi="Times New Roman" w:cs="Times New Roman"/>
                <w:sz w:val="20"/>
                <w:szCs w:val="20"/>
                <w:lang w:eastAsia="hu-HU"/>
              </w:rPr>
            </w:pPr>
            <w:r w:rsidRPr="0068139F">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b/>
                <w:sz w:val="20"/>
                <w:szCs w:val="20"/>
                <w:lang w:eastAsia="hu-HU"/>
              </w:rPr>
            </w:pPr>
            <w:r w:rsidRPr="0068139F">
              <w:rPr>
                <w:rFonts w:ascii="Times New Roman" w:eastAsia="Calibri" w:hAnsi="Times New Roman" w:cs="Times New Roman"/>
                <w:b/>
                <w:sz w:val="20"/>
                <w:szCs w:val="20"/>
                <w:lang w:eastAsia="hu-HU"/>
              </w:rPr>
              <w:t>Dr. Sigér Fruzsina</w:t>
            </w:r>
          </w:p>
        </w:tc>
        <w:tc>
          <w:tcPr>
            <w:tcW w:w="855" w:type="dxa"/>
            <w:tcBorders>
              <w:top w:val="single" w:sz="4" w:space="0" w:color="auto"/>
              <w:left w:val="nil"/>
              <w:bottom w:val="single" w:sz="4" w:space="0" w:color="auto"/>
              <w:right w:val="single" w:sz="4" w:space="0" w:color="auto"/>
            </w:tcBorders>
            <w:vAlign w:val="center"/>
          </w:tcPr>
          <w:p w:rsidR="0068139F" w:rsidRPr="0068139F" w:rsidRDefault="0068139F" w:rsidP="0068139F">
            <w:pPr>
              <w:spacing w:after="0" w:line="240" w:lineRule="auto"/>
              <w:rPr>
                <w:rFonts w:ascii="Times New Roman" w:eastAsia="Arial Unicode MS" w:hAnsi="Times New Roman" w:cs="Times New Roman"/>
                <w:sz w:val="20"/>
                <w:szCs w:val="20"/>
                <w:lang w:eastAsia="hu-HU"/>
              </w:rPr>
            </w:pPr>
            <w:r w:rsidRPr="0068139F">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b/>
                <w:sz w:val="20"/>
                <w:szCs w:val="20"/>
                <w:lang w:eastAsia="hu-HU"/>
              </w:rPr>
            </w:pPr>
            <w:r w:rsidRPr="0068139F">
              <w:rPr>
                <w:rFonts w:ascii="Times New Roman" w:eastAsia="Calibri" w:hAnsi="Times New Roman" w:cs="Times New Roman"/>
                <w:b/>
                <w:sz w:val="20"/>
                <w:szCs w:val="20"/>
                <w:lang w:eastAsia="hu-HU"/>
              </w:rPr>
              <w:t>adjunktus</w:t>
            </w:r>
          </w:p>
        </w:tc>
      </w:tr>
      <w:tr w:rsidR="0068139F" w:rsidRPr="0068139F" w:rsidTr="00F76266">
        <w:trPr>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b/>
                <w:bCs/>
                <w:sz w:val="20"/>
                <w:szCs w:val="20"/>
                <w:lang w:eastAsia="hu-HU"/>
              </w:rPr>
              <w:t xml:space="preserve">A kurzus célja </w:t>
            </w:r>
          </w:p>
          <w:p w:rsidR="0068139F" w:rsidRPr="0068139F" w:rsidRDefault="0068139F" w:rsidP="0068139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a hallgatók megismertetése a regionális fejlesztés és politika fogalmával, történetével és fontosságával, a fejlesztéspolitikát alátámasztó közgazdasági elméletekkel, az uniós strukturális alapok kialakulásával és változásaival. A kurzus során a hallgatók végig követhetik Magyarország Európai Unióhoz való csatlakozását megelőző és azt követő időszakának regionális politikai eszköz- és intézményrendszeri alakulását és az uniós források adta lehetőségeket. A szemeszter második felében a hallgatók megismerhetik a pályázati lehetőségek hátterét, valamint előtérbe kerül a fejlesztés gyakorlati oldala.</w:t>
            </w:r>
          </w:p>
          <w:p w:rsidR="0068139F" w:rsidRPr="0068139F" w:rsidRDefault="0068139F" w:rsidP="0068139F">
            <w:pPr>
              <w:spacing w:after="0" w:line="240" w:lineRule="auto"/>
              <w:rPr>
                <w:rFonts w:ascii="Times New Roman" w:eastAsia="Calibri" w:hAnsi="Times New Roman" w:cs="Times New Roman"/>
                <w:sz w:val="20"/>
                <w:szCs w:val="20"/>
                <w:lang w:eastAsia="hu-HU"/>
              </w:rPr>
            </w:pPr>
          </w:p>
        </w:tc>
      </w:tr>
      <w:tr w:rsidR="0068139F" w:rsidRPr="0068139F" w:rsidTr="00F76266">
        <w:trPr>
          <w:trHeight w:val="1400"/>
        </w:trPr>
        <w:tc>
          <w:tcPr>
            <w:tcW w:w="9939" w:type="dxa"/>
            <w:gridSpan w:val="10"/>
            <w:tcBorders>
              <w:top w:val="single" w:sz="4" w:space="0" w:color="auto"/>
              <w:left w:val="single" w:sz="4" w:space="0" w:color="auto"/>
              <w:right w:val="single" w:sz="4" w:space="0" w:color="000000"/>
            </w:tcBorders>
            <w:vAlign w:val="center"/>
          </w:tcPr>
          <w:p w:rsidR="0068139F" w:rsidRPr="0068139F" w:rsidRDefault="0068139F" w:rsidP="0068139F">
            <w:pPr>
              <w:spacing w:after="0" w:line="240" w:lineRule="auto"/>
              <w:jc w:val="both"/>
              <w:rPr>
                <w:rFonts w:ascii="Times New Roman" w:eastAsia="Calibri" w:hAnsi="Times New Roman" w:cs="Times New Roman"/>
                <w:b/>
                <w:bCs/>
                <w:sz w:val="20"/>
                <w:szCs w:val="20"/>
                <w:lang w:eastAsia="hu-HU"/>
              </w:rPr>
            </w:pPr>
            <w:r w:rsidRPr="0068139F">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68139F" w:rsidRPr="0068139F" w:rsidRDefault="0068139F" w:rsidP="0068139F">
            <w:pPr>
              <w:spacing w:after="0" w:line="240" w:lineRule="auto"/>
              <w:ind w:left="402"/>
              <w:jc w:val="both"/>
              <w:rPr>
                <w:rFonts w:ascii="Times New Roman" w:eastAsia="Calibri" w:hAnsi="Times New Roman" w:cs="Times New Roman"/>
                <w:i/>
                <w:sz w:val="20"/>
                <w:szCs w:val="20"/>
                <w:lang w:eastAsia="hu-HU"/>
              </w:rPr>
            </w:pPr>
            <w:r w:rsidRPr="0068139F">
              <w:rPr>
                <w:rFonts w:ascii="Times New Roman" w:eastAsia="Calibri" w:hAnsi="Times New Roman" w:cs="Times New Roman"/>
                <w:i/>
                <w:sz w:val="20"/>
                <w:szCs w:val="20"/>
                <w:lang w:eastAsia="hu-HU"/>
              </w:rPr>
              <w:t xml:space="preserve">Tudás: </w:t>
            </w:r>
          </w:p>
          <w:p w:rsidR="0068139F" w:rsidRPr="0068139F" w:rsidRDefault="0068139F" w:rsidP="0068139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Ismeri az európai integrációs folyamatot és az Európai Uniónak a tevékenységéhez kapcsolódó szakpolitikáit.</w:t>
            </w:r>
          </w:p>
          <w:p w:rsidR="0068139F" w:rsidRPr="0068139F" w:rsidRDefault="0068139F" w:rsidP="0068139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Birtokában van a problémafelismerés, -megfogalmazás és -megoldás, az információgyűjtés és -feldolgozás korszerű, elméletileg is igényes matematikai-statisztikai, ökonometriai, modellezési módszereinek, ismeri azok korlátait is.</w:t>
            </w:r>
          </w:p>
          <w:p w:rsidR="0068139F" w:rsidRPr="0068139F" w:rsidRDefault="0068139F" w:rsidP="0068139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Ismeri a vállalkozás, gazdálkodó szervezet és projekt tervezési és vezetési szabályait, szakmai és etikai normáit.</w:t>
            </w:r>
          </w:p>
          <w:p w:rsidR="0068139F" w:rsidRPr="0068139F" w:rsidRDefault="0068139F" w:rsidP="0068139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Ismeri a társadalmi-gazdasági összefüggéseket, és az azokat befolyásoló tényezőket lokális, regionális, nemzeti és nemzetközi szinteken.</w:t>
            </w:r>
          </w:p>
          <w:p w:rsidR="0068139F" w:rsidRPr="0068139F" w:rsidRDefault="0068139F" w:rsidP="0068139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Ismeri és érti a gazdaságpolitika, a külkereskedelmi folyamatok, a külgazdasági politika gyakorlatát, trendjeit és azok hatásait. Ismeri a nemzetközi vállalkozásokhoz kapcsolódó más (jogi, területfejlesztési, oktatási) szakterületek által adott kereteket.</w:t>
            </w:r>
          </w:p>
          <w:p w:rsidR="0068139F" w:rsidRPr="0068139F" w:rsidRDefault="0068139F" w:rsidP="0068139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A köznyelv magas szintű ismerete mellett birtokában van a gazdasági szaknyelvnek, kifejezési és fogalmazási sajátosságainak, az anyanyelven és legalább két idegen nyelven is.</w:t>
            </w:r>
          </w:p>
          <w:p w:rsidR="0068139F" w:rsidRPr="0068139F" w:rsidRDefault="0068139F" w:rsidP="0068139F">
            <w:pPr>
              <w:spacing w:after="0" w:line="240" w:lineRule="auto"/>
              <w:ind w:left="402"/>
              <w:jc w:val="both"/>
              <w:rPr>
                <w:rFonts w:ascii="Times New Roman" w:eastAsia="Calibri" w:hAnsi="Times New Roman" w:cs="Times New Roman"/>
                <w:i/>
                <w:sz w:val="20"/>
                <w:szCs w:val="20"/>
                <w:lang w:eastAsia="hu-HU"/>
              </w:rPr>
            </w:pPr>
            <w:r w:rsidRPr="0068139F">
              <w:rPr>
                <w:rFonts w:ascii="Times New Roman" w:eastAsia="Calibri" w:hAnsi="Times New Roman" w:cs="Times New Roman"/>
                <w:i/>
                <w:sz w:val="20"/>
                <w:szCs w:val="20"/>
                <w:lang w:eastAsia="hu-HU"/>
              </w:rPr>
              <w:t>Képesség:</w:t>
            </w:r>
          </w:p>
          <w:p w:rsidR="0068139F" w:rsidRPr="0068139F" w:rsidRDefault="0068139F" w:rsidP="0068139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68139F" w:rsidRPr="0068139F" w:rsidRDefault="0068139F" w:rsidP="0068139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Nemzetközi, multikulturális környezetben is képes hatékony munkavégzésre.</w:t>
            </w:r>
          </w:p>
          <w:p w:rsidR="0068139F" w:rsidRPr="0068139F" w:rsidRDefault="0068139F" w:rsidP="0068139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Képes a munkaköréhez tartozó összetett szakfunkciók ellátására, szervezésére, irányítására, módszertanok kreatív alkalmazására, szakmailag megalapozott vélemény megfogalmazására, döntések előkészítésére és meghozatalára. Az elemzés és a gyakorlati problémamegoldás során, ha szükséges, interdiszciplináris megközelítést alkalmaz.</w:t>
            </w:r>
          </w:p>
          <w:p w:rsidR="0068139F" w:rsidRPr="0068139F" w:rsidRDefault="0068139F" w:rsidP="0068139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Képes a vállalati, régiós, állami és nemzetközi szervezetek működésében megjelenő problémák és az új környezeti jelenségek önálló felismerésére, feladatok kijelölésére, megoldására.</w:t>
            </w:r>
          </w:p>
          <w:p w:rsidR="0068139F" w:rsidRPr="0068139F" w:rsidRDefault="0068139F" w:rsidP="0068139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Képes hatékony nemzetközi üzleti stratégiák kidolgozására. Képes a nemzetközi üzleti környezet geopolitikai, társadalmi, kulturális és vallási vonatkozásainak elemzésére.</w:t>
            </w:r>
          </w:p>
          <w:p w:rsidR="0068139F" w:rsidRPr="0068139F" w:rsidRDefault="0068139F" w:rsidP="0068139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Képes gazdálkodó szervezetben, nemzetközi szervezetekben, kormányzati intézményekben, gazdasági munkakörben, külkereskedelmi, pénzügyi, fejlesztés politikai, gazdaságpolitikai folyamatokhoz gazdasági tevékenységet tervezni, szervezni, továbbá ennek során tanult elemeket és módszereket alkalmazni, következtetéseket megfogalmazni, javaslatokat tenni és döntéseket hozni.</w:t>
            </w:r>
          </w:p>
          <w:p w:rsidR="0068139F" w:rsidRPr="0068139F" w:rsidRDefault="0068139F" w:rsidP="0068139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Hazai és nemzetközi projektekben, csoportos feladatmegoldásokban vesz részt, vezetőként a tevékenységet tervezi, irányítja, szervezi, koordinálja, értékeli.</w:t>
            </w:r>
          </w:p>
          <w:p w:rsidR="0068139F" w:rsidRPr="0068139F" w:rsidRDefault="0068139F" w:rsidP="0068139F">
            <w:pPr>
              <w:spacing w:after="0" w:line="240" w:lineRule="auto"/>
              <w:ind w:left="402"/>
              <w:jc w:val="both"/>
              <w:rPr>
                <w:rFonts w:ascii="Times New Roman" w:eastAsia="Calibri" w:hAnsi="Times New Roman" w:cs="Times New Roman"/>
                <w:i/>
                <w:sz w:val="20"/>
                <w:szCs w:val="20"/>
                <w:lang w:eastAsia="hu-HU"/>
              </w:rPr>
            </w:pPr>
            <w:r w:rsidRPr="0068139F">
              <w:rPr>
                <w:rFonts w:ascii="Times New Roman" w:eastAsia="Calibri" w:hAnsi="Times New Roman" w:cs="Times New Roman"/>
                <w:i/>
                <w:sz w:val="20"/>
                <w:szCs w:val="20"/>
                <w:lang w:eastAsia="hu-HU"/>
              </w:rPr>
              <w:t>Attitűd:</w:t>
            </w:r>
          </w:p>
          <w:p w:rsidR="0068139F" w:rsidRPr="0068139F" w:rsidRDefault="0068139F" w:rsidP="0068139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Kritikusan viszonyul saját, illetve a beosztottak munkájához és magatartásához, innovatív és proaktív magatartást tanúsít a gazdasági problémák kezelésében.</w:t>
            </w:r>
          </w:p>
          <w:p w:rsidR="0068139F" w:rsidRPr="0068139F" w:rsidRDefault="0068139F" w:rsidP="0068139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Nyitott és befogadó a gazdaságtudomány és gyakorlat új eredményei iránt.</w:t>
            </w:r>
          </w:p>
          <w:p w:rsidR="0068139F" w:rsidRPr="0068139F" w:rsidRDefault="0068139F" w:rsidP="0068139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lastRenderedPageBreak/>
              <w:t>- Kulturált, etikus és tárgyilagos értelmiségi hozzáállás jellemzi a személyekhez, illetve a társadalmi problémákhoz való viszonyulása során, munkájában figyel a szélesebb körű társadalmi, ágazati, regionális, nemzeti és európai értékekre (ide értve a társadalmi, szociális és ökológiai, fenntarthatósági szempontokat is).</w:t>
            </w:r>
          </w:p>
          <w:p w:rsidR="0068139F" w:rsidRPr="0068139F" w:rsidRDefault="0068139F" w:rsidP="0068139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Elkötelezett az általános társadalmi értékek mellett, szociálisan érzékeny mind hazai, mind nemzetközi viszonylatban.</w:t>
            </w:r>
          </w:p>
          <w:p w:rsidR="0068139F" w:rsidRPr="0068139F" w:rsidRDefault="0068139F" w:rsidP="0068139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 Érdeklődéssel fordul a kapcsolódó szaktudományok eredményei és megoldásai felé, nyitott a kapcsolatépítésre.</w:t>
            </w:r>
          </w:p>
          <w:p w:rsidR="0068139F" w:rsidRPr="0068139F" w:rsidRDefault="0068139F" w:rsidP="0068139F">
            <w:pPr>
              <w:spacing w:after="0" w:line="240" w:lineRule="auto"/>
              <w:ind w:left="402"/>
              <w:jc w:val="both"/>
              <w:rPr>
                <w:rFonts w:ascii="Times New Roman" w:eastAsia="Calibri" w:hAnsi="Times New Roman" w:cs="Times New Roman"/>
                <w:i/>
                <w:sz w:val="20"/>
                <w:szCs w:val="20"/>
                <w:lang w:eastAsia="hu-HU"/>
              </w:rPr>
            </w:pPr>
            <w:r w:rsidRPr="0068139F">
              <w:rPr>
                <w:rFonts w:ascii="Times New Roman" w:eastAsia="Calibri" w:hAnsi="Times New Roman" w:cs="Times New Roman"/>
                <w:i/>
                <w:sz w:val="20"/>
                <w:szCs w:val="20"/>
                <w:lang w:eastAsia="hu-HU"/>
              </w:rPr>
              <w:t>Autonómia és felelősség:</w:t>
            </w:r>
          </w:p>
          <w:p w:rsidR="0068139F" w:rsidRPr="0068139F" w:rsidRDefault="0068139F" w:rsidP="0068139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Felelősséget vállal saját munkájáért, az általa irányított szervezetért, vállalkozásáért, az alkalmazottakért. Önállóan azonosítja, tervezi és szervezi saját és beosztottai szakmai és általános fejlődését, azokért felelősséget vállal és visel.</w:t>
            </w:r>
          </w:p>
          <w:p w:rsidR="0068139F" w:rsidRPr="0068139F" w:rsidRDefault="0068139F" w:rsidP="0068139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Társadalmi és közéleti ügyekben kezdeményező, felelős magatartást tanúsít a munkatársak, beosztottak vonatkozásában.</w:t>
            </w:r>
          </w:p>
          <w:p w:rsidR="0068139F" w:rsidRPr="0068139F" w:rsidRDefault="0068139F" w:rsidP="0068139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Különböző bonyolultságú és különböző mértékben kiszámítható kontextusokban a módszerek és technikák széles körét alkalmazza önállóan a gyakorlatban.</w:t>
            </w:r>
          </w:p>
          <w:p w:rsidR="0068139F" w:rsidRPr="0068139F" w:rsidRDefault="0068139F" w:rsidP="0068139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Bekapcsolódik kutatási és fejlesztési projektekbe, a projektcsoportban a cél elérése érdekében autonóm módon, a csoport többi tagjával együttműködve mozgósítja elméleti és gyakorlati tudását, képességeit.</w:t>
            </w:r>
          </w:p>
          <w:p w:rsidR="0068139F" w:rsidRPr="0068139F" w:rsidRDefault="0068139F" w:rsidP="0068139F">
            <w:pPr>
              <w:spacing w:after="0" w:line="240" w:lineRule="auto"/>
              <w:ind w:left="720"/>
              <w:rPr>
                <w:rFonts w:ascii="Times New Roman" w:eastAsia="Arial Unicode MS" w:hAnsi="Times New Roman" w:cs="Times New Roman"/>
                <w:b/>
                <w:bCs/>
                <w:sz w:val="20"/>
                <w:szCs w:val="20"/>
                <w:lang w:eastAsia="hu-HU"/>
              </w:rPr>
            </w:pPr>
          </w:p>
        </w:tc>
      </w:tr>
      <w:tr w:rsidR="0068139F" w:rsidRPr="0068139F" w:rsidTr="00F7626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rPr>
                <w:rFonts w:ascii="Times New Roman" w:eastAsia="Calibri" w:hAnsi="Times New Roman" w:cs="Times New Roman"/>
                <w:b/>
                <w:bCs/>
                <w:sz w:val="20"/>
                <w:szCs w:val="20"/>
                <w:lang w:eastAsia="hu-HU"/>
              </w:rPr>
            </w:pPr>
            <w:r w:rsidRPr="0068139F">
              <w:rPr>
                <w:rFonts w:ascii="Times New Roman" w:eastAsia="Calibri" w:hAnsi="Times New Roman" w:cs="Times New Roman"/>
                <w:b/>
                <w:bCs/>
                <w:sz w:val="20"/>
                <w:szCs w:val="20"/>
                <w:lang w:eastAsia="hu-HU"/>
              </w:rPr>
              <w:lastRenderedPageBreak/>
              <w:t>A kurzus rövid tartalma, témakörei</w:t>
            </w:r>
          </w:p>
          <w:p w:rsidR="0068139F" w:rsidRPr="0068139F" w:rsidRDefault="0068139F" w:rsidP="0068139F">
            <w:pPr>
              <w:spacing w:after="0" w:line="240" w:lineRule="auto"/>
              <w:jc w:val="both"/>
              <w:rPr>
                <w:rFonts w:ascii="Times New Roman" w:eastAsia="Calibri" w:hAnsi="Times New Roman" w:cs="Times New Roman"/>
                <w:sz w:val="20"/>
                <w:szCs w:val="20"/>
                <w:lang w:eastAsia="hu-HU"/>
              </w:rPr>
            </w:pPr>
          </w:p>
          <w:p w:rsidR="0068139F" w:rsidRPr="0068139F" w:rsidRDefault="0068139F" w:rsidP="0068139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proofErr w:type="gramStart"/>
            <w:r w:rsidRPr="0068139F">
              <w:rPr>
                <w:rFonts w:ascii="Times New Roman" w:eastAsia="Calibri" w:hAnsi="Times New Roman" w:cs="Times New Roman"/>
                <w:sz w:val="20"/>
                <w:szCs w:val="20"/>
                <w:lang w:eastAsia="hu-HU"/>
              </w:rPr>
              <w:t>Bevezető óra - a követelmény-rendszer és a tantárgyi tematika ismertetése; Bevezetés a regionális tudományokba; A regionális különbségek kiegyenlítődése hosszú távon: A konvergencia- és divergenciaelméletek; A közösségi beavatkozások indokai; Az európai uniós közös regionális politika kialakulása, célkitűzései; Az EU regionális politikája – alappillérek (célkitűzések, pénzügyi források, alapelvek); Az EU pénzügyi-tervezési időszakjainak jellemzői; Programozás, támogatásra jogosult szintek, kiadások; A támogatások szerepe a felzárkózásban, a támogatások hatása, értékelés; Az EU regionális politikájának</w:t>
            </w:r>
            <w:proofErr w:type="gramEnd"/>
            <w:r w:rsidRPr="0068139F">
              <w:rPr>
                <w:rFonts w:ascii="Times New Roman" w:eastAsia="Calibri" w:hAnsi="Times New Roman" w:cs="Times New Roman"/>
                <w:sz w:val="20"/>
                <w:szCs w:val="20"/>
                <w:lang w:eastAsia="hu-HU"/>
              </w:rPr>
              <w:t xml:space="preserve"> politikai gazdaságtani megközelítése; Európai területi együttműködési programok, példák; EU2020, Az EU regionális politikája 2014-2020 közt; Jelenlegi operatív programok, pályázatkeresés;</w:t>
            </w:r>
          </w:p>
        </w:tc>
      </w:tr>
      <w:tr w:rsidR="0068139F" w:rsidRPr="0068139F" w:rsidTr="00F76266">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68139F" w:rsidRPr="0068139F" w:rsidRDefault="0068139F" w:rsidP="0068139F">
            <w:pPr>
              <w:spacing w:after="0" w:line="240" w:lineRule="auto"/>
              <w:rPr>
                <w:rFonts w:ascii="Times New Roman" w:eastAsia="Calibri" w:hAnsi="Times New Roman" w:cs="Times New Roman"/>
                <w:b/>
                <w:bCs/>
                <w:sz w:val="20"/>
                <w:szCs w:val="20"/>
                <w:lang w:eastAsia="hu-HU"/>
              </w:rPr>
            </w:pPr>
            <w:r w:rsidRPr="0068139F">
              <w:rPr>
                <w:rFonts w:ascii="Times New Roman" w:eastAsia="Calibri" w:hAnsi="Times New Roman" w:cs="Times New Roman"/>
                <w:b/>
                <w:bCs/>
                <w:sz w:val="20"/>
                <w:szCs w:val="20"/>
                <w:lang w:eastAsia="hu-HU"/>
              </w:rPr>
              <w:t>Tervezett tanulási tevékenységek, tanítási módszerek</w:t>
            </w:r>
          </w:p>
          <w:p w:rsidR="0068139F" w:rsidRPr="0068139F" w:rsidRDefault="0068139F" w:rsidP="0068139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xml:space="preserve">A kurzus előadás és szeminárium keretében kerül oktatásra. Az előadás alatt a kötelező ismeretek átadása történik meg, míg a gyakorlatok alkalmával a hallgatók egyéni kutatómunkán keresztül vonhatók be a téma feldolgozásába kiselőadások segítségével. A kurzus ismereteinek elsajátítását alkalmanként külső előadók, valamint a lehetőségekhez képest projektlátogatások is segítik. </w:t>
            </w:r>
          </w:p>
          <w:p w:rsidR="0068139F" w:rsidRPr="0068139F" w:rsidRDefault="0068139F" w:rsidP="0068139F">
            <w:pPr>
              <w:spacing w:after="0" w:line="240" w:lineRule="auto"/>
              <w:rPr>
                <w:rFonts w:ascii="Times New Roman" w:eastAsia="Calibri" w:hAnsi="Times New Roman" w:cs="Times New Roman"/>
                <w:sz w:val="20"/>
                <w:szCs w:val="20"/>
                <w:lang w:eastAsia="hu-HU"/>
              </w:rPr>
            </w:pPr>
          </w:p>
        </w:tc>
      </w:tr>
      <w:tr w:rsidR="0068139F" w:rsidRPr="0068139F" w:rsidTr="00F76266">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8139F" w:rsidRPr="0068139F" w:rsidRDefault="0068139F" w:rsidP="0068139F">
            <w:pPr>
              <w:spacing w:after="0" w:line="240" w:lineRule="auto"/>
              <w:rPr>
                <w:rFonts w:ascii="Times New Roman" w:eastAsia="Calibri" w:hAnsi="Times New Roman" w:cs="Times New Roman"/>
                <w:b/>
                <w:bCs/>
                <w:sz w:val="20"/>
                <w:szCs w:val="20"/>
                <w:lang w:eastAsia="hu-HU"/>
              </w:rPr>
            </w:pPr>
            <w:r w:rsidRPr="0068139F">
              <w:rPr>
                <w:rFonts w:ascii="Times New Roman" w:eastAsia="Calibri" w:hAnsi="Times New Roman" w:cs="Times New Roman"/>
                <w:b/>
                <w:bCs/>
                <w:sz w:val="20"/>
                <w:szCs w:val="20"/>
                <w:lang w:eastAsia="hu-HU"/>
              </w:rPr>
              <w:t>Értékelés</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A hallgatók számára az előadások látogatása erősen ajánlott, a szemináriumokon való részvétel kötelező. Az órai aktivitás, a kiadott gyakorlati feladatok feldolgozása, valamint a félévi ZH dolgozat alapján jegymegajánlás történik. Kiselőadást tartani előre egyeztetett témában és cikkből lehet.</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xml:space="preserve">Jegymegajánlás az órai aktivitás, a kiadott gyakorlati feladatok feldolgozása, kiselőadás (50%), valamint a félévi ZH dolgozat (50%) alapján. </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Amennyiben ez nem megfelelő a hallgató számára, írásbeli vizsgát tehet a vizsgaidőszakban kifejtős kérdésre adandó válaszokkal, melynek értékelése:</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0-55% elégtelen, 55-65% elégséges, 66-75% közepes, 76-85% jó, 86-100% jeles.</w:t>
            </w:r>
          </w:p>
          <w:p w:rsidR="0068139F" w:rsidRPr="0068139F" w:rsidRDefault="0068139F" w:rsidP="0068139F">
            <w:pPr>
              <w:spacing w:after="0" w:line="240" w:lineRule="auto"/>
              <w:rPr>
                <w:rFonts w:ascii="Times New Roman" w:eastAsia="Calibri" w:hAnsi="Times New Roman" w:cs="Times New Roman"/>
                <w:sz w:val="20"/>
                <w:szCs w:val="20"/>
                <w:lang w:eastAsia="hu-HU"/>
              </w:rPr>
            </w:pPr>
          </w:p>
        </w:tc>
      </w:tr>
      <w:tr w:rsidR="0068139F" w:rsidRPr="0068139F" w:rsidTr="00F7626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rPr>
                <w:rFonts w:ascii="Times New Roman" w:eastAsia="Calibri" w:hAnsi="Times New Roman" w:cs="Times New Roman"/>
                <w:b/>
                <w:bCs/>
                <w:sz w:val="20"/>
                <w:szCs w:val="20"/>
                <w:lang w:eastAsia="hu-HU"/>
              </w:rPr>
            </w:pPr>
            <w:r w:rsidRPr="0068139F">
              <w:rPr>
                <w:rFonts w:ascii="Times New Roman" w:eastAsia="Calibri" w:hAnsi="Times New Roman" w:cs="Times New Roman"/>
                <w:b/>
                <w:bCs/>
                <w:sz w:val="20"/>
                <w:szCs w:val="20"/>
                <w:lang w:eastAsia="hu-HU"/>
              </w:rPr>
              <w:t>Kötelező szakirodalom:</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Az órák anyagai és a következő könyvekből, cikkekből az órán megbeszélt részletek:</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1. Nagy Sándor Gyula – Heil Péter (szerk.) (2013): A kohéziós politika elmélete és gyakorlata. Akadémiai, Bp.</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2. Fábián Attila – Pogátsa Zoltán (szerk.) (2016): Az európai kohéziós politika gazdaságtana. Akadémiai, Bp.</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3. Kengyel Ákos (2015): Kohéziós politika és felzárkózás az Európai Unióban. Akadémiai Kiadó, Bp.</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Allen, David (2005): Cohesion and the Structural Funds. In: Wallace, Helen – Wallace, Hanry (szerk.): Policy Making in the European Union. Oxford University Press, Oxford. 213-241.</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Bachtler, John – Méndez, Carlos (2007): Who governs EU cohesion Policy? Deconstructing the reforms of the structural funds. Journal of Common Market Studies, Vol. 45. N. 3. 535-564.</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Czeglédi Pál (2008): A gazdasági növekedés elméleteinek szerepe. Kézirat.</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Európai Bizottság (2011): Kohéziós politika 2014-2020. Befektetés a növekedésbe es a munkahelyekbe. Brüsszel. http://ec.europa.eu/regional_policy/sources/docoffic/official/regulation/pdf/2014/proposals/regulation2014_leaflet_hu.pdf Letöltés időpontja: 2012. 01. 15.</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Horváth Zoltán (2011): Kézikönyv az Európai Unióról. Magyar Országgyűlés, Budapest;</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Kengyel Ákos (2008): Kohézió és finanszírozás. Akadémia Kiadó, Budapest;</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Kozma Gábor (2004): Regionális gazdaságtan. Debreceni Egyetem. /Telephelyelméletek./</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Krugman, Paul (2000): A földrajz szerepe a fejlődésben. Tér és társadalom, XIV. évf. 4. sz. 1-21.</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lastRenderedPageBreak/>
              <w:t>Farkas Beáta (2008): Az Európai Unió kohéziós politikája. JatePress, Szeged;</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Faragó László (1997): Tervezéselméleti alapvetések. Tér és Társadalom, 11/3. 1-15.</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xml:space="preserve">Mustó István (2004): Development economics – development policies. Some remarks on concepts, applications and fallacies. Competitio, </w:t>
            </w:r>
            <w:proofErr w:type="gramStart"/>
            <w:r w:rsidRPr="0068139F">
              <w:rPr>
                <w:rFonts w:ascii="Times New Roman" w:eastAsia="Calibri" w:hAnsi="Times New Roman" w:cs="Times New Roman"/>
                <w:sz w:val="20"/>
                <w:szCs w:val="20"/>
                <w:lang w:eastAsia="hu-HU"/>
              </w:rPr>
              <w:t>3(</w:t>
            </w:r>
            <w:proofErr w:type="gramEnd"/>
            <w:r w:rsidRPr="0068139F">
              <w:rPr>
                <w:rFonts w:ascii="Times New Roman" w:eastAsia="Calibri" w:hAnsi="Times New Roman" w:cs="Times New Roman"/>
                <w:sz w:val="20"/>
                <w:szCs w:val="20"/>
                <w:lang w:eastAsia="hu-HU"/>
              </w:rPr>
              <w:t>2): 46-58.</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Rechnitzer János – Smahó Melinda (2011): Területi politika. Akadémiai Kiadó, Budapest.</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Ricz Judit (2006): Régió – A regionális tudományok megközelítésében. Megjelent: Juhász Erika (szerk): Régiók és oktatás. A „Regionális egyetem” kutatás záró konferenciájának tanulmánykötete. Doktoranduszok Kiss Árpád Közhasznú Egyesülete, Debrecen. 359-365.</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Ricz Judit (2005): Paradigmaváltás a fejlődésgazdaságtanban. Competitio, 4. évf. 2. sz 109-123.</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Stiglitz, Joseph, E. (2000): A kormányzati szektor gazdaságtana. KJK-Kerszöv. Budapest. (kijelölt fejezet)</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Sutcliffe, John B. (2000): The 1999 Reform of the Structural Fund Regulations: Multi-Level Governance or Renationalization? Journal of European Public Policy, 7. évf. 2. sz. 290-309.</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Trón Zsuzsanna (2009): Az Európai Unió regionális politikájának céljai és eredménye. Doktori disszertáció, Debreceni Egyetem, KTK, Debrecen. Letölthető a következő honlapról: http://ganymedes.lib.unideb.hu:8080 /dea /bitstream /2437 /89559 /1 /DoktoriErtekezesTronZsuzsanna_</w:t>
            </w:r>
            <w:proofErr w:type="gramStart"/>
            <w:r w:rsidRPr="0068139F">
              <w:rPr>
                <w:rFonts w:ascii="Times New Roman" w:eastAsia="Calibri" w:hAnsi="Times New Roman" w:cs="Times New Roman"/>
                <w:sz w:val="20"/>
                <w:szCs w:val="20"/>
                <w:lang w:eastAsia="hu-HU"/>
              </w:rPr>
              <w:t>.pdf</w:t>
            </w:r>
            <w:proofErr w:type="gramEnd"/>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Váradi Balázs (2006): Miért folyik a csata? Avagy a 8000 milliárd átka. Élet és Irodalom, 2006. november 03. 44. szám és Váradi Balázs (2007): A nyolcezermilliárd átka II. Élet és Irodalom, LI. évfolyam 2. szám, 2007. január 12.</w:t>
            </w:r>
          </w:p>
          <w:p w:rsidR="0068139F" w:rsidRPr="0068139F" w:rsidRDefault="0068139F" w:rsidP="0068139F">
            <w:pPr>
              <w:spacing w:after="0" w:line="240" w:lineRule="auto"/>
              <w:rPr>
                <w:rFonts w:ascii="Times New Roman" w:eastAsia="Calibri" w:hAnsi="Times New Roman" w:cs="Times New Roman"/>
                <w:b/>
                <w:bCs/>
                <w:sz w:val="20"/>
                <w:szCs w:val="20"/>
                <w:lang w:eastAsia="hu-HU"/>
              </w:rPr>
            </w:pPr>
            <w:r w:rsidRPr="0068139F">
              <w:rPr>
                <w:rFonts w:ascii="Times New Roman" w:eastAsia="Calibri" w:hAnsi="Times New Roman" w:cs="Times New Roman"/>
                <w:b/>
                <w:bCs/>
                <w:sz w:val="20"/>
                <w:szCs w:val="20"/>
                <w:lang w:eastAsia="hu-HU"/>
              </w:rPr>
              <w:t>Ajánlott szakirodalom:</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color w:val="0000FF"/>
                <w:sz w:val="20"/>
                <w:szCs w:val="20"/>
                <w:u w:val="single"/>
                <w:lang w:eastAsia="hu-HU"/>
              </w:rPr>
            </w:pPr>
            <w:r w:rsidRPr="0068139F">
              <w:rPr>
                <w:rFonts w:ascii="Times New Roman" w:eastAsia="Calibri" w:hAnsi="Times New Roman" w:cs="Times New Roman"/>
                <w:sz w:val="20"/>
                <w:szCs w:val="20"/>
                <w:lang w:eastAsia="hu-HU"/>
              </w:rPr>
              <w:t xml:space="preserve">Antonescu, Daniela (2020): New cohesion and regional policy in 2021-2027 period. MPRA Paper No. 98122. pp. 3-20. </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Bachtler, J – Mendez, C – Wishlade, F (2019): Reforming the MFF and Cohesion Policy 2021-27: pragmatic drift or paradigmatic shift? European Policy Research Paper No. 107</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Benko, Georges (1999): Regionális tudomány. (Több fejezet is választható)</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Benedek József (2010): Régiók kialakulása és változása: véletlen vagy szükségszerűség? Tér és Társadalom XXIV. évf. 3: 193–201</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xml:space="preserve">Casula, Mattia (2019): Centralizing cohesion policy in times of austerity: evidence from the policy cycle. Policy Studies, Online, 1-18. </w:t>
            </w:r>
            <w:hyperlink r:id="rId38" w:history="1">
              <w:r w:rsidRPr="0068139F">
                <w:rPr>
                  <w:rFonts w:ascii="Times New Roman" w:eastAsia="Calibri" w:hAnsi="Times New Roman" w:cs="Times New Roman"/>
                  <w:color w:val="0000FF"/>
                  <w:sz w:val="20"/>
                  <w:szCs w:val="20"/>
                  <w:u w:val="single"/>
                  <w:lang w:eastAsia="hu-HU"/>
                </w:rPr>
                <w:t>https://doi.org/10.1080/01442872.2019.1606903</w:t>
              </w:r>
            </w:hyperlink>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EC (2020): Study on national policies and convergence. Directorate-General Regional and Urban Policy.</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Unit B1 Policy Development and Economic Analysis, Luxembourg: Publications Office of the European Union.</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Európai Bizottság (2018): Regional development and cohesion beyond 2020. 5 factsheets. 1-12. https://ec.europa.eu/commission/publications/regional-development-and-cohesion_en</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xml:space="preserve">Európai Bizottság (2015): EUROPEAN STRUCTURAL AND INVESTMENT FUNDS 2014-2020: Official texts and commentaries. https://ec.europa.eu/regional_policy/sources/docgener/guides/blue_book/blueguide_en.pdf 15-46. </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Európai Bizottság (2011a): Kohéziós politika 2015-2020. Befektetés a növekedésbe es a munkahelyekbe. Brüsszel. http://ec.europa.eu/regional_policy/sources/docoffic/official/regulation/pdf/2015/proposals/regulation2015_leaflet_hu.pdf Letöltés időpontja: 2012. 01. 15.</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Európai Bizottság (2011b): ANALYSIS OF ERRORS IN COHESION POLICY FOR THE YEARS 2006-2009 ACTIONS TAKEN BY THE COMMISSION AND THE WAY FORWARD. COMMISSION STAFF WORKING PAPER. http://www.europarl.europa.eu/document/activities/cont/201110/20111025ATT30248/20111025ATT30248EN</w:t>
            </w:r>
            <w:proofErr w:type="gramStart"/>
            <w:r w:rsidRPr="0068139F">
              <w:rPr>
                <w:rFonts w:ascii="Times New Roman" w:eastAsia="Calibri" w:hAnsi="Times New Roman" w:cs="Times New Roman"/>
                <w:sz w:val="20"/>
                <w:szCs w:val="20"/>
                <w:lang w:eastAsia="hu-HU"/>
              </w:rPr>
              <w:t>.pdf</w:t>
            </w:r>
            <w:proofErr w:type="gramEnd"/>
            <w:r w:rsidRPr="0068139F">
              <w:rPr>
                <w:rFonts w:ascii="Times New Roman" w:eastAsia="Calibri" w:hAnsi="Times New Roman" w:cs="Times New Roman"/>
                <w:sz w:val="20"/>
                <w:szCs w:val="20"/>
                <w:lang w:eastAsia="hu-HU"/>
              </w:rPr>
              <w:t xml:space="preserve"> Letöltés időpontja: 2012. 01. 15.</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xml:space="preserve">Gyuris Ferenc (2011): A Williamson-hipotézis. Egy koncepció tartalma, kritikája és utóélete. TÉT, 25. évf., 2. szám, 4-25. </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Incaltarau, Cristian – Pascariu, Gabriela Carmen – Surubaru, Neculai-Cristian (2020): Evaluating the Determinants of EU Funds Absorption across Old and New Member States – the Role of Administrative Capacity and Political Governance. JCMS 2020 online pp. 1–21. https://onlinelibrary.wiley.com/doi/epdf/10.1111/jcms.12995</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Jones, Charles I. – Romer, Paul M. (2010): The New Kaldor Facts: Ideas, Institutions, Population, and Human Capital. American Economic Journal: Macroeconomics 2010, 2:1, 224–245.</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xml:space="preserve">Martin, Philippe (1999): Are European regional policies delivering? EIB Papers, 4. Vol. 2. Issue, 10-23. </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Maza, Adolfo – Villaverde, José (2011): EU regional convergence and policy: Does the concept of region matter? Journal of Policy Modeling 33. 889-900.</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Rauhut, Daniel – Humer, Alois (2020): EU Cohesion Policy and spatial economic growth: trajectories in economic thought, European Planning Studies. Online, 1-18. https://doi.org/10.1080/09654313.2019.1709416</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Schmitt-Egner, Peter (2002) The Concept of 'Region': Theoretical and Methodological Notes on its Reconstruction, Journal of European Integration, 24:3, 179-200</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p>
        </w:tc>
      </w:tr>
    </w:tbl>
    <w:p w:rsidR="0068139F" w:rsidRPr="0068139F" w:rsidRDefault="0068139F" w:rsidP="0068139F">
      <w:pPr>
        <w:spacing w:after="0" w:line="240" w:lineRule="auto"/>
        <w:rPr>
          <w:rFonts w:ascii="Times New Roman" w:eastAsia="Calibri" w:hAnsi="Times New Roman" w:cs="Times New Roman"/>
          <w:sz w:val="20"/>
          <w:szCs w:val="20"/>
          <w:lang w:eastAsia="hu-HU"/>
        </w:rPr>
      </w:pPr>
    </w:p>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68139F" w:rsidRPr="0068139F" w:rsidTr="00F76266">
        <w:tc>
          <w:tcPr>
            <w:tcW w:w="9250" w:type="dxa"/>
            <w:gridSpan w:val="2"/>
            <w:shd w:val="clear" w:color="auto" w:fill="auto"/>
          </w:tcPr>
          <w:p w:rsidR="0068139F" w:rsidRPr="0068139F" w:rsidRDefault="0068139F" w:rsidP="0068139F">
            <w:pPr>
              <w:spacing w:after="0" w:line="240" w:lineRule="auto"/>
              <w:jc w:val="center"/>
              <w:rPr>
                <w:rFonts w:ascii="Times New Roman" w:eastAsia="Calibri" w:hAnsi="Times New Roman" w:cs="Times New Roman"/>
                <w:sz w:val="24"/>
                <w:szCs w:val="24"/>
                <w:lang w:eastAsia="hu-HU"/>
              </w:rPr>
            </w:pPr>
            <w:r w:rsidRPr="0068139F">
              <w:rPr>
                <w:rFonts w:ascii="Times New Roman" w:eastAsia="Calibri" w:hAnsi="Times New Roman" w:cs="Times New Roman"/>
                <w:sz w:val="24"/>
                <w:szCs w:val="24"/>
                <w:lang w:eastAsia="hu-HU"/>
              </w:rPr>
              <w:lastRenderedPageBreak/>
              <w:t>Heti bontott tematika</w:t>
            </w:r>
          </w:p>
        </w:tc>
      </w:tr>
      <w:tr w:rsidR="0068139F" w:rsidRPr="0068139F" w:rsidTr="00F76266">
        <w:tc>
          <w:tcPr>
            <w:tcW w:w="1529" w:type="dxa"/>
            <w:vMerge w:val="restart"/>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xml:space="preserve">E: Bevezető óra </w:t>
            </w:r>
          </w:p>
        </w:tc>
      </w:tr>
      <w:tr w:rsidR="0068139F" w:rsidRPr="0068139F" w:rsidTr="00F76266">
        <w:tc>
          <w:tcPr>
            <w:tcW w:w="1529" w:type="dxa"/>
            <w:vMerge/>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SZ: Bevezetés a regionális tudományokba</w:t>
            </w:r>
          </w:p>
        </w:tc>
      </w:tr>
      <w:tr w:rsidR="0068139F" w:rsidRPr="0068139F" w:rsidTr="00F76266">
        <w:tc>
          <w:tcPr>
            <w:tcW w:w="1529" w:type="dxa"/>
            <w:vMerge/>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TE: A követelmény-rendszer és a tantárgyi tematika megismerése</w:t>
            </w:r>
          </w:p>
        </w:tc>
      </w:tr>
      <w:tr w:rsidR="0068139F" w:rsidRPr="0068139F" w:rsidTr="00F76266">
        <w:tc>
          <w:tcPr>
            <w:tcW w:w="1529" w:type="dxa"/>
            <w:vMerge w:val="restart"/>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E: A regionális különbségek kiegyenlítődése hosszú távon: konvergencia- és divergenciaelméletek.</w:t>
            </w:r>
          </w:p>
        </w:tc>
      </w:tr>
      <w:tr w:rsidR="0068139F" w:rsidRPr="0068139F" w:rsidTr="00F76266">
        <w:tc>
          <w:tcPr>
            <w:tcW w:w="1529" w:type="dxa"/>
            <w:vMerge/>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SZ: Növekedéselméletek, fejlődéselméletek; Klasszikus telephelyelméletek, az új gazdaságföldrajz elméletei;</w:t>
            </w:r>
          </w:p>
        </w:tc>
      </w:tr>
      <w:tr w:rsidR="0068139F" w:rsidRPr="0068139F" w:rsidTr="00F76266">
        <w:tc>
          <w:tcPr>
            <w:tcW w:w="1529" w:type="dxa"/>
            <w:vMerge/>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TE: A regionális fejlesztés, fejlődés elméleteinek megismerése</w:t>
            </w:r>
          </w:p>
        </w:tc>
      </w:tr>
      <w:tr w:rsidR="0068139F" w:rsidRPr="0068139F" w:rsidTr="00F76266">
        <w:tc>
          <w:tcPr>
            <w:tcW w:w="1529" w:type="dxa"/>
            <w:vMerge w:val="restart"/>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E: A közösségi beavatkozások indokai, az EU fejlődése és a regionális politika kapcsolata</w:t>
            </w:r>
          </w:p>
        </w:tc>
      </w:tr>
      <w:tr w:rsidR="0068139F" w:rsidRPr="0068139F" w:rsidTr="00F76266">
        <w:tc>
          <w:tcPr>
            <w:tcW w:w="1529" w:type="dxa"/>
            <w:vMerge/>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SZ: Hallgatói prezentációk</w:t>
            </w:r>
          </w:p>
        </w:tc>
      </w:tr>
      <w:tr w:rsidR="0068139F" w:rsidRPr="0068139F" w:rsidTr="00F76266">
        <w:tc>
          <w:tcPr>
            <w:tcW w:w="1529" w:type="dxa"/>
            <w:vMerge/>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TE: A regionális politika és fejlesztés igényének és logikájának megismerése</w:t>
            </w:r>
          </w:p>
        </w:tc>
      </w:tr>
      <w:tr w:rsidR="0068139F" w:rsidRPr="0068139F" w:rsidTr="00F76266">
        <w:tc>
          <w:tcPr>
            <w:tcW w:w="1529" w:type="dxa"/>
            <w:vMerge w:val="restart"/>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xml:space="preserve">E: Az európai uniós közös regionális politika kialakulása </w:t>
            </w:r>
          </w:p>
        </w:tc>
      </w:tr>
      <w:tr w:rsidR="0068139F" w:rsidRPr="0068139F" w:rsidTr="00F76266">
        <w:tc>
          <w:tcPr>
            <w:tcW w:w="1529" w:type="dxa"/>
            <w:vMerge/>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SZ: Hallgatói prezentációk</w:t>
            </w:r>
          </w:p>
        </w:tc>
      </w:tr>
      <w:tr w:rsidR="0068139F" w:rsidRPr="0068139F" w:rsidTr="00F76266">
        <w:tc>
          <w:tcPr>
            <w:tcW w:w="1529" w:type="dxa"/>
            <w:vMerge/>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TE: Az uniós regionális politika történelmének megismerése</w:t>
            </w:r>
          </w:p>
        </w:tc>
      </w:tr>
      <w:tr w:rsidR="0068139F" w:rsidRPr="0068139F" w:rsidTr="00F76266">
        <w:tc>
          <w:tcPr>
            <w:tcW w:w="1529" w:type="dxa"/>
            <w:vMerge w:val="restart"/>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E: A Strukturális Alapok: fogalmak, tervezésük, felhasználásuk az uniós fejl.pol.ban</w:t>
            </w:r>
          </w:p>
        </w:tc>
      </w:tr>
      <w:tr w:rsidR="0068139F" w:rsidRPr="0068139F" w:rsidTr="00F76266">
        <w:tc>
          <w:tcPr>
            <w:tcW w:w="1529" w:type="dxa"/>
            <w:vMerge/>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SZ: Az EU regionális politikájának politikai gazdaságtani megközelítése; A támogatások szerepe a felzárkózásban, a támogatások hatása, értékelés;</w:t>
            </w:r>
          </w:p>
        </w:tc>
      </w:tr>
      <w:tr w:rsidR="0068139F" w:rsidRPr="0068139F" w:rsidTr="00F76266">
        <w:tc>
          <w:tcPr>
            <w:tcW w:w="1529" w:type="dxa"/>
            <w:vMerge/>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TE: A regionális politika forrásainak és eszközeinek megismerése</w:t>
            </w:r>
          </w:p>
        </w:tc>
      </w:tr>
      <w:tr w:rsidR="0068139F" w:rsidRPr="0068139F" w:rsidTr="00F76266">
        <w:tc>
          <w:tcPr>
            <w:tcW w:w="1529" w:type="dxa"/>
            <w:vMerge w:val="restart"/>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E: Az EU pénzügyi-tervezési időszakjainak jellemzői; Programozás, támogatásra jogosult szintek, kiadások; Az EU regionális politikája 2014-2020 közt és 2020 után;</w:t>
            </w:r>
          </w:p>
        </w:tc>
      </w:tr>
      <w:tr w:rsidR="0068139F" w:rsidRPr="0068139F" w:rsidTr="00F76266">
        <w:tc>
          <w:tcPr>
            <w:tcW w:w="1529" w:type="dxa"/>
            <w:vMerge/>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SZ: Hallgatói prezentációk</w:t>
            </w:r>
          </w:p>
        </w:tc>
      </w:tr>
      <w:tr w:rsidR="0068139F" w:rsidRPr="0068139F" w:rsidTr="00F76266">
        <w:tc>
          <w:tcPr>
            <w:tcW w:w="1529" w:type="dxa"/>
            <w:vMerge/>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TE: Alapok és célkitűzések megismerése, a jelenlegi programozási időszak megismerése</w:t>
            </w:r>
          </w:p>
        </w:tc>
      </w:tr>
      <w:tr w:rsidR="0068139F" w:rsidRPr="0068139F" w:rsidTr="00F76266">
        <w:tc>
          <w:tcPr>
            <w:tcW w:w="1529" w:type="dxa"/>
            <w:vMerge w:val="restart"/>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E: A magyar regionális fejlesztés</w:t>
            </w:r>
          </w:p>
        </w:tc>
      </w:tr>
      <w:tr w:rsidR="0068139F" w:rsidRPr="0068139F" w:rsidTr="00F76266">
        <w:tc>
          <w:tcPr>
            <w:tcW w:w="1529" w:type="dxa"/>
            <w:vMerge/>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Sz: Hallgatói prezentációk</w:t>
            </w:r>
          </w:p>
        </w:tc>
      </w:tr>
      <w:tr w:rsidR="0068139F" w:rsidRPr="0068139F" w:rsidTr="00F76266">
        <w:tc>
          <w:tcPr>
            <w:tcW w:w="1529" w:type="dxa"/>
            <w:vMerge/>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xml:space="preserve">TE: Konkrét példák megismerése, </w:t>
            </w:r>
          </w:p>
        </w:tc>
      </w:tr>
      <w:tr w:rsidR="0068139F" w:rsidRPr="0068139F" w:rsidTr="00F76266">
        <w:tc>
          <w:tcPr>
            <w:tcW w:w="1529" w:type="dxa"/>
            <w:vMerge w:val="restart"/>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E: A magyar regionális fejlesztés intézményrendszere</w:t>
            </w:r>
          </w:p>
        </w:tc>
      </w:tr>
      <w:tr w:rsidR="0068139F" w:rsidRPr="0068139F" w:rsidTr="00F76266">
        <w:tc>
          <w:tcPr>
            <w:tcW w:w="1529" w:type="dxa"/>
            <w:vMerge/>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Sz: Hallgatói prezentációk</w:t>
            </w:r>
          </w:p>
        </w:tc>
      </w:tr>
      <w:tr w:rsidR="0068139F" w:rsidRPr="0068139F" w:rsidTr="00F76266">
        <w:tc>
          <w:tcPr>
            <w:tcW w:w="1529" w:type="dxa"/>
            <w:vMerge/>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TE: A magyar rendszer ismerete</w:t>
            </w:r>
          </w:p>
        </w:tc>
      </w:tr>
      <w:tr w:rsidR="0068139F" w:rsidRPr="0068139F" w:rsidTr="00F76266">
        <w:tc>
          <w:tcPr>
            <w:tcW w:w="1529" w:type="dxa"/>
            <w:vMerge w:val="restart"/>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E: Pályázati kiírások felépítése, Projektek végrehajtása, Monitoring,</w:t>
            </w:r>
          </w:p>
        </w:tc>
      </w:tr>
      <w:tr w:rsidR="0068139F" w:rsidRPr="0068139F" w:rsidTr="00F76266">
        <w:tc>
          <w:tcPr>
            <w:tcW w:w="1529" w:type="dxa"/>
            <w:vMerge/>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SZ: Hallgatói prezentációk</w:t>
            </w:r>
          </w:p>
        </w:tc>
      </w:tr>
      <w:tr w:rsidR="0068139F" w:rsidRPr="0068139F" w:rsidTr="00F76266">
        <w:tc>
          <w:tcPr>
            <w:tcW w:w="1529" w:type="dxa"/>
            <w:vMerge/>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TE: Átfogó ismeret a magyar területfejlesztés működéséről</w:t>
            </w:r>
          </w:p>
        </w:tc>
      </w:tr>
      <w:tr w:rsidR="0068139F" w:rsidRPr="0068139F" w:rsidTr="00F76266">
        <w:tc>
          <w:tcPr>
            <w:tcW w:w="1529" w:type="dxa"/>
            <w:vMerge w:val="restart"/>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E: A 2014-2020-as programozási időszak magyar operatív programjai</w:t>
            </w:r>
          </w:p>
        </w:tc>
      </w:tr>
      <w:tr w:rsidR="0068139F" w:rsidRPr="0068139F" w:rsidTr="00F76266">
        <w:tc>
          <w:tcPr>
            <w:tcW w:w="1529" w:type="dxa"/>
            <w:vMerge/>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SZ: Hallgatói prezentációk</w:t>
            </w:r>
          </w:p>
        </w:tc>
      </w:tr>
      <w:tr w:rsidR="0068139F" w:rsidRPr="0068139F" w:rsidTr="00F76266">
        <w:tc>
          <w:tcPr>
            <w:tcW w:w="1529" w:type="dxa"/>
            <w:vMerge/>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TE: Átfogó ismeret a magyar területfejlesztés jelen céljairól</w:t>
            </w:r>
          </w:p>
        </w:tc>
      </w:tr>
      <w:tr w:rsidR="0068139F" w:rsidRPr="0068139F" w:rsidTr="00F76266">
        <w:tc>
          <w:tcPr>
            <w:tcW w:w="1529" w:type="dxa"/>
            <w:vMerge w:val="restart"/>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E: Vendégelőadó</w:t>
            </w:r>
          </w:p>
        </w:tc>
      </w:tr>
      <w:tr w:rsidR="0068139F" w:rsidRPr="0068139F" w:rsidTr="00F76266">
        <w:tc>
          <w:tcPr>
            <w:tcW w:w="1529" w:type="dxa"/>
            <w:vMerge/>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SZ: Hallgatói prezentációk</w:t>
            </w:r>
          </w:p>
        </w:tc>
      </w:tr>
      <w:tr w:rsidR="0068139F" w:rsidRPr="0068139F" w:rsidTr="00F76266">
        <w:tc>
          <w:tcPr>
            <w:tcW w:w="1529" w:type="dxa"/>
            <w:vMerge/>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TE: A regionális politika szakértői szemmel, gyakorlati szemszögből</w:t>
            </w:r>
          </w:p>
        </w:tc>
      </w:tr>
      <w:tr w:rsidR="0068139F" w:rsidRPr="0068139F" w:rsidTr="00F76266">
        <w:tc>
          <w:tcPr>
            <w:tcW w:w="1529" w:type="dxa"/>
            <w:vMerge w:val="restart"/>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xml:space="preserve">E: A regionális támogatások értékelése, Ismétlés </w:t>
            </w:r>
          </w:p>
        </w:tc>
      </w:tr>
      <w:tr w:rsidR="0068139F" w:rsidRPr="0068139F" w:rsidTr="00F76266">
        <w:tc>
          <w:tcPr>
            <w:tcW w:w="1529" w:type="dxa"/>
            <w:vMerge/>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xml:space="preserve">SZ: Hallgatói prezentációk </w:t>
            </w:r>
          </w:p>
        </w:tc>
      </w:tr>
      <w:tr w:rsidR="0068139F" w:rsidRPr="0068139F" w:rsidTr="00F76266">
        <w:tc>
          <w:tcPr>
            <w:tcW w:w="1529" w:type="dxa"/>
            <w:vMerge/>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TE: A félévben tanultak áttekintése, ellentmondások feloldása, kérdésekre való lehetőség</w:t>
            </w:r>
          </w:p>
        </w:tc>
      </w:tr>
      <w:tr w:rsidR="0068139F" w:rsidRPr="0068139F" w:rsidTr="00F76266">
        <w:tc>
          <w:tcPr>
            <w:tcW w:w="1529" w:type="dxa"/>
            <w:vMerge w:val="restart"/>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E: Projektlátogatás</w:t>
            </w:r>
          </w:p>
        </w:tc>
      </w:tr>
      <w:tr w:rsidR="0068139F" w:rsidRPr="0068139F" w:rsidTr="00F76266">
        <w:tc>
          <w:tcPr>
            <w:tcW w:w="1529" w:type="dxa"/>
            <w:vMerge/>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SZ: Zárthelyi dolgozat</w:t>
            </w:r>
          </w:p>
        </w:tc>
      </w:tr>
      <w:tr w:rsidR="0068139F" w:rsidRPr="0068139F" w:rsidTr="00F76266">
        <w:tc>
          <w:tcPr>
            <w:tcW w:w="1529" w:type="dxa"/>
            <w:vMerge/>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TE: Beszámolás a félévben tanultakról</w:t>
            </w:r>
          </w:p>
        </w:tc>
      </w:tr>
      <w:tr w:rsidR="0068139F" w:rsidRPr="0068139F" w:rsidTr="00F76266">
        <w:tc>
          <w:tcPr>
            <w:tcW w:w="1529" w:type="dxa"/>
            <w:vMerge w:val="restart"/>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E: Értékelés, Jegymegajánlás</w:t>
            </w:r>
          </w:p>
        </w:tc>
      </w:tr>
      <w:tr w:rsidR="0068139F" w:rsidRPr="0068139F" w:rsidTr="00F76266">
        <w:trPr>
          <w:trHeight w:val="70"/>
        </w:trPr>
        <w:tc>
          <w:tcPr>
            <w:tcW w:w="1529" w:type="dxa"/>
            <w:vMerge/>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SZ: Javítási lehetőség</w:t>
            </w:r>
          </w:p>
        </w:tc>
      </w:tr>
      <w:tr w:rsidR="0068139F" w:rsidRPr="0068139F" w:rsidTr="00F76266">
        <w:trPr>
          <w:trHeight w:val="70"/>
        </w:trPr>
        <w:tc>
          <w:tcPr>
            <w:tcW w:w="1529" w:type="dxa"/>
            <w:vMerge/>
            <w:shd w:val="clear" w:color="auto" w:fill="auto"/>
          </w:tcPr>
          <w:p w:rsidR="0068139F" w:rsidRPr="0068139F" w:rsidRDefault="0068139F" w:rsidP="0068139F">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xml:space="preserve">TE: A hallgató értékelése </w:t>
            </w:r>
          </w:p>
        </w:tc>
      </w:tr>
    </w:tbl>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*TE tanulási eredmények</w:t>
      </w:r>
    </w:p>
    <w:p w:rsidR="0068139F" w:rsidRDefault="0068139F">
      <w:pPr>
        <w:rPr>
          <w:rFonts w:ascii="Times New Roman" w:hAnsi="Times New Roman" w:cs="Times New Roman"/>
          <w:color w:val="FF0000"/>
          <w:sz w:val="20"/>
          <w:szCs w:val="20"/>
        </w:rPr>
      </w:pPr>
      <w:r>
        <w:rPr>
          <w:rFonts w:ascii="Times New Roman" w:hAnsi="Times New Roman" w:cs="Times New Roman"/>
          <w:color w:val="FF0000"/>
          <w:sz w:val="20"/>
          <w:szCs w:val="20"/>
        </w:rPr>
        <w:br w:type="page"/>
      </w:r>
    </w:p>
    <w:p w:rsidR="0068139F" w:rsidRPr="0068139F" w:rsidRDefault="0068139F" w:rsidP="0068139F">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8139F" w:rsidRPr="0068139F" w:rsidTr="00F7626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8139F" w:rsidRPr="0068139F" w:rsidRDefault="0068139F" w:rsidP="0068139F">
            <w:pPr>
              <w:spacing w:after="0" w:line="240" w:lineRule="auto"/>
              <w:ind w:left="20"/>
              <w:rPr>
                <w:rFonts w:ascii="Times New Roman" w:eastAsia="Arial Unicode MS" w:hAnsi="Times New Roman" w:cs="Times New Roman"/>
                <w:sz w:val="20"/>
                <w:szCs w:val="20"/>
                <w:lang w:eastAsia="hu-HU"/>
              </w:rPr>
            </w:pPr>
            <w:r w:rsidRPr="0068139F">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68139F" w:rsidRPr="0068139F" w:rsidRDefault="0068139F" w:rsidP="0068139F">
            <w:pPr>
              <w:spacing w:after="0" w:line="240" w:lineRule="auto"/>
              <w:rPr>
                <w:rFonts w:ascii="Times New Roman" w:eastAsia="Arial Unicode MS" w:hAnsi="Times New Roman" w:cs="Times New Roman"/>
                <w:sz w:val="20"/>
                <w:szCs w:val="20"/>
                <w:lang w:eastAsia="hu-HU"/>
              </w:rPr>
            </w:pPr>
            <w:r w:rsidRPr="0068139F">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Arial Unicode MS" w:hAnsi="Times New Roman" w:cs="Times New Roman"/>
                <w:b/>
                <w:sz w:val="20"/>
                <w:szCs w:val="16"/>
                <w:lang w:eastAsia="hu-HU"/>
              </w:rPr>
            </w:pPr>
            <w:r w:rsidRPr="0068139F">
              <w:rPr>
                <w:rFonts w:ascii="Times New Roman" w:eastAsia="Calibri" w:hAnsi="Times New Roman" w:cs="Times New Roman"/>
                <w:b/>
                <w:sz w:val="20"/>
                <w:szCs w:val="20"/>
                <w:lang w:eastAsia="hu-HU"/>
              </w:rPr>
              <w:t>Nemzetközi egyezmények, szervezetek és gazdasági hatásaik</w:t>
            </w:r>
          </w:p>
        </w:tc>
        <w:tc>
          <w:tcPr>
            <w:tcW w:w="855" w:type="dxa"/>
            <w:vMerge w:val="restart"/>
            <w:tcBorders>
              <w:top w:val="single" w:sz="4" w:space="0" w:color="auto"/>
              <w:left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Arial Unicode MS" w:hAnsi="Times New Roman" w:cs="Times New Roman"/>
                <w:sz w:val="16"/>
                <w:szCs w:val="16"/>
                <w:lang w:eastAsia="hu-HU"/>
              </w:rPr>
            </w:pPr>
            <w:r w:rsidRPr="0068139F">
              <w:rPr>
                <w:rFonts w:ascii="Times New Roman" w:eastAsia="Calibri" w:hAnsi="Times New Roman" w:cs="Times New Roman"/>
                <w:sz w:val="20"/>
                <w:szCs w:val="20"/>
                <w:lang w:eastAsia="hu-HU"/>
              </w:rPr>
              <w:t>Kódja</w:t>
            </w:r>
            <w:r w:rsidRPr="0068139F">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Arial Unicode MS" w:hAnsi="Times New Roman" w:cs="Times New Roman"/>
                <w:b/>
                <w:sz w:val="20"/>
                <w:szCs w:val="20"/>
                <w:lang w:eastAsia="hu-HU"/>
              </w:rPr>
            </w:pPr>
            <w:r w:rsidRPr="0068139F">
              <w:rPr>
                <w:rFonts w:ascii="Times New Roman" w:eastAsia="Calibri" w:hAnsi="Times New Roman" w:cs="Times New Roman"/>
                <w:sz w:val="20"/>
                <w:szCs w:val="20"/>
                <w:lang w:eastAsia="hu-HU"/>
              </w:rPr>
              <w:t>GT_MNGN508-17</w:t>
            </w:r>
          </w:p>
        </w:tc>
      </w:tr>
      <w:tr w:rsidR="0068139F" w:rsidRPr="0068139F" w:rsidTr="00F7626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8139F" w:rsidRPr="0068139F" w:rsidRDefault="0068139F" w:rsidP="0068139F">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International Agreements, Organizations and Their Economic Effects</w:t>
            </w:r>
          </w:p>
        </w:tc>
        <w:tc>
          <w:tcPr>
            <w:tcW w:w="855" w:type="dxa"/>
            <w:vMerge/>
            <w:tcBorders>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8139F" w:rsidRPr="0068139F" w:rsidRDefault="0068139F" w:rsidP="0068139F">
            <w:pPr>
              <w:spacing w:after="0" w:line="240" w:lineRule="auto"/>
              <w:rPr>
                <w:rFonts w:ascii="Times New Roman" w:eastAsia="Arial Unicode MS" w:hAnsi="Times New Roman" w:cs="Times New Roman"/>
                <w:sz w:val="16"/>
                <w:szCs w:val="16"/>
                <w:lang w:eastAsia="hu-HU"/>
              </w:rPr>
            </w:pPr>
          </w:p>
        </w:tc>
      </w:tr>
      <w:tr w:rsidR="0068139F" w:rsidRPr="0068139F" w:rsidTr="00F7626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b/>
                <w:bCs/>
                <w:sz w:val="24"/>
                <w:szCs w:val="24"/>
                <w:lang w:eastAsia="hu-HU"/>
              </w:rPr>
            </w:pPr>
          </w:p>
        </w:tc>
      </w:tr>
      <w:tr w:rsidR="0068139F" w:rsidRPr="0068139F" w:rsidTr="00F7626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ind w:left="20"/>
              <w:rPr>
                <w:rFonts w:ascii="Times New Roman" w:eastAsia="Calibri" w:hAnsi="Times New Roman" w:cs="Times New Roman"/>
                <w:sz w:val="16"/>
                <w:szCs w:val="16"/>
                <w:lang w:eastAsia="hu-HU"/>
              </w:rPr>
            </w:pPr>
            <w:r w:rsidRPr="0068139F">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b/>
                <w:sz w:val="20"/>
                <w:szCs w:val="20"/>
                <w:lang w:eastAsia="hu-HU"/>
              </w:rPr>
            </w:pPr>
            <w:r w:rsidRPr="0068139F">
              <w:rPr>
                <w:rFonts w:ascii="Times New Roman" w:eastAsia="Calibri" w:hAnsi="Times New Roman" w:cs="Times New Roman"/>
                <w:b/>
                <w:sz w:val="20"/>
                <w:szCs w:val="20"/>
                <w:lang w:eastAsia="hu-HU"/>
              </w:rPr>
              <w:t>Világgazdaság és Nemzetközi Kapcsoltok Intézet</w:t>
            </w:r>
          </w:p>
        </w:tc>
      </w:tr>
      <w:tr w:rsidR="0068139F" w:rsidRPr="0068139F" w:rsidTr="00F7626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ind w:left="20"/>
              <w:rPr>
                <w:rFonts w:ascii="Times New Roman" w:eastAsia="Arial Unicode MS" w:hAnsi="Times New Roman" w:cs="Times New Roman"/>
                <w:sz w:val="20"/>
                <w:szCs w:val="20"/>
                <w:lang w:eastAsia="hu-HU"/>
              </w:rPr>
            </w:pPr>
            <w:r w:rsidRPr="0068139F">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Arial Unicode MS" w:hAnsi="Times New Roman" w:cs="Times New Roman"/>
                <w:sz w:val="20"/>
                <w:szCs w:val="20"/>
                <w:lang w:eastAsia="hu-HU"/>
              </w:rPr>
            </w:pPr>
            <w:r w:rsidRPr="0068139F">
              <w:rPr>
                <w:rFonts w:ascii="Times New Roman" w:eastAsia="Arial Unicode MS"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Arial Unicode MS" w:hAnsi="Times New Roman" w:cs="Times New Roman"/>
                <w:sz w:val="20"/>
                <w:szCs w:val="20"/>
                <w:lang w:eastAsia="hu-HU"/>
              </w:rPr>
            </w:pPr>
            <w:r w:rsidRPr="0068139F">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Arial Unicode MS" w:hAnsi="Times New Roman" w:cs="Times New Roman"/>
                <w:sz w:val="20"/>
                <w:szCs w:val="20"/>
                <w:lang w:eastAsia="hu-HU"/>
              </w:rPr>
            </w:pPr>
            <w:r w:rsidRPr="0068139F">
              <w:rPr>
                <w:rFonts w:ascii="Times New Roman" w:eastAsia="Arial Unicode MS" w:hAnsi="Times New Roman" w:cs="Times New Roman"/>
                <w:sz w:val="20"/>
                <w:szCs w:val="20"/>
                <w:lang w:eastAsia="hu-HU"/>
              </w:rPr>
              <w:t>-</w:t>
            </w:r>
          </w:p>
        </w:tc>
      </w:tr>
      <w:tr w:rsidR="0068139F" w:rsidRPr="0068139F" w:rsidTr="00F7626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Oktatás nyelve</w:t>
            </w:r>
          </w:p>
        </w:tc>
      </w:tr>
      <w:tr w:rsidR="0068139F" w:rsidRPr="0068139F" w:rsidTr="00F7626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16"/>
                <w:szCs w:val="16"/>
                <w:lang w:eastAsia="hu-HU"/>
              </w:rPr>
            </w:pPr>
            <w:r w:rsidRPr="0068139F">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16"/>
                <w:szCs w:val="16"/>
                <w:lang w:eastAsia="hu-HU"/>
              </w:rPr>
            </w:pPr>
            <w:r w:rsidRPr="0068139F">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rPr>
                <w:rFonts w:ascii="Times New Roman" w:eastAsia="Calibri" w:hAnsi="Times New Roman" w:cs="Times New Roman"/>
                <w:sz w:val="16"/>
                <w:szCs w:val="16"/>
                <w:lang w:eastAsia="hu-HU"/>
              </w:rPr>
            </w:pPr>
          </w:p>
        </w:tc>
      </w:tr>
      <w:tr w:rsidR="0068139F" w:rsidRPr="0068139F" w:rsidTr="00F7626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16"/>
                <w:szCs w:val="16"/>
                <w:lang w:eastAsia="hu-HU"/>
              </w:rPr>
            </w:pPr>
            <w:r w:rsidRPr="0068139F">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16"/>
                <w:szCs w:val="16"/>
                <w:lang w:eastAsia="hu-HU"/>
              </w:rPr>
            </w:pPr>
            <w:r w:rsidRPr="0068139F">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2</w:t>
            </w:r>
          </w:p>
        </w:tc>
        <w:tc>
          <w:tcPr>
            <w:tcW w:w="850" w:type="dxa"/>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16"/>
                <w:szCs w:val="16"/>
                <w:lang w:eastAsia="hu-HU"/>
              </w:rPr>
            </w:pPr>
            <w:r w:rsidRPr="0068139F">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xml:space="preserve">      Kollokvium</w:t>
            </w:r>
          </w:p>
        </w:tc>
        <w:tc>
          <w:tcPr>
            <w:tcW w:w="855" w:type="dxa"/>
            <w:vMerge w:val="restart"/>
            <w:tcBorders>
              <w:top w:val="single" w:sz="4" w:space="0" w:color="auto"/>
              <w:left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magyar</w:t>
            </w:r>
          </w:p>
        </w:tc>
      </w:tr>
      <w:tr w:rsidR="0068139F" w:rsidRPr="0068139F" w:rsidTr="00F7626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16"/>
                <w:szCs w:val="16"/>
                <w:lang w:eastAsia="hu-HU"/>
              </w:rPr>
            </w:pPr>
            <w:r w:rsidRPr="0068139F">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sz w:val="20"/>
                <w:szCs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16"/>
                <w:szCs w:val="16"/>
                <w:lang w:eastAsia="hu-HU"/>
              </w:rPr>
            </w:pPr>
            <w:r w:rsidRPr="0068139F">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16"/>
                <w:szCs w:val="16"/>
                <w:lang w:eastAsia="hu-HU"/>
              </w:rPr>
            </w:pPr>
            <w:r w:rsidRPr="0068139F">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sz w:val="20"/>
                <w:szCs w:val="20"/>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sz w:val="16"/>
                <w:szCs w:val="16"/>
                <w:lang w:eastAsia="hu-HU"/>
              </w:rPr>
            </w:pPr>
          </w:p>
        </w:tc>
      </w:tr>
      <w:tr w:rsidR="0068139F" w:rsidRPr="0068139F" w:rsidTr="00F7626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8139F" w:rsidRPr="0068139F" w:rsidRDefault="0068139F" w:rsidP="0068139F">
            <w:pPr>
              <w:spacing w:after="0" w:line="240" w:lineRule="auto"/>
              <w:ind w:left="20"/>
              <w:rPr>
                <w:rFonts w:ascii="Times New Roman" w:eastAsia="Arial Unicode MS" w:hAnsi="Times New Roman" w:cs="Times New Roman"/>
                <w:sz w:val="20"/>
                <w:szCs w:val="20"/>
                <w:lang w:eastAsia="hu-HU"/>
              </w:rPr>
            </w:pPr>
            <w:r w:rsidRPr="0068139F">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68139F" w:rsidRPr="0068139F" w:rsidRDefault="0068139F" w:rsidP="0068139F">
            <w:pPr>
              <w:spacing w:after="0" w:line="240" w:lineRule="auto"/>
              <w:rPr>
                <w:rFonts w:ascii="Times New Roman" w:eastAsia="Arial Unicode MS" w:hAnsi="Times New Roman" w:cs="Times New Roman"/>
                <w:sz w:val="20"/>
                <w:szCs w:val="20"/>
                <w:lang w:eastAsia="hu-HU"/>
              </w:rPr>
            </w:pPr>
            <w:r w:rsidRPr="0068139F">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b/>
                <w:sz w:val="16"/>
                <w:szCs w:val="16"/>
                <w:lang w:eastAsia="hu-HU"/>
              </w:rPr>
            </w:pPr>
            <w:r w:rsidRPr="0068139F">
              <w:rPr>
                <w:rFonts w:ascii="Times New Roman" w:eastAsia="Calibri" w:hAnsi="Times New Roman" w:cs="Times New Roman"/>
                <w:sz w:val="20"/>
                <w:szCs w:val="20"/>
                <w:lang w:eastAsia="hu-HU"/>
              </w:rPr>
              <w:t xml:space="preserve">Dr. Angi János </w:t>
            </w:r>
          </w:p>
        </w:tc>
        <w:tc>
          <w:tcPr>
            <w:tcW w:w="855" w:type="dxa"/>
            <w:tcBorders>
              <w:top w:val="single" w:sz="4" w:space="0" w:color="auto"/>
              <w:left w:val="nil"/>
              <w:bottom w:val="single" w:sz="4" w:space="0" w:color="auto"/>
              <w:right w:val="single" w:sz="4" w:space="0" w:color="auto"/>
            </w:tcBorders>
            <w:vAlign w:val="center"/>
          </w:tcPr>
          <w:p w:rsidR="0068139F" w:rsidRPr="0068139F" w:rsidRDefault="0068139F" w:rsidP="0068139F">
            <w:pPr>
              <w:spacing w:after="0" w:line="240" w:lineRule="auto"/>
              <w:rPr>
                <w:rFonts w:ascii="Times New Roman" w:eastAsia="Arial Unicode MS" w:hAnsi="Times New Roman" w:cs="Times New Roman"/>
                <w:sz w:val="16"/>
                <w:szCs w:val="16"/>
                <w:lang w:eastAsia="hu-HU"/>
              </w:rPr>
            </w:pPr>
            <w:r w:rsidRPr="0068139F">
              <w:rPr>
                <w:rFonts w:ascii="Times New Roman" w:eastAsia="Calibri" w:hAnsi="Times New Roman" w:cs="Times New Roman"/>
                <w:sz w:val="20"/>
                <w:szCs w:val="20"/>
                <w:lang w:eastAsia="hu-HU"/>
              </w:rPr>
              <w:t>beosztása</w:t>
            </w:r>
            <w:r w:rsidRPr="0068139F">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b/>
                <w:sz w:val="20"/>
                <w:szCs w:val="20"/>
                <w:lang w:eastAsia="hu-HU"/>
              </w:rPr>
            </w:pPr>
            <w:r w:rsidRPr="0068139F">
              <w:rPr>
                <w:rFonts w:ascii="Times New Roman" w:eastAsia="Calibri" w:hAnsi="Times New Roman" w:cs="Times New Roman"/>
                <w:sz w:val="20"/>
                <w:szCs w:val="20"/>
                <w:lang w:eastAsia="hu-HU"/>
              </w:rPr>
              <w:t>egyetemi docens</w:t>
            </w:r>
          </w:p>
        </w:tc>
      </w:tr>
      <w:tr w:rsidR="0068139F" w:rsidRPr="0068139F" w:rsidTr="00F7626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8139F" w:rsidRPr="0068139F" w:rsidRDefault="0068139F" w:rsidP="0068139F">
            <w:pPr>
              <w:spacing w:after="0" w:line="240" w:lineRule="auto"/>
              <w:ind w:left="20"/>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Tantárgy oktatásába bevont oktató</w:t>
            </w:r>
          </w:p>
        </w:tc>
        <w:tc>
          <w:tcPr>
            <w:tcW w:w="850" w:type="dxa"/>
            <w:tcBorders>
              <w:top w:val="nil"/>
              <w:left w:val="nil"/>
              <w:bottom w:val="single" w:sz="4" w:space="0" w:color="auto"/>
              <w:right w:val="single" w:sz="4" w:space="0" w:color="auto"/>
            </w:tcBorders>
            <w:vAlign w:val="center"/>
          </w:tcPr>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Tóth Eszter</w:t>
            </w:r>
          </w:p>
        </w:tc>
        <w:tc>
          <w:tcPr>
            <w:tcW w:w="855" w:type="dxa"/>
            <w:tcBorders>
              <w:top w:val="single" w:sz="4" w:space="0" w:color="auto"/>
              <w:left w:val="nil"/>
              <w:bottom w:val="single" w:sz="4" w:space="0" w:color="auto"/>
              <w:right w:val="single" w:sz="4" w:space="0" w:color="auto"/>
            </w:tcBorders>
            <w:vAlign w:val="center"/>
          </w:tcPr>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8139F" w:rsidRPr="0068139F" w:rsidRDefault="0068139F" w:rsidP="0068139F">
            <w:pPr>
              <w:spacing w:after="0" w:line="240" w:lineRule="auto"/>
              <w:jc w:val="center"/>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tanársegéd</w:t>
            </w:r>
          </w:p>
        </w:tc>
      </w:tr>
      <w:tr w:rsidR="0068139F" w:rsidRPr="0068139F" w:rsidTr="00F7626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jc w:val="both"/>
              <w:rPr>
                <w:rFonts w:ascii="Garamond" w:eastAsia="Times New Roman" w:hAnsi="Garamond" w:cs="Times New Roman"/>
                <w:sz w:val="20"/>
                <w:szCs w:val="20"/>
                <w:lang w:eastAsia="hu-HU"/>
              </w:rPr>
            </w:pPr>
            <w:r w:rsidRPr="0068139F">
              <w:rPr>
                <w:rFonts w:ascii="Times New Roman" w:eastAsia="Times New Roman" w:hAnsi="Times New Roman" w:cs="Times New Roman"/>
                <w:b/>
                <w:bCs/>
                <w:sz w:val="20"/>
                <w:szCs w:val="20"/>
                <w:lang w:eastAsia="hu-HU"/>
              </w:rPr>
              <w:t xml:space="preserve">A kurzus célja, </w:t>
            </w:r>
            <w:r w:rsidRPr="0068139F">
              <w:rPr>
                <w:rFonts w:ascii="Times New Roman" w:eastAsia="Times New Roman" w:hAnsi="Times New Roman" w:cs="Times New Roman"/>
                <w:sz w:val="20"/>
                <w:szCs w:val="20"/>
                <w:lang w:eastAsia="hu-HU"/>
              </w:rPr>
              <w:t>hogy a hallgatókat megismertetése a nemzetközi egyezményekkel és szervezetekkel.</w:t>
            </w:r>
            <w:r w:rsidRPr="0068139F">
              <w:rPr>
                <w:rFonts w:ascii="Times New Roman" w:eastAsia="Times New Roman" w:hAnsi="Times New Roman" w:cs="Times New Roman"/>
                <w:sz w:val="24"/>
                <w:szCs w:val="24"/>
                <w:lang w:eastAsia="hu-HU"/>
              </w:rPr>
              <w:t xml:space="preserve"> </w:t>
            </w:r>
            <w:r w:rsidRPr="0068139F">
              <w:rPr>
                <w:rFonts w:ascii="Times New Roman" w:eastAsia="Times New Roman" w:hAnsi="Times New Roman" w:cs="Times New Roman"/>
                <w:sz w:val="20"/>
                <w:szCs w:val="20"/>
                <w:lang w:eastAsia="hu-HU"/>
              </w:rPr>
              <w:t>A kurzus kronológiai sorrendben tárgyalja a legfontosabb megállapodásokat, amelyek megalapozói a mai globális rendszernek. A jogi szövegek tanulmányozásakor a belső okokat és mozgatóerőket is meg fogják ismerni a hallgatók.</w:t>
            </w:r>
          </w:p>
        </w:tc>
      </w:tr>
      <w:tr w:rsidR="0068139F" w:rsidRPr="0068139F" w:rsidTr="00F76266">
        <w:trPr>
          <w:cantSplit/>
          <w:trHeight w:val="1400"/>
        </w:trPr>
        <w:tc>
          <w:tcPr>
            <w:tcW w:w="9939" w:type="dxa"/>
            <w:gridSpan w:val="10"/>
            <w:tcBorders>
              <w:top w:val="single" w:sz="4" w:space="0" w:color="auto"/>
              <w:left w:val="single" w:sz="4" w:space="0" w:color="auto"/>
              <w:right w:val="single" w:sz="4" w:space="0" w:color="000000"/>
            </w:tcBorders>
            <w:vAlign w:val="center"/>
          </w:tcPr>
          <w:p w:rsidR="0068139F" w:rsidRPr="0068139F" w:rsidRDefault="0068139F" w:rsidP="0068139F">
            <w:pPr>
              <w:spacing w:after="0" w:line="240" w:lineRule="auto"/>
              <w:jc w:val="both"/>
              <w:rPr>
                <w:rFonts w:ascii="Times New Roman" w:eastAsia="Calibri" w:hAnsi="Times New Roman" w:cs="Times New Roman"/>
                <w:b/>
                <w:bCs/>
                <w:sz w:val="20"/>
                <w:szCs w:val="20"/>
                <w:lang w:eastAsia="hu-HU"/>
              </w:rPr>
            </w:pPr>
            <w:r w:rsidRPr="0068139F">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68139F" w:rsidRPr="0068139F" w:rsidRDefault="0068139F" w:rsidP="0068139F">
            <w:pPr>
              <w:spacing w:after="0" w:line="240" w:lineRule="auto"/>
              <w:jc w:val="both"/>
              <w:rPr>
                <w:rFonts w:ascii="Times New Roman" w:eastAsia="Calibri" w:hAnsi="Times New Roman" w:cs="Times New Roman"/>
                <w:b/>
                <w:bCs/>
                <w:sz w:val="20"/>
                <w:szCs w:val="20"/>
                <w:lang w:eastAsia="hu-HU"/>
              </w:rPr>
            </w:pPr>
          </w:p>
          <w:p w:rsidR="0068139F" w:rsidRPr="0068139F" w:rsidRDefault="0068139F" w:rsidP="00EE6446">
            <w:pPr>
              <w:spacing w:after="0" w:line="240" w:lineRule="auto"/>
              <w:ind w:left="132"/>
              <w:jc w:val="both"/>
              <w:rPr>
                <w:rFonts w:ascii="Times New Roman" w:eastAsia="Calibri" w:hAnsi="Times New Roman" w:cs="Times New Roman"/>
                <w:i/>
                <w:sz w:val="20"/>
                <w:szCs w:val="20"/>
                <w:lang w:eastAsia="hu-HU"/>
              </w:rPr>
            </w:pPr>
            <w:r w:rsidRPr="0068139F">
              <w:rPr>
                <w:rFonts w:ascii="Times New Roman" w:eastAsia="Calibri" w:hAnsi="Times New Roman" w:cs="Times New Roman"/>
                <w:i/>
                <w:sz w:val="20"/>
                <w:szCs w:val="20"/>
                <w:lang w:eastAsia="hu-HU"/>
              </w:rPr>
              <w:t xml:space="preserve">Tudás: </w:t>
            </w:r>
            <w:r w:rsidRPr="0068139F">
              <w:rPr>
                <w:rFonts w:ascii="Times New Roman" w:eastAsia="Calibri" w:hAnsi="Times New Roman" w:cs="Times New Roman"/>
                <w:sz w:val="20"/>
                <w:szCs w:val="20"/>
                <w:lang w:eastAsia="hu-HU"/>
              </w:rPr>
              <w:t>Rendelkezik a gazdaságtudomány alapvető, átfogó fogalmainak, elméleteinek, tényeinek, nemzetgazdasági és nemzetközi összefüggéseinek ismeretével, a releváns gazdasági szereplőkre, funkciókra és folyamatokra vonatkozóan.</w:t>
            </w:r>
            <w:r w:rsidRPr="0068139F">
              <w:rPr>
                <w:rFonts w:ascii="Times New Roman" w:eastAsia="Calibri" w:hAnsi="Times New Roman" w:cs="Times New Roman"/>
                <w:i/>
                <w:sz w:val="20"/>
                <w:szCs w:val="20"/>
                <w:lang w:eastAsia="hu-HU"/>
              </w:rPr>
              <w:t xml:space="preserve"> </w:t>
            </w:r>
            <w:r w:rsidRPr="0068139F">
              <w:rPr>
                <w:rFonts w:ascii="Times New Roman" w:eastAsia="Calibri" w:hAnsi="Times New Roman" w:cs="Times New Roman"/>
                <w:sz w:val="20"/>
                <w:szCs w:val="20"/>
                <w:lang w:eastAsia="hu-HU"/>
              </w:rPr>
              <w:t>Ismeri a projektben, teamben, munkaszervezetben való együttműködés, a projekt vezetés szabályait és etikai normáit.</w:t>
            </w:r>
          </w:p>
          <w:p w:rsidR="0068139F" w:rsidRPr="0068139F" w:rsidRDefault="0068139F" w:rsidP="00EE6446">
            <w:pPr>
              <w:shd w:val="clear" w:color="auto" w:fill="FFFFFF"/>
              <w:spacing w:after="0" w:line="240" w:lineRule="auto"/>
              <w:ind w:left="132"/>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Tisztában van a szervezetek működését, a gazdálkodási folyamatokat támogató informatikai és irodatechnikai eszközökkel. Elsajátította a szakszerű és hatékony kommunikáció írásbeli és szóbeli formáit, az adatok bemutatásának táblázatos és grafikus módjait.</w:t>
            </w:r>
          </w:p>
          <w:p w:rsidR="0068139F" w:rsidRPr="0068139F" w:rsidRDefault="0068139F" w:rsidP="00EE6446">
            <w:pPr>
              <w:shd w:val="clear" w:color="auto" w:fill="FFFFFF"/>
              <w:spacing w:after="0" w:line="240" w:lineRule="auto"/>
              <w:ind w:left="132" w:firstLine="240"/>
              <w:jc w:val="both"/>
              <w:rPr>
                <w:rFonts w:ascii="Times New Roman" w:eastAsia="Calibri" w:hAnsi="Times New Roman" w:cs="Times New Roman"/>
                <w:sz w:val="20"/>
                <w:szCs w:val="20"/>
                <w:lang w:eastAsia="hu-HU"/>
              </w:rPr>
            </w:pPr>
          </w:p>
          <w:p w:rsidR="0068139F" w:rsidRPr="0068139F" w:rsidRDefault="0068139F" w:rsidP="00EE6446">
            <w:pPr>
              <w:shd w:val="clear" w:color="auto" w:fill="FFFFFF"/>
              <w:spacing w:after="0" w:line="240" w:lineRule="auto"/>
              <w:ind w:left="132"/>
              <w:jc w:val="both"/>
              <w:rPr>
                <w:rFonts w:ascii="Times New Roman" w:eastAsia="Calibri" w:hAnsi="Times New Roman" w:cs="Times New Roman"/>
                <w:sz w:val="20"/>
                <w:szCs w:val="20"/>
                <w:lang w:eastAsia="hu-HU"/>
              </w:rPr>
            </w:pPr>
            <w:r w:rsidRPr="0068139F">
              <w:rPr>
                <w:rFonts w:ascii="Times New Roman" w:eastAsia="Calibri" w:hAnsi="Times New Roman" w:cs="Times New Roman"/>
                <w:i/>
                <w:sz w:val="20"/>
                <w:szCs w:val="20"/>
                <w:lang w:eastAsia="hu-HU"/>
              </w:rPr>
              <w:t>Képesség:</w:t>
            </w:r>
            <w:r w:rsidRPr="0068139F">
              <w:rPr>
                <w:rFonts w:ascii="Times New Roman" w:eastAsia="Calibri" w:hAnsi="Times New Roman" w:cs="Times New Roman"/>
                <w:sz w:val="20"/>
                <w:szCs w:val="20"/>
                <w:lang w:eastAsia="hu-HU"/>
              </w:rPr>
              <w:t xml:space="preserve">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 Tisztában van a nemzetközi, multikulturális környezetben végzett munkavégzés sajátosságaival. Képes a gyakorlati tudás, tapasztalatok megszerzését követően kis és közepes vállalkozást, illetve gazdálkodó szervezetben szervezeti egységet vezetni. Képes középszintű szakmai idegennyelvtudása használatára.</w:t>
            </w:r>
          </w:p>
          <w:p w:rsidR="0068139F" w:rsidRPr="0068139F" w:rsidRDefault="0068139F" w:rsidP="00EE6446">
            <w:pPr>
              <w:shd w:val="clear" w:color="auto" w:fill="FFFFFF"/>
              <w:spacing w:after="0" w:line="240" w:lineRule="auto"/>
              <w:ind w:left="132" w:firstLine="240"/>
              <w:jc w:val="both"/>
              <w:rPr>
                <w:rFonts w:ascii="Times New Roman" w:eastAsia="Calibri" w:hAnsi="Times New Roman" w:cs="Times New Roman"/>
                <w:sz w:val="20"/>
                <w:szCs w:val="20"/>
                <w:lang w:eastAsia="hu-HU"/>
              </w:rPr>
            </w:pPr>
          </w:p>
          <w:p w:rsidR="0068139F" w:rsidRPr="0068139F" w:rsidRDefault="0068139F" w:rsidP="00EE6446">
            <w:pPr>
              <w:spacing w:after="0" w:line="240" w:lineRule="auto"/>
              <w:ind w:left="132"/>
              <w:jc w:val="both"/>
              <w:rPr>
                <w:rFonts w:ascii="Times New Roman" w:eastAsia="Calibri" w:hAnsi="Times New Roman" w:cs="Times New Roman"/>
                <w:i/>
                <w:sz w:val="20"/>
                <w:szCs w:val="20"/>
                <w:lang w:eastAsia="hu-HU"/>
              </w:rPr>
            </w:pPr>
            <w:r w:rsidRPr="0068139F">
              <w:rPr>
                <w:rFonts w:ascii="Times New Roman" w:eastAsia="Calibri" w:hAnsi="Times New Roman" w:cs="Times New Roman"/>
                <w:i/>
                <w:sz w:val="20"/>
                <w:szCs w:val="20"/>
                <w:lang w:eastAsia="hu-HU"/>
              </w:rPr>
              <w:t xml:space="preserve">Attitűd: </w:t>
            </w:r>
            <w:r w:rsidRPr="0068139F">
              <w:rPr>
                <w:rFonts w:ascii="Times New Roman" w:eastAsia="Calibri" w:hAnsi="Times New Roman" w:cs="Times New Roman"/>
                <w:sz w:val="20"/>
                <w:szCs w:val="20"/>
                <w:lang w:eastAsia="hu-HU"/>
              </w:rPr>
              <w:t>A minőségi munkavégzés érdekében problémaérzékeny, proaktív magatartást tanúsít, projektben, csoportos feladatvégzés esetén konstruktív, együttműködő, kezdeményező.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 Kritikusan viszonyul saját, illetve a beosztottak tudásához, munkájához és magatartásához. Kész a hibák kijavítására, munkatársait is segíti ebben. Nyitott az adott munkakör, munkaszervezet, vállalkozás tágabb gazdasági, társadalmi környezetének változásai iránt, törekszik a változások követésére és megértésére.</w:t>
            </w:r>
          </w:p>
          <w:p w:rsidR="0068139F" w:rsidRPr="0068139F" w:rsidRDefault="0068139F" w:rsidP="00EE6446">
            <w:pPr>
              <w:shd w:val="clear" w:color="auto" w:fill="FFFFFF"/>
              <w:spacing w:after="0" w:line="240" w:lineRule="auto"/>
              <w:ind w:left="132" w:firstLine="240"/>
              <w:jc w:val="both"/>
              <w:rPr>
                <w:rFonts w:ascii="Times New Roman" w:eastAsia="Calibri" w:hAnsi="Times New Roman" w:cs="Times New Roman"/>
                <w:sz w:val="20"/>
                <w:szCs w:val="20"/>
                <w:lang w:eastAsia="hu-HU"/>
              </w:rPr>
            </w:pPr>
          </w:p>
          <w:p w:rsidR="0068139F" w:rsidRPr="0068139F" w:rsidRDefault="0068139F" w:rsidP="00EE6446">
            <w:pPr>
              <w:shd w:val="clear" w:color="auto" w:fill="FFFFFF"/>
              <w:spacing w:after="0" w:line="240" w:lineRule="auto"/>
              <w:ind w:left="132"/>
              <w:jc w:val="both"/>
              <w:rPr>
                <w:rFonts w:ascii="Times New Roman" w:eastAsia="Calibri" w:hAnsi="Times New Roman" w:cs="Times New Roman"/>
                <w:sz w:val="20"/>
                <w:szCs w:val="20"/>
                <w:lang w:eastAsia="hu-HU"/>
              </w:rPr>
            </w:pPr>
            <w:r w:rsidRPr="0068139F">
              <w:rPr>
                <w:rFonts w:ascii="Times New Roman" w:eastAsia="Calibri" w:hAnsi="Times New Roman" w:cs="Times New Roman"/>
                <w:i/>
                <w:sz w:val="20"/>
                <w:szCs w:val="20"/>
                <w:lang w:eastAsia="hu-HU"/>
              </w:rPr>
              <w:t>Autonómia és felelősség:</w:t>
            </w:r>
            <w:r w:rsidRPr="0068139F">
              <w:rPr>
                <w:rFonts w:ascii="Arial" w:eastAsia="Calibri" w:hAnsi="Arial" w:cs="Arial"/>
                <w:sz w:val="27"/>
                <w:szCs w:val="27"/>
                <w:lang w:eastAsia="hu-HU"/>
              </w:rPr>
              <w:t xml:space="preserve"> </w:t>
            </w:r>
            <w:r w:rsidRPr="0068139F">
              <w:rPr>
                <w:rFonts w:ascii="Times New Roman" w:eastAsia="Calibri" w:hAnsi="Times New Roman" w:cs="Times New Roman"/>
                <w:sz w:val="20"/>
                <w:szCs w:val="20"/>
                <w:lang w:eastAsia="hu-HU"/>
              </w:rPr>
              <w:t>Önállóan szervezi meg a gazdasági folyamatok elemzését, az adatok gyűjtését, rendszerezését, értékelését. Az elemzéseiért, következtetéseiért és döntéseiért felelősséget vállal. Felelősséget vállal a munkával és magatartásával kapcsolatos szakmai, jogi, etikai normák és szabályok betartása terén. Önállóan kíséri figyelemmel a társadalmi-gazdasági-jogi környezet szakterületét érintő változásait. A kapcsolódó szakpolitikák követését és alkalmazását részben önállóan végzi. Előadásokat tart, vitavezetést önállóan végez.</w:t>
            </w:r>
          </w:p>
          <w:p w:rsidR="0068139F" w:rsidRPr="0068139F" w:rsidRDefault="0068139F" w:rsidP="0068139F">
            <w:pPr>
              <w:spacing w:after="0" w:line="240" w:lineRule="auto"/>
              <w:ind w:left="720"/>
              <w:rPr>
                <w:rFonts w:ascii="Times New Roman" w:eastAsia="Arial Unicode MS" w:hAnsi="Times New Roman" w:cs="Times New Roman"/>
                <w:b/>
                <w:bCs/>
                <w:sz w:val="20"/>
                <w:szCs w:val="20"/>
                <w:lang w:eastAsia="hu-HU"/>
              </w:rPr>
            </w:pPr>
          </w:p>
        </w:tc>
      </w:tr>
      <w:tr w:rsidR="0068139F" w:rsidRPr="0068139F" w:rsidTr="00F7626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rPr>
                <w:rFonts w:ascii="Times New Roman" w:eastAsia="Calibri" w:hAnsi="Times New Roman" w:cs="Times New Roman"/>
                <w:b/>
                <w:bCs/>
                <w:sz w:val="20"/>
                <w:szCs w:val="20"/>
                <w:lang w:eastAsia="hu-HU"/>
              </w:rPr>
            </w:pPr>
            <w:r w:rsidRPr="0068139F">
              <w:rPr>
                <w:rFonts w:ascii="Times New Roman" w:eastAsia="Calibri" w:hAnsi="Times New Roman" w:cs="Times New Roman"/>
                <w:b/>
                <w:bCs/>
                <w:sz w:val="20"/>
                <w:szCs w:val="20"/>
                <w:lang w:eastAsia="hu-HU"/>
              </w:rPr>
              <w:t>A kurzus rövid tartalma, témakörei:</w:t>
            </w:r>
            <w:r w:rsidRPr="0068139F">
              <w:rPr>
                <w:rFonts w:ascii="Garamond" w:eastAsia="Calibri" w:hAnsi="Garamond" w:cs="Times New Roman"/>
                <w:sz w:val="20"/>
                <w:szCs w:val="20"/>
                <w:lang w:eastAsia="hu-HU"/>
              </w:rPr>
              <w:t xml:space="preserve"> ENSZ Alapokmány, Nemzetközi Valutaalap Megállapodás, Nemzetközi Újjáépítési és Fejlesztési Bank Alapokmány, Általános Vámtarifa és Kereskedelmi Egyezmény (GATT), Lisszaboni Szerződés</w:t>
            </w:r>
          </w:p>
          <w:p w:rsidR="0068139F" w:rsidRPr="0068139F" w:rsidRDefault="0068139F" w:rsidP="0068139F">
            <w:pPr>
              <w:spacing w:after="0" w:line="240" w:lineRule="auto"/>
              <w:ind w:right="138"/>
              <w:jc w:val="both"/>
              <w:rPr>
                <w:rFonts w:ascii="Times New Roman" w:eastAsia="Calibri" w:hAnsi="Times New Roman" w:cs="Times New Roman"/>
                <w:sz w:val="20"/>
                <w:szCs w:val="20"/>
                <w:lang w:eastAsia="hu-HU"/>
              </w:rPr>
            </w:pPr>
          </w:p>
        </w:tc>
      </w:tr>
      <w:tr w:rsidR="0068139F" w:rsidRPr="0068139F" w:rsidTr="00EE6446">
        <w:trPr>
          <w:trHeight w:val="731"/>
        </w:trPr>
        <w:tc>
          <w:tcPr>
            <w:tcW w:w="9939" w:type="dxa"/>
            <w:gridSpan w:val="10"/>
            <w:tcBorders>
              <w:top w:val="single" w:sz="4" w:space="0" w:color="auto"/>
              <w:left w:val="single" w:sz="4" w:space="0" w:color="auto"/>
              <w:bottom w:val="single" w:sz="4" w:space="0" w:color="auto"/>
              <w:right w:val="single" w:sz="4" w:space="0" w:color="auto"/>
            </w:tcBorders>
          </w:tcPr>
          <w:p w:rsidR="0068139F" w:rsidRPr="0068139F" w:rsidRDefault="0068139F" w:rsidP="0068139F">
            <w:pPr>
              <w:spacing w:after="0" w:line="240" w:lineRule="auto"/>
              <w:rPr>
                <w:rFonts w:ascii="Times New Roman" w:eastAsia="Calibri" w:hAnsi="Times New Roman" w:cs="Times New Roman"/>
                <w:b/>
                <w:bCs/>
                <w:sz w:val="20"/>
                <w:szCs w:val="20"/>
                <w:lang w:eastAsia="hu-HU"/>
              </w:rPr>
            </w:pPr>
            <w:r w:rsidRPr="0068139F">
              <w:rPr>
                <w:rFonts w:ascii="Times New Roman" w:eastAsia="Calibri" w:hAnsi="Times New Roman" w:cs="Times New Roman"/>
                <w:b/>
                <w:bCs/>
                <w:sz w:val="20"/>
                <w:szCs w:val="20"/>
                <w:lang w:eastAsia="hu-HU"/>
              </w:rPr>
              <w:t>Tervezett tanulási tevékenységek, tanítási módszerek</w:t>
            </w:r>
          </w:p>
          <w:p w:rsidR="0068139F" w:rsidRPr="0068139F" w:rsidRDefault="0068139F" w:rsidP="0068139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Kiselőadás tartás, házi dolgozat, szóbeli kérdezés, csoportmunkában való feladat megoldás.</w:t>
            </w:r>
          </w:p>
        </w:tc>
      </w:tr>
      <w:tr w:rsidR="0068139F" w:rsidRPr="0068139F" w:rsidTr="00F76266">
        <w:trPr>
          <w:trHeight w:val="274"/>
        </w:trPr>
        <w:tc>
          <w:tcPr>
            <w:tcW w:w="9939" w:type="dxa"/>
            <w:gridSpan w:val="10"/>
            <w:tcBorders>
              <w:top w:val="single" w:sz="4" w:space="0" w:color="auto"/>
              <w:left w:val="single" w:sz="4" w:space="0" w:color="auto"/>
              <w:bottom w:val="single" w:sz="4" w:space="0" w:color="auto"/>
              <w:right w:val="single" w:sz="4" w:space="0" w:color="auto"/>
            </w:tcBorders>
          </w:tcPr>
          <w:p w:rsidR="0068139F" w:rsidRPr="0068139F" w:rsidRDefault="0068139F" w:rsidP="0068139F">
            <w:pPr>
              <w:spacing w:after="0" w:line="240" w:lineRule="auto"/>
              <w:rPr>
                <w:rFonts w:ascii="Times New Roman" w:eastAsia="Calibri" w:hAnsi="Times New Roman" w:cs="Times New Roman"/>
                <w:b/>
                <w:bCs/>
                <w:sz w:val="20"/>
                <w:szCs w:val="20"/>
                <w:lang w:eastAsia="hu-HU"/>
              </w:rPr>
            </w:pPr>
            <w:r w:rsidRPr="0068139F">
              <w:rPr>
                <w:rFonts w:ascii="Times New Roman" w:eastAsia="Calibri" w:hAnsi="Times New Roman" w:cs="Times New Roman"/>
                <w:b/>
                <w:bCs/>
                <w:sz w:val="20"/>
                <w:szCs w:val="20"/>
                <w:lang w:eastAsia="hu-HU"/>
              </w:rPr>
              <w:t>Értékelés</w:t>
            </w:r>
          </w:p>
          <w:p w:rsidR="0068139F" w:rsidRPr="0068139F" w:rsidRDefault="0068139F" w:rsidP="0068139F">
            <w:pPr>
              <w:spacing w:after="0" w:line="240" w:lineRule="auto"/>
              <w:rPr>
                <w:rFonts w:ascii="Garamond" w:eastAsia="Calibri" w:hAnsi="Garamond" w:cs="Times New Roman"/>
                <w:sz w:val="20"/>
                <w:szCs w:val="20"/>
                <w:lang w:eastAsia="hu-HU"/>
              </w:rPr>
            </w:pPr>
          </w:p>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xml:space="preserve">A félévi jegy a következő részteljesítmények összességéből áll össze: órai aktivitás/házifeladatok (+10%), prezentáció tartása (40%), Év végi vizsgadolgozat (60%). </w:t>
            </w:r>
          </w:p>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A végső értékelés a következő: 0-57% elégtelen (1), 58-68% elégséges (2), 69-78% közepes (3), 79-89% jó (4), 90-100% jeles (5) Az A, B, C vizsgák is írásbeliek</w:t>
            </w:r>
          </w:p>
          <w:p w:rsidR="0068139F" w:rsidRPr="0068139F" w:rsidRDefault="0068139F" w:rsidP="0068139F">
            <w:pPr>
              <w:spacing w:after="0" w:line="240" w:lineRule="auto"/>
              <w:rPr>
                <w:rFonts w:ascii="Times New Roman" w:eastAsia="Calibri" w:hAnsi="Times New Roman" w:cs="Times New Roman"/>
                <w:sz w:val="20"/>
                <w:szCs w:val="20"/>
                <w:lang w:eastAsia="hu-HU"/>
              </w:rPr>
            </w:pPr>
          </w:p>
        </w:tc>
      </w:tr>
      <w:tr w:rsidR="0068139F" w:rsidRPr="0068139F" w:rsidTr="00F7626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8139F" w:rsidRPr="0068139F" w:rsidRDefault="0068139F" w:rsidP="0068139F">
            <w:pPr>
              <w:spacing w:after="0" w:line="240" w:lineRule="auto"/>
              <w:rPr>
                <w:rFonts w:ascii="Times New Roman" w:eastAsia="Calibri" w:hAnsi="Times New Roman" w:cs="Times New Roman"/>
                <w:b/>
                <w:bCs/>
                <w:sz w:val="20"/>
                <w:szCs w:val="20"/>
                <w:lang w:eastAsia="hu-HU"/>
              </w:rPr>
            </w:pPr>
            <w:r w:rsidRPr="0068139F">
              <w:rPr>
                <w:rFonts w:ascii="Times New Roman" w:eastAsia="Calibri" w:hAnsi="Times New Roman" w:cs="Times New Roman"/>
                <w:b/>
                <w:bCs/>
                <w:sz w:val="20"/>
                <w:szCs w:val="20"/>
                <w:lang w:eastAsia="hu-HU"/>
              </w:rPr>
              <w:lastRenderedPageBreak/>
              <w:t>Kötelező szakirodalom:</w:t>
            </w:r>
          </w:p>
          <w:p w:rsidR="0068139F" w:rsidRPr="0068139F" w:rsidRDefault="0068139F" w:rsidP="0068139F">
            <w:pPr>
              <w:spacing w:after="0" w:line="240" w:lineRule="auto"/>
              <w:rPr>
                <w:rFonts w:ascii="Times New Roman" w:eastAsia="Times New Roman" w:hAnsi="Times New Roman" w:cs="Times New Roman"/>
                <w:sz w:val="20"/>
                <w:szCs w:val="20"/>
                <w:lang w:eastAsia="hu-HU"/>
              </w:rPr>
            </w:pPr>
            <w:r w:rsidRPr="0068139F">
              <w:rPr>
                <w:rFonts w:ascii="Times New Roman" w:eastAsia="Times New Roman" w:hAnsi="Times New Roman" w:cs="Times New Roman"/>
                <w:sz w:val="20"/>
                <w:szCs w:val="20"/>
                <w:lang w:eastAsia="hu-HU"/>
              </w:rPr>
              <w:t>Nemzetközi szerződések eredeti szövege</w:t>
            </w:r>
          </w:p>
          <w:p w:rsidR="0068139F" w:rsidRPr="0068139F" w:rsidRDefault="0068139F" w:rsidP="0068139F">
            <w:pPr>
              <w:spacing w:after="0" w:line="240" w:lineRule="auto"/>
              <w:rPr>
                <w:rFonts w:ascii="Times New Roman" w:eastAsia="Times New Roman" w:hAnsi="Times New Roman" w:cs="Times New Roman"/>
                <w:sz w:val="20"/>
                <w:szCs w:val="20"/>
                <w:lang w:eastAsia="hu-HU"/>
              </w:rPr>
            </w:pPr>
            <w:r w:rsidRPr="0068139F">
              <w:rPr>
                <w:rFonts w:ascii="Times New Roman" w:eastAsia="Times New Roman" w:hAnsi="Times New Roman" w:cs="Times New Roman"/>
                <w:sz w:val="20"/>
                <w:szCs w:val="20"/>
                <w:lang w:eastAsia="hu-HU"/>
              </w:rPr>
              <w:t>Halmosy Dénes: Nemzetközi szerződések 1945-1982 (Gondolat Könyvkiadó, 1985)</w:t>
            </w:r>
          </w:p>
          <w:p w:rsidR="0068139F" w:rsidRPr="0068139F" w:rsidRDefault="0068139F" w:rsidP="0068139F">
            <w:pPr>
              <w:spacing w:after="0" w:line="240" w:lineRule="auto"/>
              <w:jc w:val="both"/>
              <w:rPr>
                <w:rFonts w:ascii="Times New Roman" w:eastAsia="Times New Roman" w:hAnsi="Times New Roman" w:cs="Times New Roman"/>
                <w:sz w:val="20"/>
                <w:szCs w:val="20"/>
                <w:lang w:eastAsia="hu-HU"/>
              </w:rPr>
            </w:pPr>
            <w:r w:rsidRPr="0068139F">
              <w:rPr>
                <w:rFonts w:ascii="Times New Roman" w:eastAsia="Times New Roman" w:hAnsi="Times New Roman" w:cs="Times New Roman"/>
                <w:sz w:val="20"/>
                <w:szCs w:val="20"/>
                <w:lang w:eastAsia="hu-HU"/>
              </w:rPr>
              <w:t xml:space="preserve">Nemzetközi szervezetek (GATT, ASEAN, NAFTA, EU, NATO) éves beszámoló jelentései, regionális és globális elemzései </w:t>
            </w:r>
          </w:p>
          <w:p w:rsidR="0068139F" w:rsidRPr="0068139F" w:rsidRDefault="0068139F" w:rsidP="0068139F">
            <w:pPr>
              <w:spacing w:after="0" w:line="240" w:lineRule="auto"/>
              <w:jc w:val="both"/>
              <w:rPr>
                <w:rFonts w:ascii="Times New Roman" w:eastAsia="Times New Roman" w:hAnsi="Times New Roman" w:cs="Times New Roman"/>
                <w:sz w:val="20"/>
                <w:szCs w:val="20"/>
                <w:lang w:eastAsia="hu-HU"/>
              </w:rPr>
            </w:pPr>
            <w:r w:rsidRPr="0068139F">
              <w:rPr>
                <w:rFonts w:ascii="Times New Roman" w:eastAsia="Times New Roman" w:hAnsi="Times New Roman" w:cs="Times New Roman"/>
                <w:i/>
                <w:iCs/>
                <w:sz w:val="20"/>
                <w:szCs w:val="20"/>
                <w:lang w:eastAsia="hu-HU"/>
              </w:rPr>
              <w:t>Nemzetközi</w:t>
            </w:r>
            <w:r w:rsidRPr="0068139F">
              <w:rPr>
                <w:rFonts w:ascii="Times New Roman" w:eastAsia="Times New Roman" w:hAnsi="Times New Roman" w:cs="Times New Roman"/>
                <w:sz w:val="20"/>
                <w:szCs w:val="20"/>
                <w:lang w:eastAsia="hu-HU"/>
              </w:rPr>
              <w:t xml:space="preserve"> jogi </w:t>
            </w:r>
            <w:r w:rsidRPr="0068139F">
              <w:rPr>
                <w:rFonts w:ascii="Times New Roman" w:eastAsia="Times New Roman" w:hAnsi="Times New Roman" w:cs="Times New Roman"/>
                <w:i/>
                <w:iCs/>
                <w:sz w:val="20"/>
                <w:szCs w:val="20"/>
                <w:lang w:eastAsia="hu-HU"/>
              </w:rPr>
              <w:t>szerződések</w:t>
            </w:r>
            <w:r w:rsidRPr="0068139F">
              <w:rPr>
                <w:rFonts w:ascii="Times New Roman" w:eastAsia="Times New Roman" w:hAnsi="Times New Roman" w:cs="Times New Roman"/>
                <w:sz w:val="20"/>
                <w:szCs w:val="20"/>
                <w:lang w:eastAsia="hu-HU"/>
              </w:rPr>
              <w:t xml:space="preserve"> és </w:t>
            </w:r>
            <w:r w:rsidRPr="0068139F">
              <w:rPr>
                <w:rFonts w:ascii="Times New Roman" w:eastAsia="Times New Roman" w:hAnsi="Times New Roman" w:cs="Times New Roman"/>
                <w:i/>
                <w:iCs/>
                <w:sz w:val="20"/>
                <w:szCs w:val="20"/>
                <w:lang w:eastAsia="hu-HU"/>
              </w:rPr>
              <w:t>dokumentumok</w:t>
            </w:r>
            <w:r w:rsidRPr="0068139F">
              <w:rPr>
                <w:rFonts w:ascii="Times New Roman" w:eastAsia="Times New Roman" w:hAnsi="Times New Roman" w:cs="Times New Roman"/>
                <w:sz w:val="20"/>
                <w:szCs w:val="20"/>
                <w:lang w:eastAsia="hu-HU"/>
              </w:rPr>
              <w:t xml:space="preserve"> - </w:t>
            </w:r>
            <w:r w:rsidRPr="0068139F">
              <w:rPr>
                <w:rFonts w:ascii="Times New Roman" w:eastAsia="Times New Roman" w:hAnsi="Times New Roman" w:cs="Times New Roman"/>
                <w:i/>
                <w:iCs/>
                <w:sz w:val="20"/>
                <w:szCs w:val="20"/>
                <w:lang w:eastAsia="hu-HU"/>
              </w:rPr>
              <w:t>Dunay</w:t>
            </w:r>
            <w:r w:rsidRPr="0068139F">
              <w:rPr>
                <w:rFonts w:ascii="Times New Roman" w:eastAsia="Times New Roman" w:hAnsi="Times New Roman" w:cs="Times New Roman"/>
                <w:sz w:val="20"/>
                <w:szCs w:val="20"/>
                <w:lang w:eastAsia="hu-HU"/>
              </w:rPr>
              <w:t xml:space="preserve"> Pál (Szerk.) - Kardos Gábor (Szerk.) - Kende </w:t>
            </w:r>
            <w:proofErr w:type="gramStart"/>
            <w:r w:rsidRPr="0068139F">
              <w:rPr>
                <w:rFonts w:ascii="Times New Roman" w:eastAsia="Times New Roman" w:hAnsi="Times New Roman" w:cs="Times New Roman"/>
                <w:sz w:val="20"/>
                <w:szCs w:val="20"/>
                <w:lang w:eastAsia="hu-HU"/>
              </w:rPr>
              <w:t>Tamás(</w:t>
            </w:r>
            <w:proofErr w:type="gramEnd"/>
            <w:r w:rsidRPr="0068139F">
              <w:rPr>
                <w:rFonts w:ascii="Times New Roman" w:eastAsia="Times New Roman" w:hAnsi="Times New Roman" w:cs="Times New Roman"/>
                <w:sz w:val="20"/>
                <w:szCs w:val="20"/>
                <w:lang w:eastAsia="hu-HU"/>
              </w:rPr>
              <w:t>Szerk.) Budapest, Nemzeti Tankönyvkiadó, 1991</w:t>
            </w:r>
          </w:p>
          <w:p w:rsidR="0068139F" w:rsidRPr="0068139F" w:rsidRDefault="0068139F" w:rsidP="0068139F">
            <w:pPr>
              <w:spacing w:after="0" w:line="240" w:lineRule="auto"/>
              <w:jc w:val="both"/>
              <w:rPr>
                <w:rFonts w:ascii="Times New Roman" w:eastAsia="Times New Roman" w:hAnsi="Times New Roman" w:cs="Times New Roman"/>
                <w:sz w:val="20"/>
                <w:szCs w:val="20"/>
                <w:lang w:eastAsia="hu-HU"/>
              </w:rPr>
            </w:pPr>
          </w:p>
          <w:p w:rsidR="0068139F" w:rsidRPr="0068139F" w:rsidRDefault="0068139F" w:rsidP="0068139F">
            <w:pPr>
              <w:spacing w:after="0" w:line="240" w:lineRule="auto"/>
              <w:rPr>
                <w:rFonts w:ascii="Times New Roman" w:eastAsia="Calibri" w:hAnsi="Times New Roman" w:cs="Times New Roman"/>
                <w:b/>
                <w:bCs/>
                <w:sz w:val="20"/>
                <w:szCs w:val="20"/>
                <w:lang w:eastAsia="hu-HU"/>
              </w:rPr>
            </w:pPr>
            <w:r w:rsidRPr="0068139F">
              <w:rPr>
                <w:rFonts w:ascii="Times New Roman" w:eastAsia="Calibri" w:hAnsi="Times New Roman" w:cs="Times New Roman"/>
                <w:b/>
                <w:bCs/>
                <w:sz w:val="20"/>
                <w:szCs w:val="20"/>
                <w:lang w:eastAsia="hu-HU"/>
              </w:rPr>
              <w:t>Ajánlott szakirodalom:</w:t>
            </w:r>
          </w:p>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Alapvető tények az ENSZ-ről (United Nations, New York, 1998)</w:t>
            </w:r>
          </w:p>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Archer, Clive: International Organizations (Routledge, 2001)</w:t>
            </w:r>
          </w:p>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Bokorné Szegő Anna: Nemzetközi jog (Aula, 2006)</w:t>
            </w:r>
          </w:p>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xml:space="preserve">Bruhács János: Nemzetközi jog (Dialóg Campus, 2009) </w:t>
            </w:r>
          </w:p>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xml:space="preserve">Horváth Zoltán – Tar Gábor: A nemzetközi szervezetek kislexikona (HVG, 2006) </w:t>
            </w:r>
          </w:p>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Murádin János Kristóf: Nemzetközi intézmények és szervezetek (Scientia Kiadó, 2011)</w:t>
            </w:r>
          </w:p>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Margaret P. Karns - Karen A. Mingst: International Organizations: The Politics and Processes of Global Governance, (Lynne Rienner Publishers 2009)</w:t>
            </w:r>
          </w:p>
          <w:p w:rsidR="0068139F" w:rsidRPr="0068139F" w:rsidRDefault="0068139F" w:rsidP="008A1D6D">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Simai Mihály – Gál Péter: Új trendek és stratégiák a világgazdaságban: vállalatok, államok, nemzetközi sze</w:t>
            </w:r>
            <w:r w:rsidR="008A1D6D">
              <w:rPr>
                <w:rFonts w:ascii="Times New Roman" w:eastAsia="Calibri" w:hAnsi="Times New Roman" w:cs="Times New Roman"/>
                <w:sz w:val="20"/>
                <w:szCs w:val="20"/>
                <w:lang w:eastAsia="hu-HU"/>
              </w:rPr>
              <w:t>rvezetek (Akadémia Kiadó, 2000)</w:t>
            </w:r>
          </w:p>
        </w:tc>
      </w:tr>
    </w:tbl>
    <w:p w:rsidR="0068139F" w:rsidRPr="0068139F" w:rsidRDefault="0068139F" w:rsidP="0068139F">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68139F" w:rsidRPr="0068139F" w:rsidTr="00F76266">
        <w:tc>
          <w:tcPr>
            <w:tcW w:w="9250" w:type="dxa"/>
            <w:gridSpan w:val="2"/>
            <w:shd w:val="clear" w:color="auto" w:fill="auto"/>
          </w:tcPr>
          <w:p w:rsidR="0068139F" w:rsidRPr="0068139F" w:rsidRDefault="0068139F" w:rsidP="0068139F">
            <w:pPr>
              <w:spacing w:after="0" w:line="240" w:lineRule="auto"/>
              <w:jc w:val="center"/>
              <w:rPr>
                <w:rFonts w:ascii="Times New Roman" w:eastAsia="Calibri" w:hAnsi="Times New Roman" w:cs="Times New Roman"/>
                <w:sz w:val="28"/>
                <w:szCs w:val="28"/>
                <w:lang w:eastAsia="hu-HU"/>
              </w:rPr>
            </w:pPr>
            <w:r w:rsidRPr="0068139F">
              <w:rPr>
                <w:rFonts w:ascii="Times New Roman" w:eastAsia="Calibri" w:hAnsi="Times New Roman" w:cs="Times New Roman"/>
                <w:sz w:val="28"/>
                <w:szCs w:val="28"/>
                <w:lang w:eastAsia="hu-HU"/>
              </w:rPr>
              <w:t>Heti bontott tematika</w:t>
            </w:r>
          </w:p>
        </w:tc>
      </w:tr>
      <w:tr w:rsidR="0068139F" w:rsidRPr="0068139F" w:rsidTr="00F76266">
        <w:tc>
          <w:tcPr>
            <w:tcW w:w="1529" w:type="dxa"/>
            <w:vMerge w:val="restart"/>
            <w:shd w:val="clear" w:color="auto" w:fill="auto"/>
          </w:tcPr>
          <w:p w:rsidR="0068139F" w:rsidRPr="0068139F" w:rsidRDefault="0068139F" w:rsidP="0068139F">
            <w:pPr>
              <w:numPr>
                <w:ilvl w:val="0"/>
                <w:numId w:val="2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Garamond" w:eastAsia="Calibri" w:hAnsi="Garamond" w:cs="Times New Roman"/>
                <w:sz w:val="20"/>
                <w:szCs w:val="20"/>
                <w:lang w:eastAsia="hu-HU"/>
              </w:rPr>
              <w:t>ENSZ Alapokmány</w:t>
            </w:r>
          </w:p>
        </w:tc>
      </w:tr>
      <w:tr w:rsidR="0068139F" w:rsidRPr="0068139F" w:rsidTr="00F76266">
        <w:tc>
          <w:tcPr>
            <w:tcW w:w="1529" w:type="dxa"/>
            <w:vMerge/>
            <w:shd w:val="clear" w:color="auto" w:fill="auto"/>
          </w:tcPr>
          <w:p w:rsidR="0068139F" w:rsidRPr="0068139F" w:rsidRDefault="0068139F" w:rsidP="0068139F">
            <w:pPr>
              <w:numPr>
                <w:ilvl w:val="0"/>
                <w:numId w:val="2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A hallgató betekintést nyer a világszervezet alapító okiratába</w:t>
            </w:r>
          </w:p>
        </w:tc>
      </w:tr>
      <w:tr w:rsidR="0068139F" w:rsidRPr="0068139F" w:rsidTr="00F76266">
        <w:tc>
          <w:tcPr>
            <w:tcW w:w="1529" w:type="dxa"/>
            <w:vMerge w:val="restart"/>
            <w:shd w:val="clear" w:color="auto" w:fill="auto"/>
          </w:tcPr>
          <w:p w:rsidR="0068139F" w:rsidRPr="0068139F" w:rsidRDefault="0068139F" w:rsidP="0068139F">
            <w:pPr>
              <w:numPr>
                <w:ilvl w:val="0"/>
                <w:numId w:val="2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Garamond" w:eastAsia="Calibri" w:hAnsi="Garamond" w:cs="Times New Roman"/>
                <w:sz w:val="20"/>
                <w:szCs w:val="20"/>
                <w:lang w:eastAsia="hu-HU"/>
              </w:rPr>
              <w:t>Nemzetközi Valutaalap Megállapodás</w:t>
            </w:r>
          </w:p>
        </w:tc>
      </w:tr>
      <w:tr w:rsidR="0068139F" w:rsidRPr="0068139F" w:rsidTr="00F76266">
        <w:tc>
          <w:tcPr>
            <w:tcW w:w="1529" w:type="dxa"/>
            <w:vMerge/>
            <w:shd w:val="clear" w:color="auto" w:fill="auto"/>
          </w:tcPr>
          <w:p w:rsidR="0068139F" w:rsidRPr="0068139F" w:rsidRDefault="0068139F" w:rsidP="0068139F">
            <w:pPr>
              <w:numPr>
                <w:ilvl w:val="0"/>
                <w:numId w:val="2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A hallgató megismeri a Valutaalap létrejöttéhez vezető megállapodást</w:t>
            </w:r>
          </w:p>
        </w:tc>
      </w:tr>
      <w:tr w:rsidR="0068139F" w:rsidRPr="0068139F" w:rsidTr="00F76266">
        <w:tc>
          <w:tcPr>
            <w:tcW w:w="1529" w:type="dxa"/>
            <w:vMerge w:val="restart"/>
            <w:shd w:val="clear" w:color="auto" w:fill="auto"/>
          </w:tcPr>
          <w:p w:rsidR="0068139F" w:rsidRPr="0068139F" w:rsidRDefault="0068139F" w:rsidP="0068139F">
            <w:pPr>
              <w:numPr>
                <w:ilvl w:val="0"/>
                <w:numId w:val="2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Garamond" w:eastAsia="Calibri" w:hAnsi="Garamond" w:cs="Times New Roman"/>
                <w:sz w:val="20"/>
                <w:szCs w:val="20"/>
                <w:lang w:eastAsia="hu-HU"/>
              </w:rPr>
              <w:t>Nemzetközi Újjáépítési és Fejlesztési Bank Alapokmány</w:t>
            </w:r>
          </w:p>
        </w:tc>
      </w:tr>
      <w:tr w:rsidR="0068139F" w:rsidRPr="0068139F" w:rsidTr="00F76266">
        <w:tc>
          <w:tcPr>
            <w:tcW w:w="1529" w:type="dxa"/>
            <w:vMerge/>
            <w:shd w:val="clear" w:color="auto" w:fill="auto"/>
          </w:tcPr>
          <w:p w:rsidR="0068139F" w:rsidRPr="0068139F" w:rsidRDefault="0068139F" w:rsidP="0068139F">
            <w:pPr>
              <w:numPr>
                <w:ilvl w:val="0"/>
                <w:numId w:val="2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A hallgató megismeri a Világbank csoport legfontosabb alapító okiratát</w:t>
            </w:r>
          </w:p>
        </w:tc>
      </w:tr>
      <w:tr w:rsidR="0068139F" w:rsidRPr="0068139F" w:rsidTr="00F76266">
        <w:tc>
          <w:tcPr>
            <w:tcW w:w="1529" w:type="dxa"/>
            <w:vMerge w:val="restart"/>
            <w:shd w:val="clear" w:color="auto" w:fill="auto"/>
          </w:tcPr>
          <w:p w:rsidR="0068139F" w:rsidRPr="0068139F" w:rsidRDefault="0068139F" w:rsidP="0068139F">
            <w:pPr>
              <w:numPr>
                <w:ilvl w:val="0"/>
                <w:numId w:val="2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Garamond" w:eastAsia="Calibri" w:hAnsi="Garamond" w:cs="Times New Roman"/>
                <w:sz w:val="20"/>
                <w:szCs w:val="20"/>
                <w:lang w:eastAsia="hu-HU"/>
              </w:rPr>
              <w:t>Általános Vámtarifa és Kereskedelmi Egyezmény (GATT)</w:t>
            </w:r>
          </w:p>
        </w:tc>
      </w:tr>
      <w:tr w:rsidR="0068139F" w:rsidRPr="0068139F" w:rsidTr="00F76266">
        <w:tc>
          <w:tcPr>
            <w:tcW w:w="1529" w:type="dxa"/>
            <w:vMerge/>
            <w:shd w:val="clear" w:color="auto" w:fill="auto"/>
          </w:tcPr>
          <w:p w:rsidR="0068139F" w:rsidRPr="0068139F" w:rsidRDefault="0068139F" w:rsidP="0068139F">
            <w:pPr>
              <w:numPr>
                <w:ilvl w:val="0"/>
                <w:numId w:val="2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A hallgató megismeri a GATT egyezményt</w:t>
            </w:r>
          </w:p>
        </w:tc>
      </w:tr>
      <w:tr w:rsidR="0068139F" w:rsidRPr="0068139F" w:rsidTr="00F76266">
        <w:tc>
          <w:tcPr>
            <w:tcW w:w="1529" w:type="dxa"/>
            <w:vMerge w:val="restart"/>
            <w:shd w:val="clear" w:color="auto" w:fill="auto"/>
          </w:tcPr>
          <w:p w:rsidR="0068139F" w:rsidRPr="0068139F" w:rsidRDefault="0068139F" w:rsidP="0068139F">
            <w:pPr>
              <w:numPr>
                <w:ilvl w:val="0"/>
                <w:numId w:val="2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Garamond" w:eastAsia="Calibri" w:hAnsi="Garamond" w:cs="Times New Roman"/>
                <w:sz w:val="20"/>
                <w:szCs w:val="20"/>
                <w:lang w:eastAsia="hu-HU"/>
              </w:rPr>
              <w:t>OECD</w:t>
            </w:r>
          </w:p>
        </w:tc>
      </w:tr>
      <w:tr w:rsidR="0068139F" w:rsidRPr="0068139F" w:rsidTr="00F76266">
        <w:tc>
          <w:tcPr>
            <w:tcW w:w="1529" w:type="dxa"/>
            <w:vMerge/>
            <w:shd w:val="clear" w:color="auto" w:fill="auto"/>
          </w:tcPr>
          <w:p w:rsidR="0068139F" w:rsidRPr="0068139F" w:rsidRDefault="0068139F" w:rsidP="0068139F">
            <w:pPr>
              <w:numPr>
                <w:ilvl w:val="0"/>
                <w:numId w:val="2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A hallgató megismeri az OECD alapító okiratát</w:t>
            </w:r>
          </w:p>
        </w:tc>
      </w:tr>
      <w:tr w:rsidR="0068139F" w:rsidRPr="0068139F" w:rsidTr="00F76266">
        <w:tc>
          <w:tcPr>
            <w:tcW w:w="1529" w:type="dxa"/>
            <w:vMerge w:val="restart"/>
            <w:shd w:val="clear" w:color="auto" w:fill="auto"/>
          </w:tcPr>
          <w:p w:rsidR="0068139F" w:rsidRPr="0068139F" w:rsidRDefault="0068139F" w:rsidP="0068139F">
            <w:pPr>
              <w:numPr>
                <w:ilvl w:val="0"/>
                <w:numId w:val="2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Római Szerződések</w:t>
            </w:r>
          </w:p>
        </w:tc>
      </w:tr>
      <w:tr w:rsidR="0068139F" w:rsidRPr="0068139F" w:rsidTr="00F76266">
        <w:tc>
          <w:tcPr>
            <w:tcW w:w="1529" w:type="dxa"/>
            <w:vMerge/>
            <w:shd w:val="clear" w:color="auto" w:fill="auto"/>
          </w:tcPr>
          <w:p w:rsidR="0068139F" w:rsidRPr="0068139F" w:rsidRDefault="0068139F" w:rsidP="0068139F">
            <w:pPr>
              <w:numPr>
                <w:ilvl w:val="0"/>
                <w:numId w:val="2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A hallgató betekintést nyer az európai integrációt elindító legfontosabb szerződésekbe</w:t>
            </w:r>
          </w:p>
        </w:tc>
      </w:tr>
      <w:tr w:rsidR="0068139F" w:rsidRPr="0068139F" w:rsidTr="00F76266">
        <w:tc>
          <w:tcPr>
            <w:tcW w:w="1529" w:type="dxa"/>
            <w:vMerge w:val="restart"/>
            <w:shd w:val="clear" w:color="auto" w:fill="auto"/>
          </w:tcPr>
          <w:p w:rsidR="0068139F" w:rsidRPr="0068139F" w:rsidRDefault="0068139F" w:rsidP="0068139F">
            <w:pPr>
              <w:numPr>
                <w:ilvl w:val="0"/>
                <w:numId w:val="2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Garamond" w:eastAsia="Calibri" w:hAnsi="Garamond" w:cs="Times New Roman"/>
                <w:sz w:val="20"/>
                <w:szCs w:val="20"/>
                <w:lang w:eastAsia="hu-HU"/>
              </w:rPr>
            </w:pPr>
            <w:r w:rsidRPr="0068139F">
              <w:rPr>
                <w:rFonts w:ascii="Garamond" w:eastAsia="Calibri" w:hAnsi="Garamond" w:cs="Times New Roman"/>
                <w:sz w:val="20"/>
                <w:szCs w:val="20"/>
                <w:lang w:eastAsia="hu-HU"/>
              </w:rPr>
              <w:t>Nemzetközi Atomenergia Egyezmény</w:t>
            </w:r>
          </w:p>
        </w:tc>
      </w:tr>
      <w:tr w:rsidR="0068139F" w:rsidRPr="0068139F" w:rsidTr="00F76266">
        <w:tc>
          <w:tcPr>
            <w:tcW w:w="1529" w:type="dxa"/>
            <w:vMerge/>
            <w:shd w:val="clear" w:color="auto" w:fill="auto"/>
          </w:tcPr>
          <w:p w:rsidR="0068139F" w:rsidRPr="0068139F" w:rsidRDefault="0068139F" w:rsidP="0068139F">
            <w:pPr>
              <w:numPr>
                <w:ilvl w:val="0"/>
                <w:numId w:val="2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A hallgató megismeri a nukleáris energiával kapcsolatos legfontosabb egyezményt</w:t>
            </w:r>
          </w:p>
        </w:tc>
      </w:tr>
      <w:tr w:rsidR="0068139F" w:rsidRPr="0068139F" w:rsidTr="00F76266">
        <w:tc>
          <w:tcPr>
            <w:tcW w:w="1529" w:type="dxa"/>
            <w:vMerge w:val="restart"/>
            <w:shd w:val="clear" w:color="auto" w:fill="auto"/>
          </w:tcPr>
          <w:p w:rsidR="0068139F" w:rsidRPr="0068139F" w:rsidRDefault="0068139F" w:rsidP="0068139F">
            <w:pPr>
              <w:numPr>
                <w:ilvl w:val="0"/>
                <w:numId w:val="2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Garamond" w:eastAsia="Calibri" w:hAnsi="Garamond" w:cs="Times New Roman"/>
                <w:sz w:val="20"/>
                <w:szCs w:val="20"/>
                <w:lang w:eastAsia="hu-HU"/>
              </w:rPr>
              <w:t>Bangkoki Nyilatkozat (ASEAN)</w:t>
            </w:r>
          </w:p>
        </w:tc>
      </w:tr>
      <w:tr w:rsidR="0068139F" w:rsidRPr="0068139F" w:rsidTr="00F76266">
        <w:tc>
          <w:tcPr>
            <w:tcW w:w="1529" w:type="dxa"/>
            <w:vMerge/>
            <w:shd w:val="clear" w:color="auto" w:fill="auto"/>
          </w:tcPr>
          <w:p w:rsidR="0068139F" w:rsidRPr="0068139F" w:rsidRDefault="0068139F" w:rsidP="0068139F">
            <w:pPr>
              <w:numPr>
                <w:ilvl w:val="0"/>
                <w:numId w:val="2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 xml:space="preserve">A hallgató megismeri a délkelet ázsiai </w:t>
            </w:r>
            <w:proofErr w:type="gramStart"/>
            <w:r w:rsidRPr="0068139F">
              <w:rPr>
                <w:rFonts w:ascii="Times New Roman" w:eastAsia="Calibri" w:hAnsi="Times New Roman" w:cs="Times New Roman"/>
                <w:sz w:val="20"/>
                <w:szCs w:val="20"/>
                <w:lang w:eastAsia="hu-HU"/>
              </w:rPr>
              <w:t>integrációt</w:t>
            </w:r>
            <w:proofErr w:type="gramEnd"/>
            <w:r w:rsidRPr="0068139F">
              <w:rPr>
                <w:rFonts w:ascii="Times New Roman" w:eastAsia="Calibri" w:hAnsi="Times New Roman" w:cs="Times New Roman"/>
                <w:sz w:val="20"/>
                <w:szCs w:val="20"/>
                <w:lang w:eastAsia="hu-HU"/>
              </w:rPr>
              <w:t xml:space="preserve"> egyik alapdokumentumát</w:t>
            </w:r>
          </w:p>
        </w:tc>
      </w:tr>
      <w:tr w:rsidR="0068139F" w:rsidRPr="0068139F" w:rsidTr="00F76266">
        <w:tc>
          <w:tcPr>
            <w:tcW w:w="1529" w:type="dxa"/>
            <w:vMerge w:val="restart"/>
            <w:shd w:val="clear" w:color="auto" w:fill="auto"/>
          </w:tcPr>
          <w:p w:rsidR="0068139F" w:rsidRPr="0068139F" w:rsidRDefault="0068139F" w:rsidP="0068139F">
            <w:pPr>
              <w:numPr>
                <w:ilvl w:val="0"/>
                <w:numId w:val="2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Garamond" w:eastAsia="Calibri" w:hAnsi="Garamond" w:cs="Times New Roman"/>
                <w:sz w:val="20"/>
                <w:szCs w:val="20"/>
                <w:lang w:eastAsia="hu-HU"/>
              </w:rPr>
              <w:t>Loméi Egyezmény</w:t>
            </w:r>
          </w:p>
        </w:tc>
      </w:tr>
      <w:tr w:rsidR="0068139F" w:rsidRPr="0068139F" w:rsidTr="00F76266">
        <w:tc>
          <w:tcPr>
            <w:tcW w:w="1529" w:type="dxa"/>
            <w:vMerge/>
            <w:shd w:val="clear" w:color="auto" w:fill="auto"/>
          </w:tcPr>
          <w:p w:rsidR="0068139F" w:rsidRPr="0068139F" w:rsidRDefault="0068139F" w:rsidP="0068139F">
            <w:pPr>
              <w:numPr>
                <w:ilvl w:val="0"/>
                <w:numId w:val="2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A hallgató megismeri az afrikai országok integrációjában alapvető szerződéseket</w:t>
            </w:r>
          </w:p>
        </w:tc>
      </w:tr>
      <w:tr w:rsidR="0068139F" w:rsidRPr="0068139F" w:rsidTr="00F76266">
        <w:tc>
          <w:tcPr>
            <w:tcW w:w="1529" w:type="dxa"/>
            <w:vMerge w:val="restart"/>
            <w:shd w:val="clear" w:color="auto" w:fill="auto"/>
          </w:tcPr>
          <w:p w:rsidR="0068139F" w:rsidRPr="0068139F" w:rsidRDefault="0068139F" w:rsidP="0068139F">
            <w:pPr>
              <w:numPr>
                <w:ilvl w:val="0"/>
                <w:numId w:val="2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Garamond" w:eastAsia="Calibri" w:hAnsi="Garamond" w:cs="Times New Roman"/>
                <w:sz w:val="20"/>
                <w:szCs w:val="20"/>
                <w:lang w:eastAsia="hu-HU"/>
              </w:rPr>
              <w:t>Abujai Szerződés (AEC)</w:t>
            </w:r>
          </w:p>
        </w:tc>
      </w:tr>
      <w:tr w:rsidR="0068139F" w:rsidRPr="0068139F" w:rsidTr="00F76266">
        <w:trPr>
          <w:trHeight w:val="154"/>
        </w:trPr>
        <w:tc>
          <w:tcPr>
            <w:tcW w:w="1529" w:type="dxa"/>
            <w:vMerge/>
            <w:shd w:val="clear" w:color="auto" w:fill="auto"/>
          </w:tcPr>
          <w:p w:rsidR="0068139F" w:rsidRPr="0068139F" w:rsidRDefault="0068139F" w:rsidP="0068139F">
            <w:pPr>
              <w:numPr>
                <w:ilvl w:val="0"/>
                <w:numId w:val="2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A hallgató megismeri az afrikai országok integrációjában alapvető szerződéseket</w:t>
            </w:r>
          </w:p>
        </w:tc>
      </w:tr>
      <w:tr w:rsidR="0068139F" w:rsidRPr="0068139F" w:rsidTr="00F76266">
        <w:tc>
          <w:tcPr>
            <w:tcW w:w="1529" w:type="dxa"/>
            <w:vMerge w:val="restart"/>
            <w:shd w:val="clear" w:color="auto" w:fill="auto"/>
          </w:tcPr>
          <w:p w:rsidR="0068139F" w:rsidRPr="0068139F" w:rsidRDefault="0068139F" w:rsidP="0068139F">
            <w:pPr>
              <w:numPr>
                <w:ilvl w:val="0"/>
                <w:numId w:val="2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Garamond" w:eastAsia="Calibri" w:hAnsi="Garamond" w:cs="Times New Roman"/>
                <w:sz w:val="20"/>
                <w:szCs w:val="20"/>
                <w:lang w:eastAsia="hu-HU"/>
              </w:rPr>
              <w:t>Maastrichti Szerződés</w:t>
            </w:r>
          </w:p>
        </w:tc>
      </w:tr>
      <w:tr w:rsidR="0068139F" w:rsidRPr="0068139F" w:rsidTr="00F76266">
        <w:tc>
          <w:tcPr>
            <w:tcW w:w="1529" w:type="dxa"/>
            <w:vMerge/>
            <w:shd w:val="clear" w:color="auto" w:fill="auto"/>
          </w:tcPr>
          <w:p w:rsidR="0068139F" w:rsidRPr="0068139F" w:rsidRDefault="0068139F" w:rsidP="0068139F">
            <w:pPr>
              <w:numPr>
                <w:ilvl w:val="0"/>
                <w:numId w:val="2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A hallgató megismeri a Maastrichti Szerződést</w:t>
            </w:r>
          </w:p>
        </w:tc>
      </w:tr>
      <w:tr w:rsidR="0068139F" w:rsidRPr="0068139F" w:rsidTr="00F76266">
        <w:tc>
          <w:tcPr>
            <w:tcW w:w="1529" w:type="dxa"/>
            <w:vMerge w:val="restart"/>
            <w:shd w:val="clear" w:color="auto" w:fill="auto"/>
          </w:tcPr>
          <w:p w:rsidR="0068139F" w:rsidRPr="0068139F" w:rsidRDefault="0068139F" w:rsidP="0068139F">
            <w:pPr>
              <w:numPr>
                <w:ilvl w:val="0"/>
                <w:numId w:val="2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Garamond" w:eastAsia="Calibri" w:hAnsi="Garamond" w:cs="Times New Roman"/>
                <w:sz w:val="20"/>
                <w:szCs w:val="20"/>
                <w:lang w:eastAsia="hu-HU"/>
              </w:rPr>
              <w:t>Észak-Amerikai Szabadkereskedelmi Egyezmény</w:t>
            </w:r>
          </w:p>
        </w:tc>
      </w:tr>
      <w:tr w:rsidR="0068139F" w:rsidRPr="0068139F" w:rsidTr="00F76266">
        <w:tc>
          <w:tcPr>
            <w:tcW w:w="1529" w:type="dxa"/>
            <w:vMerge/>
            <w:shd w:val="clear" w:color="auto" w:fill="auto"/>
          </w:tcPr>
          <w:p w:rsidR="0068139F" w:rsidRPr="0068139F" w:rsidRDefault="0068139F" w:rsidP="0068139F">
            <w:pPr>
              <w:numPr>
                <w:ilvl w:val="0"/>
                <w:numId w:val="2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A hallgató megismeri az észak-amerikai integráció dokumentumait</w:t>
            </w:r>
          </w:p>
        </w:tc>
      </w:tr>
      <w:tr w:rsidR="0068139F" w:rsidRPr="0068139F" w:rsidTr="00F76266">
        <w:tc>
          <w:tcPr>
            <w:tcW w:w="1529" w:type="dxa"/>
            <w:vMerge w:val="restart"/>
            <w:shd w:val="clear" w:color="auto" w:fill="auto"/>
          </w:tcPr>
          <w:p w:rsidR="0068139F" w:rsidRPr="0068139F" w:rsidRDefault="0068139F" w:rsidP="0068139F">
            <w:pPr>
              <w:numPr>
                <w:ilvl w:val="0"/>
                <w:numId w:val="2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Kiotói Egyezmény</w:t>
            </w:r>
          </w:p>
        </w:tc>
      </w:tr>
      <w:tr w:rsidR="0068139F" w:rsidRPr="0068139F" w:rsidTr="00F76266">
        <w:tc>
          <w:tcPr>
            <w:tcW w:w="1529" w:type="dxa"/>
            <w:vMerge/>
            <w:shd w:val="clear" w:color="auto" w:fill="auto"/>
          </w:tcPr>
          <w:p w:rsidR="0068139F" w:rsidRPr="0068139F" w:rsidRDefault="0068139F" w:rsidP="0068139F">
            <w:pPr>
              <w:numPr>
                <w:ilvl w:val="0"/>
                <w:numId w:val="2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A hallgató megismeri az egyik legfontosabb klíma megállapodást</w:t>
            </w:r>
          </w:p>
        </w:tc>
      </w:tr>
      <w:tr w:rsidR="0068139F" w:rsidRPr="0068139F" w:rsidTr="00F76266">
        <w:tc>
          <w:tcPr>
            <w:tcW w:w="1529" w:type="dxa"/>
            <w:vMerge w:val="restart"/>
            <w:shd w:val="clear" w:color="auto" w:fill="auto"/>
          </w:tcPr>
          <w:p w:rsidR="0068139F" w:rsidRPr="0068139F" w:rsidRDefault="0068139F" w:rsidP="0068139F">
            <w:pPr>
              <w:numPr>
                <w:ilvl w:val="0"/>
                <w:numId w:val="2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Lisszaboni Egyezmény</w:t>
            </w:r>
          </w:p>
        </w:tc>
      </w:tr>
      <w:tr w:rsidR="0068139F" w:rsidRPr="0068139F" w:rsidTr="00F76266">
        <w:trPr>
          <w:trHeight w:val="70"/>
        </w:trPr>
        <w:tc>
          <w:tcPr>
            <w:tcW w:w="1529" w:type="dxa"/>
            <w:vMerge/>
            <w:shd w:val="clear" w:color="auto" w:fill="auto"/>
          </w:tcPr>
          <w:p w:rsidR="0068139F" w:rsidRPr="0068139F" w:rsidRDefault="0068139F" w:rsidP="0068139F">
            <w:pPr>
              <w:numPr>
                <w:ilvl w:val="0"/>
                <w:numId w:val="2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68139F" w:rsidRPr="0068139F" w:rsidRDefault="0068139F" w:rsidP="0068139F">
            <w:pPr>
              <w:spacing w:after="0" w:line="240" w:lineRule="auto"/>
              <w:jc w:val="both"/>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A hallgató megismeri az európai integráció legfrissebb szerződését</w:t>
            </w:r>
          </w:p>
        </w:tc>
      </w:tr>
    </w:tbl>
    <w:p w:rsidR="0068139F" w:rsidRPr="0068139F" w:rsidRDefault="0068139F" w:rsidP="0068139F">
      <w:pPr>
        <w:spacing w:after="0" w:line="240" w:lineRule="auto"/>
        <w:rPr>
          <w:rFonts w:ascii="Times New Roman" w:eastAsia="Calibri" w:hAnsi="Times New Roman" w:cs="Times New Roman"/>
          <w:sz w:val="20"/>
          <w:szCs w:val="20"/>
          <w:lang w:eastAsia="hu-HU"/>
        </w:rPr>
      </w:pPr>
      <w:r w:rsidRPr="0068139F">
        <w:rPr>
          <w:rFonts w:ascii="Times New Roman" w:eastAsia="Calibri" w:hAnsi="Times New Roman" w:cs="Times New Roman"/>
          <w:sz w:val="20"/>
          <w:szCs w:val="20"/>
          <w:lang w:eastAsia="hu-HU"/>
        </w:rPr>
        <w:t>*TE tanulási eredmények</w:t>
      </w:r>
    </w:p>
    <w:p w:rsidR="00D35406" w:rsidRPr="00D35406" w:rsidRDefault="00D35406" w:rsidP="0068139F">
      <w:pPr>
        <w:rPr>
          <w:rFonts w:ascii="Times New Roman" w:hAnsi="Times New Roman" w:cs="Times New Roman"/>
          <w:color w:val="FF0000"/>
          <w:sz w:val="20"/>
          <w:szCs w:val="20"/>
        </w:rPr>
      </w:pPr>
    </w:p>
    <w:sectPr w:rsidR="00D35406" w:rsidRPr="00D35406" w:rsidSect="00346B5E">
      <w:footerReference w:type="default" r:id="rId39"/>
      <w:pgSz w:w="11906" w:h="16838"/>
      <w:pgMar w:top="816" w:right="1418" w:bottom="425" w:left="1134"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616" w:rsidRDefault="00780616">
      <w:pPr>
        <w:spacing w:after="0" w:line="240" w:lineRule="auto"/>
      </w:pPr>
      <w:r>
        <w:separator/>
      </w:r>
    </w:p>
  </w:endnote>
  <w:endnote w:type="continuationSeparator" w:id="0">
    <w:p w:rsidR="00780616" w:rsidRDefault="00780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FE2" w:rsidRDefault="00A57FE2">
    <w:pPr>
      <w:pStyle w:val="llb"/>
      <w:jc w:val="center"/>
    </w:pPr>
    <w:r>
      <w:fldChar w:fldCharType="begin"/>
    </w:r>
    <w:r>
      <w:instrText>PAGE   \* MERGEFORMAT</w:instrText>
    </w:r>
    <w:r>
      <w:fldChar w:fldCharType="separate"/>
    </w:r>
    <w:r w:rsidR="000907F0">
      <w:rPr>
        <w:noProof/>
      </w:rPr>
      <w:t>2</w:t>
    </w:r>
    <w:r>
      <w:fldChar w:fldCharType="end"/>
    </w:r>
  </w:p>
  <w:p w:rsidR="00A57FE2" w:rsidRPr="00D07DA6" w:rsidRDefault="00A57FE2" w:rsidP="00C5371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616" w:rsidRDefault="00780616">
      <w:pPr>
        <w:spacing w:after="0" w:line="240" w:lineRule="auto"/>
      </w:pPr>
      <w:r>
        <w:separator/>
      </w:r>
    </w:p>
  </w:footnote>
  <w:footnote w:type="continuationSeparator" w:id="0">
    <w:p w:rsidR="00780616" w:rsidRDefault="007806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5220"/>
    <w:multiLevelType w:val="hybridMultilevel"/>
    <w:tmpl w:val="509E427E"/>
    <w:lvl w:ilvl="0" w:tplc="80D023A8">
      <w:numFmt w:val="bullet"/>
      <w:lvlText w:val="-"/>
      <w:lvlJc w:val="left"/>
      <w:pPr>
        <w:ind w:left="720" w:hanging="360"/>
      </w:pPr>
      <w:rPr>
        <w:rFonts w:ascii="Times New Roman" w:eastAsia="Arial Unicode MS"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84F7FD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E69144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0CA4048"/>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20A366C"/>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7971E8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89115E2"/>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D230C52"/>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0576BE1"/>
    <w:multiLevelType w:val="hybridMultilevel"/>
    <w:tmpl w:val="45505BDE"/>
    <w:lvl w:ilvl="0" w:tplc="97341C5E">
      <w:start w:val="1"/>
      <w:numFmt w:val="bullet"/>
      <w:lvlText w:val=""/>
      <w:lvlJc w:val="left"/>
      <w:pPr>
        <w:tabs>
          <w:tab w:val="num" w:pos="720"/>
        </w:tabs>
        <w:ind w:left="720" w:hanging="360"/>
      </w:pPr>
      <w:rPr>
        <w:rFonts w:ascii="Wingdings" w:hAnsi="Wingdings" w:hint="default"/>
      </w:rPr>
    </w:lvl>
    <w:lvl w:ilvl="1" w:tplc="B73ACB3E" w:tentative="1">
      <w:start w:val="1"/>
      <w:numFmt w:val="bullet"/>
      <w:lvlText w:val=""/>
      <w:lvlJc w:val="left"/>
      <w:pPr>
        <w:tabs>
          <w:tab w:val="num" w:pos="1440"/>
        </w:tabs>
        <w:ind w:left="1440" w:hanging="360"/>
      </w:pPr>
      <w:rPr>
        <w:rFonts w:ascii="Wingdings" w:hAnsi="Wingdings" w:hint="default"/>
      </w:rPr>
    </w:lvl>
    <w:lvl w:ilvl="2" w:tplc="B2C49E2C" w:tentative="1">
      <w:start w:val="1"/>
      <w:numFmt w:val="bullet"/>
      <w:lvlText w:val=""/>
      <w:lvlJc w:val="left"/>
      <w:pPr>
        <w:tabs>
          <w:tab w:val="num" w:pos="2160"/>
        </w:tabs>
        <w:ind w:left="2160" w:hanging="360"/>
      </w:pPr>
      <w:rPr>
        <w:rFonts w:ascii="Wingdings" w:hAnsi="Wingdings" w:hint="default"/>
      </w:rPr>
    </w:lvl>
    <w:lvl w:ilvl="3" w:tplc="818C5976" w:tentative="1">
      <w:start w:val="1"/>
      <w:numFmt w:val="bullet"/>
      <w:lvlText w:val=""/>
      <w:lvlJc w:val="left"/>
      <w:pPr>
        <w:tabs>
          <w:tab w:val="num" w:pos="2880"/>
        </w:tabs>
        <w:ind w:left="2880" w:hanging="360"/>
      </w:pPr>
      <w:rPr>
        <w:rFonts w:ascii="Wingdings" w:hAnsi="Wingdings" w:hint="default"/>
      </w:rPr>
    </w:lvl>
    <w:lvl w:ilvl="4" w:tplc="6D6E9C7C" w:tentative="1">
      <w:start w:val="1"/>
      <w:numFmt w:val="bullet"/>
      <w:lvlText w:val=""/>
      <w:lvlJc w:val="left"/>
      <w:pPr>
        <w:tabs>
          <w:tab w:val="num" w:pos="3600"/>
        </w:tabs>
        <w:ind w:left="3600" w:hanging="360"/>
      </w:pPr>
      <w:rPr>
        <w:rFonts w:ascii="Wingdings" w:hAnsi="Wingdings" w:hint="default"/>
      </w:rPr>
    </w:lvl>
    <w:lvl w:ilvl="5" w:tplc="E28CAAC0" w:tentative="1">
      <w:start w:val="1"/>
      <w:numFmt w:val="bullet"/>
      <w:lvlText w:val=""/>
      <w:lvlJc w:val="left"/>
      <w:pPr>
        <w:tabs>
          <w:tab w:val="num" w:pos="4320"/>
        </w:tabs>
        <w:ind w:left="4320" w:hanging="360"/>
      </w:pPr>
      <w:rPr>
        <w:rFonts w:ascii="Wingdings" w:hAnsi="Wingdings" w:hint="default"/>
      </w:rPr>
    </w:lvl>
    <w:lvl w:ilvl="6" w:tplc="F394FF58" w:tentative="1">
      <w:start w:val="1"/>
      <w:numFmt w:val="bullet"/>
      <w:lvlText w:val=""/>
      <w:lvlJc w:val="left"/>
      <w:pPr>
        <w:tabs>
          <w:tab w:val="num" w:pos="5040"/>
        </w:tabs>
        <w:ind w:left="5040" w:hanging="360"/>
      </w:pPr>
      <w:rPr>
        <w:rFonts w:ascii="Wingdings" w:hAnsi="Wingdings" w:hint="default"/>
      </w:rPr>
    </w:lvl>
    <w:lvl w:ilvl="7" w:tplc="590E0438" w:tentative="1">
      <w:start w:val="1"/>
      <w:numFmt w:val="bullet"/>
      <w:lvlText w:val=""/>
      <w:lvlJc w:val="left"/>
      <w:pPr>
        <w:tabs>
          <w:tab w:val="num" w:pos="5760"/>
        </w:tabs>
        <w:ind w:left="5760" w:hanging="360"/>
      </w:pPr>
      <w:rPr>
        <w:rFonts w:ascii="Wingdings" w:hAnsi="Wingdings" w:hint="default"/>
      </w:rPr>
    </w:lvl>
    <w:lvl w:ilvl="8" w:tplc="1EC6DFE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752BB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5764F0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6414CA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76A368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D7C6CB7"/>
    <w:multiLevelType w:val="hybridMultilevel"/>
    <w:tmpl w:val="317AA5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3AC649B"/>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41B12E6"/>
    <w:multiLevelType w:val="hybridMultilevel"/>
    <w:tmpl w:val="E75C3CC4"/>
    <w:lvl w:ilvl="0" w:tplc="4A96AC22">
      <w:numFmt w:val="bullet"/>
      <w:lvlText w:val="•"/>
      <w:lvlJc w:val="left"/>
      <w:pPr>
        <w:ind w:left="357" w:hanging="360"/>
      </w:pPr>
      <w:rPr>
        <w:rFonts w:ascii="Times New Roman" w:eastAsia="Calibri" w:hAnsi="Times New Roman" w:cs="Times New Roman" w:hint="default"/>
      </w:rPr>
    </w:lvl>
    <w:lvl w:ilvl="1" w:tplc="040E0003" w:tentative="1">
      <w:start w:val="1"/>
      <w:numFmt w:val="bullet"/>
      <w:lvlText w:val="o"/>
      <w:lvlJc w:val="left"/>
      <w:pPr>
        <w:ind w:left="1020" w:hanging="360"/>
      </w:pPr>
      <w:rPr>
        <w:rFonts w:ascii="Courier New" w:hAnsi="Courier New" w:cs="Courier New" w:hint="default"/>
      </w:rPr>
    </w:lvl>
    <w:lvl w:ilvl="2" w:tplc="040E0005" w:tentative="1">
      <w:start w:val="1"/>
      <w:numFmt w:val="bullet"/>
      <w:lvlText w:val=""/>
      <w:lvlJc w:val="left"/>
      <w:pPr>
        <w:ind w:left="1740" w:hanging="360"/>
      </w:pPr>
      <w:rPr>
        <w:rFonts w:ascii="Wingdings" w:hAnsi="Wingdings" w:hint="default"/>
      </w:rPr>
    </w:lvl>
    <w:lvl w:ilvl="3" w:tplc="040E0001" w:tentative="1">
      <w:start w:val="1"/>
      <w:numFmt w:val="bullet"/>
      <w:lvlText w:val=""/>
      <w:lvlJc w:val="left"/>
      <w:pPr>
        <w:ind w:left="2460" w:hanging="360"/>
      </w:pPr>
      <w:rPr>
        <w:rFonts w:ascii="Symbol" w:hAnsi="Symbol" w:hint="default"/>
      </w:rPr>
    </w:lvl>
    <w:lvl w:ilvl="4" w:tplc="040E0003" w:tentative="1">
      <w:start w:val="1"/>
      <w:numFmt w:val="bullet"/>
      <w:lvlText w:val="o"/>
      <w:lvlJc w:val="left"/>
      <w:pPr>
        <w:ind w:left="3180" w:hanging="360"/>
      </w:pPr>
      <w:rPr>
        <w:rFonts w:ascii="Courier New" w:hAnsi="Courier New" w:cs="Courier New" w:hint="default"/>
      </w:rPr>
    </w:lvl>
    <w:lvl w:ilvl="5" w:tplc="040E0005" w:tentative="1">
      <w:start w:val="1"/>
      <w:numFmt w:val="bullet"/>
      <w:lvlText w:val=""/>
      <w:lvlJc w:val="left"/>
      <w:pPr>
        <w:ind w:left="3900" w:hanging="360"/>
      </w:pPr>
      <w:rPr>
        <w:rFonts w:ascii="Wingdings" w:hAnsi="Wingdings" w:hint="default"/>
      </w:rPr>
    </w:lvl>
    <w:lvl w:ilvl="6" w:tplc="040E0001" w:tentative="1">
      <w:start w:val="1"/>
      <w:numFmt w:val="bullet"/>
      <w:lvlText w:val=""/>
      <w:lvlJc w:val="left"/>
      <w:pPr>
        <w:ind w:left="4620" w:hanging="360"/>
      </w:pPr>
      <w:rPr>
        <w:rFonts w:ascii="Symbol" w:hAnsi="Symbol" w:hint="default"/>
      </w:rPr>
    </w:lvl>
    <w:lvl w:ilvl="7" w:tplc="040E0003" w:tentative="1">
      <w:start w:val="1"/>
      <w:numFmt w:val="bullet"/>
      <w:lvlText w:val="o"/>
      <w:lvlJc w:val="left"/>
      <w:pPr>
        <w:ind w:left="5340" w:hanging="360"/>
      </w:pPr>
      <w:rPr>
        <w:rFonts w:ascii="Courier New" w:hAnsi="Courier New" w:cs="Courier New" w:hint="default"/>
      </w:rPr>
    </w:lvl>
    <w:lvl w:ilvl="8" w:tplc="040E0005" w:tentative="1">
      <w:start w:val="1"/>
      <w:numFmt w:val="bullet"/>
      <w:lvlText w:val=""/>
      <w:lvlJc w:val="left"/>
      <w:pPr>
        <w:ind w:left="6060" w:hanging="360"/>
      </w:pPr>
      <w:rPr>
        <w:rFonts w:ascii="Wingdings" w:hAnsi="Wingdings" w:hint="default"/>
      </w:rPr>
    </w:lvl>
  </w:abstractNum>
  <w:abstractNum w:abstractNumId="16" w15:restartNumberingAfterBreak="0">
    <w:nsid w:val="5FAA494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7CBE55BA"/>
    <w:multiLevelType w:val="hybridMultilevel"/>
    <w:tmpl w:val="CC6CDDC8"/>
    <w:lvl w:ilvl="0" w:tplc="9954C980">
      <w:numFmt w:val="bullet"/>
      <w:lvlText w:val="-"/>
      <w:lvlJc w:val="left"/>
      <w:pPr>
        <w:ind w:left="720" w:hanging="360"/>
      </w:pPr>
      <w:rPr>
        <w:rFonts w:ascii="Times New Roman" w:eastAsia="Arial Unicode MS"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7E252A1F"/>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F165272"/>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7F523ED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11"/>
  </w:num>
  <w:num w:numId="3">
    <w:abstractNumId w:val="20"/>
  </w:num>
  <w:num w:numId="4">
    <w:abstractNumId w:val="7"/>
  </w:num>
  <w:num w:numId="5">
    <w:abstractNumId w:val="6"/>
  </w:num>
  <w:num w:numId="6">
    <w:abstractNumId w:val="12"/>
  </w:num>
  <w:num w:numId="7">
    <w:abstractNumId w:val="0"/>
  </w:num>
  <w:num w:numId="8">
    <w:abstractNumId w:val="18"/>
  </w:num>
  <w:num w:numId="9">
    <w:abstractNumId w:val="2"/>
  </w:num>
  <w:num w:numId="10">
    <w:abstractNumId w:val="1"/>
  </w:num>
  <w:num w:numId="11">
    <w:abstractNumId w:val="15"/>
  </w:num>
  <w:num w:numId="12">
    <w:abstractNumId w:val="13"/>
  </w:num>
  <w:num w:numId="13">
    <w:abstractNumId w:val="3"/>
  </w:num>
  <w:num w:numId="14">
    <w:abstractNumId w:val="9"/>
  </w:num>
  <w:num w:numId="15">
    <w:abstractNumId w:val="14"/>
  </w:num>
  <w:num w:numId="16">
    <w:abstractNumId w:val="10"/>
  </w:num>
  <w:num w:numId="17">
    <w:abstractNumId w:val="16"/>
  </w:num>
  <w:num w:numId="18">
    <w:abstractNumId w:val="19"/>
  </w:num>
  <w:num w:numId="19">
    <w:abstractNumId w:val="8"/>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8D"/>
    <w:rsid w:val="000907F0"/>
    <w:rsid w:val="00264CA7"/>
    <w:rsid w:val="002A6B68"/>
    <w:rsid w:val="002B648D"/>
    <w:rsid w:val="00346B5E"/>
    <w:rsid w:val="004A4684"/>
    <w:rsid w:val="0068139F"/>
    <w:rsid w:val="006D78F8"/>
    <w:rsid w:val="00780616"/>
    <w:rsid w:val="007D4792"/>
    <w:rsid w:val="00861A1C"/>
    <w:rsid w:val="008A1D6D"/>
    <w:rsid w:val="008A6DA7"/>
    <w:rsid w:val="00905CDA"/>
    <w:rsid w:val="009C36B2"/>
    <w:rsid w:val="009F51A1"/>
    <w:rsid w:val="00A57FE2"/>
    <w:rsid w:val="00AF19D7"/>
    <w:rsid w:val="00C53713"/>
    <w:rsid w:val="00D00A8D"/>
    <w:rsid w:val="00D35406"/>
    <w:rsid w:val="00D72AA4"/>
    <w:rsid w:val="00DC0886"/>
    <w:rsid w:val="00EE6446"/>
    <w:rsid w:val="00F7626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4532F"/>
  <w15:chartTrackingRefBased/>
  <w15:docId w15:val="{6D429822-B727-4C0D-9705-6FD1A5CE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rsid w:val="00861A1C"/>
    <w:pPr>
      <w:tabs>
        <w:tab w:val="center" w:pos="4536"/>
        <w:tab w:val="right" w:pos="9072"/>
      </w:tabs>
      <w:spacing w:after="0" w:line="240" w:lineRule="auto"/>
    </w:pPr>
    <w:rPr>
      <w:rFonts w:ascii="Times New Roman" w:eastAsia="Calibri" w:hAnsi="Times New Roman" w:cs="Times New Roman"/>
      <w:sz w:val="20"/>
      <w:szCs w:val="20"/>
      <w:lang w:val="x-none" w:eastAsia="hu-HU"/>
    </w:rPr>
  </w:style>
  <w:style w:type="character" w:customStyle="1" w:styleId="llbChar">
    <w:name w:val="Élőláb Char"/>
    <w:basedOn w:val="Bekezdsalapbettpusa"/>
    <w:link w:val="llb"/>
    <w:rsid w:val="00861A1C"/>
    <w:rPr>
      <w:rFonts w:ascii="Times New Roman" w:eastAsia="Calibri" w:hAnsi="Times New Roman" w:cs="Times New Roman"/>
      <w:sz w:val="20"/>
      <w:szCs w:val="20"/>
      <w:lang w:val="x-none"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12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pac.lib.unideb.hu/WebPac/CorvinaWeb?action=onelong&amp;showtype=longlong&amp;recnum=885147&amp;pos=11" TargetMode="External"/><Relationship Id="rId18" Type="http://schemas.openxmlformats.org/officeDocument/2006/relationships/hyperlink" Target="http://www.econlib.org/library/Enc/PropertyRights.html" TargetMode="External"/><Relationship Id="rId26" Type="http://schemas.openxmlformats.org/officeDocument/2006/relationships/hyperlink" Target="https://isistatic.org/journal-archive/ir/23_02/gwartney.pdf" TargetMode="External"/><Relationship Id="rId39" Type="http://schemas.openxmlformats.org/officeDocument/2006/relationships/footer" Target="footer1.xml"/><Relationship Id="rId21" Type="http://schemas.openxmlformats.org/officeDocument/2006/relationships/hyperlink" Target="http://www.econlib.org/library/Columns/y2013/CardenHorwitzmarkets.html" TargetMode="External"/><Relationship Id="rId34" Type="http://schemas.openxmlformats.org/officeDocument/2006/relationships/hyperlink" Target="https://ec.europa.eu/info/business-economy-euro/economy-finance-and-euro-publications_en" TargetMode="External"/><Relationship Id="rId7" Type="http://schemas.openxmlformats.org/officeDocument/2006/relationships/hyperlink" Target="https://www.nber.org/papers/w26229" TargetMode="External"/><Relationship Id="rId2" Type="http://schemas.openxmlformats.org/officeDocument/2006/relationships/styles" Target="styles.xml"/><Relationship Id="rId16" Type="http://schemas.openxmlformats.org/officeDocument/2006/relationships/hyperlink" Target="https://www.tankonyvtar.hu/hu/tartalom/tamop425/0050_08_tuka_agnes/ch04.html" TargetMode="External"/><Relationship Id="rId20" Type="http://schemas.openxmlformats.org/officeDocument/2006/relationships/hyperlink" Target="https://voxeu.org/article/fiscal-consolidation-what-speed" TargetMode="External"/><Relationship Id="rId29" Type="http://schemas.openxmlformats.org/officeDocument/2006/relationships/hyperlink" Target="https://reason.com/2019/12/19/dont-trade-stock-tips-or-obsess-about-the-fed-read-moby-dick-instead/"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pac.lib.unideb.hu/WebPac/CorvinaWeb?action=onelong&amp;showtype=longlong&amp;recnum=1156337&amp;pos=1" TargetMode="External"/><Relationship Id="rId24" Type="http://schemas.openxmlformats.org/officeDocument/2006/relationships/hyperlink" Target="http://www.epc.eu/documents/uploads/pub_6497_german_macro_how_it_s_different_and_why_that_matters.pdf" TargetMode="External"/><Relationship Id="rId32" Type="http://schemas.openxmlformats.org/officeDocument/2006/relationships/hyperlink" Target="https://voxeu.org/article/german-reunification-lessons-european-fiscal-union" TargetMode="External"/><Relationship Id="rId37" Type="http://schemas.openxmlformats.org/officeDocument/2006/relationships/hyperlink" Target="https://www.cia.gov/library/publications/the-world-factbook/"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ebpac.lib.unideb.hu/WebPac/CorvinaWeb?action=onelong&amp;showtype=longlong&amp;recnum=387828&amp;pos=2" TargetMode="External"/><Relationship Id="rId23" Type="http://schemas.openxmlformats.org/officeDocument/2006/relationships/hyperlink" Target="https://voxeu.org/article/european-origins-economic-development" TargetMode="External"/><Relationship Id="rId28" Type="http://schemas.openxmlformats.org/officeDocument/2006/relationships/hyperlink" Target="https://voxeu.org/content/ordoliberalism-german-oddity" TargetMode="External"/><Relationship Id="rId36" Type="http://schemas.openxmlformats.org/officeDocument/2006/relationships/hyperlink" Target="https://mkik.hu/orszagismertetok" TargetMode="External"/><Relationship Id="rId10" Type="http://schemas.openxmlformats.org/officeDocument/2006/relationships/hyperlink" Target="http://elsa.berkeley.edu/~obstfeld/globalimbalances2010.pdf" TargetMode="External"/><Relationship Id="rId19" Type="http://schemas.openxmlformats.org/officeDocument/2006/relationships/hyperlink" Target="https://voxeu.org/article/europe-optimal-political-area-new-findings" TargetMode="External"/><Relationship Id="rId31" Type="http://schemas.openxmlformats.org/officeDocument/2006/relationships/hyperlink" Target="https://voxeu.org/article/trilemma-china-and-india" TargetMode="External"/><Relationship Id="rId4" Type="http://schemas.openxmlformats.org/officeDocument/2006/relationships/webSettings" Target="webSettings.xml"/><Relationship Id="rId9" Type="http://schemas.openxmlformats.org/officeDocument/2006/relationships/hyperlink" Target="http://www.mnb.hu/Root/Dokumentumtar/MNB/Statisztika/mnbhu_statkozlemeny/mnbhu_fizetesi_merleg/SK_FIZM_2012_Q3.pdf" TargetMode="External"/><Relationship Id="rId14" Type="http://schemas.openxmlformats.org/officeDocument/2006/relationships/hyperlink" Target="https://webpac.lib.unideb.hu/WebPac/CorvinaWeb?action=onelong&amp;showtype=longlong&amp;recnum=885973&amp;pos=4" TargetMode="External"/><Relationship Id="rId22" Type="http://schemas.openxmlformats.org/officeDocument/2006/relationships/hyperlink" Target="http://www.wsj.com/articles/john-cochrane-whos-afraid-of-a-little-deflation-1415919082" TargetMode="External"/><Relationship Id="rId27" Type="http://schemas.openxmlformats.org/officeDocument/2006/relationships/hyperlink" Target="http://www.econlib.org/library/Enc/GovernmentGrowth.html" TargetMode="External"/><Relationship Id="rId30" Type="http://schemas.openxmlformats.org/officeDocument/2006/relationships/hyperlink" Target="https://voxeu.org/article/euro-area-reform-anatomy-debate" TargetMode="External"/><Relationship Id="rId35" Type="http://schemas.openxmlformats.org/officeDocument/2006/relationships/hyperlink" Target="http://ec.europa.eu/economy_finance/publications/economic_paper/index_en.htm" TargetMode="External"/><Relationship Id="rId8" Type="http://schemas.openxmlformats.org/officeDocument/2006/relationships/hyperlink" Target="https://www.mnb.hu/letoltes/novekedesi-jelentes-2018-digitalis.pdf" TargetMode="External"/><Relationship Id="rId3" Type="http://schemas.openxmlformats.org/officeDocument/2006/relationships/settings" Target="settings.xml"/><Relationship Id="rId12" Type="http://schemas.openxmlformats.org/officeDocument/2006/relationships/hyperlink" Target="https://webpac.lib.unideb.hu/WebPac/CorvinaWeb?action=onelong&amp;showtype=longlong&amp;recnum=635782&amp;pos=1" TargetMode="External"/><Relationship Id="rId17" Type="http://schemas.openxmlformats.org/officeDocument/2006/relationships/hyperlink" Target="http://papers.ssrn.com/sol3/papers.cfm?abstract_id=2003388" TargetMode="External"/><Relationship Id="rId25" Type="http://schemas.openxmlformats.org/officeDocument/2006/relationships/hyperlink" Target="http://voxeu.org/article/corruption-doesnt-grease-wheels-central-or-eastern-europe" TargetMode="External"/><Relationship Id="rId33" Type="http://schemas.openxmlformats.org/officeDocument/2006/relationships/hyperlink" Target="https://socialreflection.org/wp-content/uploads/2017/05/11.-SZALAI-%C3%81KOS-Az-elveszett-%C3%A1llam-nyom%C3%A1ban.pdf" TargetMode="External"/><Relationship Id="rId38" Type="http://schemas.openxmlformats.org/officeDocument/2006/relationships/hyperlink" Target="https://doi.org/10.1080/01442872.2019.1606903"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66</Pages>
  <Words>27023</Words>
  <Characters>186464</Characters>
  <Application>Microsoft Office Word</Application>
  <DocSecurity>0</DocSecurity>
  <Lines>1553</Lines>
  <Paragraphs>426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Hajdú Anita</dc:creator>
  <cp:keywords/>
  <dc:description/>
  <cp:lastModifiedBy>Windows-felhasználó</cp:lastModifiedBy>
  <cp:revision>18</cp:revision>
  <dcterms:created xsi:type="dcterms:W3CDTF">2020-07-06T09:40:00Z</dcterms:created>
  <dcterms:modified xsi:type="dcterms:W3CDTF">2020-08-06T09:55:00Z</dcterms:modified>
</cp:coreProperties>
</file>